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35" w:rsidRDefault="00C31835" w:rsidP="00D07BC6">
      <w:pPr>
        <w:widowControl w:val="0"/>
        <w:autoSpaceDE w:val="0"/>
        <w:autoSpaceDN w:val="0"/>
        <w:adjustRightInd w:val="0"/>
        <w:spacing w:before="0"/>
        <w:ind w:left="6237"/>
        <w:rPr>
          <w:rFonts w:ascii="Times New Roman" w:hAnsi="Times New Roman"/>
          <w:sz w:val="24"/>
          <w:szCs w:val="24"/>
        </w:rPr>
      </w:pPr>
      <w:r w:rsidRPr="00872042">
        <w:rPr>
          <w:rFonts w:ascii="Times New Roman" w:hAnsi="Times New Roman"/>
          <w:sz w:val="24"/>
          <w:szCs w:val="24"/>
        </w:rPr>
        <w:t xml:space="preserve">Приложение </w:t>
      </w:r>
    </w:p>
    <w:p w:rsidR="00C31835" w:rsidRDefault="00C31835" w:rsidP="00D07BC6">
      <w:pPr>
        <w:widowControl w:val="0"/>
        <w:autoSpaceDE w:val="0"/>
        <w:autoSpaceDN w:val="0"/>
        <w:adjustRightInd w:val="0"/>
        <w:spacing w:before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Районной Думы муниципального образования Пуровский район</w:t>
      </w:r>
    </w:p>
    <w:p w:rsidR="00C31835" w:rsidRDefault="00EB74E8" w:rsidP="00D07BC6">
      <w:pPr>
        <w:widowControl w:val="0"/>
        <w:autoSpaceDE w:val="0"/>
        <w:autoSpaceDN w:val="0"/>
        <w:adjustRightInd w:val="0"/>
        <w:spacing w:before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E2E50">
        <w:rPr>
          <w:rFonts w:ascii="Times New Roman" w:hAnsi="Times New Roman"/>
          <w:sz w:val="24"/>
          <w:szCs w:val="24"/>
        </w:rPr>
        <w:t>23 марта</w:t>
      </w:r>
      <w:r w:rsidR="00C31835">
        <w:rPr>
          <w:rFonts w:ascii="Times New Roman" w:hAnsi="Times New Roman"/>
          <w:sz w:val="24"/>
          <w:szCs w:val="24"/>
        </w:rPr>
        <w:t xml:space="preserve"> 2017 г</w:t>
      </w:r>
      <w:r>
        <w:rPr>
          <w:rFonts w:ascii="Times New Roman" w:hAnsi="Times New Roman"/>
          <w:sz w:val="24"/>
          <w:szCs w:val="24"/>
        </w:rPr>
        <w:t>ода</w:t>
      </w:r>
      <w:r w:rsidR="00D07BC6">
        <w:rPr>
          <w:rFonts w:ascii="Times New Roman" w:hAnsi="Times New Roman"/>
          <w:sz w:val="24"/>
          <w:szCs w:val="24"/>
        </w:rPr>
        <w:t xml:space="preserve"> № </w:t>
      </w:r>
      <w:r w:rsidR="00EE2E50">
        <w:rPr>
          <w:rFonts w:ascii="Times New Roman" w:hAnsi="Times New Roman"/>
          <w:sz w:val="24"/>
          <w:szCs w:val="24"/>
        </w:rPr>
        <w:t>89</w:t>
      </w:r>
    </w:p>
    <w:p w:rsidR="00C31835" w:rsidRPr="00872042" w:rsidRDefault="00C31835" w:rsidP="00D07BC6">
      <w:pPr>
        <w:shd w:val="clear" w:color="auto" w:fill="FFFFFF"/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1835" w:rsidRPr="00872042" w:rsidRDefault="00C31835" w:rsidP="00D07BC6">
      <w:pPr>
        <w:shd w:val="clear" w:color="auto" w:fill="FFFFFF"/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1835" w:rsidRPr="00872042" w:rsidRDefault="00C31835" w:rsidP="00D07BC6">
      <w:pPr>
        <w:shd w:val="clear" w:color="auto" w:fill="FFFFFF"/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1835" w:rsidRPr="00872042" w:rsidRDefault="00EA4A67" w:rsidP="00C318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49" w:history="1">
        <w:r w:rsidR="00C31835" w:rsidRPr="00872042">
          <w:rPr>
            <w:rFonts w:ascii="Times New Roman" w:hAnsi="Times New Roman" w:cs="Times New Roman"/>
            <w:b/>
            <w:sz w:val="24"/>
            <w:szCs w:val="24"/>
          </w:rPr>
          <w:t>Правила</w:t>
        </w:r>
      </w:hyperlink>
      <w:r w:rsidR="00C31835" w:rsidRPr="00872042">
        <w:rPr>
          <w:rFonts w:ascii="Times New Roman" w:hAnsi="Times New Roman" w:cs="Times New Roman"/>
          <w:b/>
          <w:sz w:val="24"/>
          <w:szCs w:val="24"/>
        </w:rPr>
        <w:t xml:space="preserve"> формирования, ведения и обязательного опубликования </w:t>
      </w:r>
    </w:p>
    <w:p w:rsidR="00C31835" w:rsidRPr="00872042" w:rsidRDefault="00C31835" w:rsidP="00C318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42">
        <w:rPr>
          <w:rFonts w:ascii="Times New Roman" w:hAnsi="Times New Roman" w:cs="Times New Roman"/>
          <w:b/>
          <w:sz w:val="24"/>
          <w:szCs w:val="24"/>
        </w:rPr>
        <w:t>перечня муниципального имущества, находящегося в собственности муниципальн</w:t>
      </w:r>
      <w:r w:rsidR="00D20A9C">
        <w:rPr>
          <w:rFonts w:ascii="Times New Roman" w:hAnsi="Times New Roman" w:cs="Times New Roman"/>
          <w:b/>
          <w:sz w:val="24"/>
          <w:szCs w:val="24"/>
        </w:rPr>
        <w:t>ого образования Пуровский район</w:t>
      </w:r>
      <w:r w:rsidRPr="00872042">
        <w:rPr>
          <w:rFonts w:ascii="Times New Roman" w:hAnsi="Times New Roman" w:cs="Times New Roman"/>
          <w:b/>
          <w:sz w:val="24"/>
          <w:szCs w:val="24"/>
        </w:rPr>
        <w:t xml:space="preserve">, свободного от прав третьих лиц </w:t>
      </w:r>
    </w:p>
    <w:p w:rsidR="00C31835" w:rsidRPr="00872042" w:rsidRDefault="00C31835" w:rsidP="00C318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42">
        <w:rPr>
          <w:rFonts w:ascii="Times New Roman" w:hAnsi="Times New Roman" w:cs="Times New Roman"/>
          <w:b/>
          <w:sz w:val="24"/>
          <w:szCs w:val="24"/>
        </w:rPr>
        <w:t xml:space="preserve">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872042">
          <w:rPr>
            <w:rFonts w:ascii="Times New Roman" w:hAnsi="Times New Roman" w:cs="Times New Roman"/>
            <w:b/>
            <w:sz w:val="24"/>
            <w:szCs w:val="24"/>
          </w:rPr>
          <w:t>частью 4 статьи 18</w:t>
        </w:r>
      </w:hyperlink>
      <w:r w:rsidRPr="00872042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</w:t>
      </w:r>
    </w:p>
    <w:p w:rsidR="00C31835" w:rsidRPr="00872042" w:rsidRDefault="00C31835" w:rsidP="00C318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42">
        <w:rPr>
          <w:rFonts w:ascii="Times New Roman" w:hAnsi="Times New Roman" w:cs="Times New Roman"/>
          <w:b/>
          <w:sz w:val="24"/>
          <w:szCs w:val="24"/>
        </w:rPr>
        <w:t>"О развитии малого и среднего предпринимательства в Российской Федерации"</w:t>
      </w:r>
    </w:p>
    <w:p w:rsidR="00C31835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835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42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8" w:history="1">
        <w:r w:rsidRPr="00872042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872042">
        <w:rPr>
          <w:rFonts w:ascii="Times New Roman" w:hAnsi="Times New Roman" w:cs="Times New Roman"/>
          <w:sz w:val="24"/>
          <w:szCs w:val="24"/>
        </w:rPr>
        <w:t xml:space="preserve"> муниципального имущества (за исключением земельных участков), находящегося в собственности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72042">
        <w:rPr>
          <w:rFonts w:ascii="Times New Roman" w:hAnsi="Times New Roman" w:cs="Times New Roman"/>
          <w:sz w:val="24"/>
          <w:szCs w:val="24"/>
        </w:rPr>
        <w:t xml:space="preserve"> образован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72042">
        <w:rPr>
          <w:rFonts w:ascii="Times New Roman" w:hAnsi="Times New Roman" w:cs="Times New Roman"/>
          <w:sz w:val="24"/>
          <w:szCs w:val="24"/>
        </w:rPr>
        <w:t xml:space="preserve"> Пуровский район,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872042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872042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</w:t>
      </w:r>
      <w:r w:rsidR="001B7128">
        <w:rPr>
          <w:rFonts w:ascii="Times New Roman" w:hAnsi="Times New Roman" w:cs="Times New Roman"/>
          <w:sz w:val="24"/>
          <w:szCs w:val="24"/>
        </w:rPr>
        <w:t>–</w:t>
      </w:r>
      <w:r w:rsidRPr="00872042">
        <w:rPr>
          <w:rFonts w:ascii="Times New Roman" w:hAnsi="Times New Roman" w:cs="Times New Roman"/>
          <w:sz w:val="24"/>
          <w:szCs w:val="24"/>
        </w:rPr>
        <w:t xml:space="preserve">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B7128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872042">
        <w:rPr>
          <w:rFonts w:ascii="Times New Roman" w:hAnsi="Times New Roman" w:cs="Times New Roman"/>
          <w:sz w:val="24"/>
          <w:szCs w:val="24"/>
        </w:rPr>
        <w:t>.</w:t>
      </w:r>
    </w:p>
    <w:p w:rsidR="00C31835" w:rsidRDefault="00C31835" w:rsidP="00C31835">
      <w:pPr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Утверждение, внесение дополнений и изменений в перечень осуществляется постановлением Администрации</w:t>
      </w:r>
      <w:r w:rsidR="00DD5FA5">
        <w:rPr>
          <w:rFonts w:ascii="Times New Roman" w:hAnsi="Times New Roman"/>
          <w:sz w:val="24"/>
          <w:szCs w:val="24"/>
        </w:rPr>
        <w:t xml:space="preserve"> Пуровского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DD5FA5">
        <w:rPr>
          <w:rFonts w:ascii="Times New Roman" w:hAnsi="Times New Roman"/>
          <w:sz w:val="24"/>
          <w:szCs w:val="24"/>
        </w:rPr>
        <w:t xml:space="preserve"> (далее – Администрация района)</w:t>
      </w:r>
      <w:r>
        <w:rPr>
          <w:rFonts w:ascii="Times New Roman" w:hAnsi="Times New Roman"/>
          <w:sz w:val="24"/>
          <w:szCs w:val="24"/>
        </w:rPr>
        <w:t>.</w:t>
      </w:r>
    </w:p>
    <w:p w:rsidR="00C31835" w:rsidRDefault="00C31835" w:rsidP="00C31835">
      <w:pPr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</w:t>
      </w:r>
      <w:r w:rsidRPr="00872042">
        <w:rPr>
          <w:rFonts w:ascii="Times New Roman" w:hAnsi="Times New Roman"/>
          <w:sz w:val="24"/>
          <w:szCs w:val="24"/>
        </w:rPr>
        <w:t xml:space="preserve">ормирование, ведение (в том числе ежегодное дополнение) и обязательное опубликование </w:t>
      </w:r>
      <w:hyperlink r:id="rId10" w:history="1">
        <w:r w:rsidRPr="00872042">
          <w:rPr>
            <w:rFonts w:ascii="Times New Roman" w:hAnsi="Times New Roman"/>
            <w:sz w:val="24"/>
            <w:szCs w:val="24"/>
          </w:rPr>
          <w:t>перечня</w:t>
        </w:r>
      </w:hyperlink>
      <w:r w:rsidRPr="00872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Департамент имущественных и земельных отношений Администрации Пуровского района (далее – уполномоченный орган).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872042">
        <w:rPr>
          <w:rFonts w:ascii="Times New Roman" w:hAnsi="Times New Roman" w:cs="Times New Roman"/>
          <w:sz w:val="24"/>
          <w:szCs w:val="24"/>
        </w:rPr>
        <w:t xml:space="preserve">редоставление в установленном порядке движимого и недвижимого </w:t>
      </w:r>
      <w:r w:rsidRPr="000521F2">
        <w:rPr>
          <w:rFonts w:ascii="Times New Roman" w:hAnsi="Times New Roman" w:cs="Times New Roman"/>
          <w:sz w:val="24"/>
          <w:szCs w:val="24"/>
        </w:rPr>
        <w:t xml:space="preserve">муниципального имущества (за исключением земельных участков), включенного в </w:t>
      </w:r>
      <w:hyperlink r:id="rId11" w:history="1">
        <w:r w:rsidRPr="000521F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521F2">
        <w:rPr>
          <w:rFonts w:ascii="Times New Roman" w:hAnsi="Times New Roman" w:cs="Times New Roman"/>
          <w:sz w:val="24"/>
          <w:szCs w:val="24"/>
        </w:rPr>
        <w:t>,</w:t>
      </w:r>
      <w:r w:rsidRPr="00872042">
        <w:rPr>
          <w:rFonts w:ascii="Times New Roman" w:hAnsi="Times New Roman" w:cs="Times New Roman"/>
          <w:sz w:val="24"/>
          <w:szCs w:val="24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осуществляет уполномоченный орган.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72042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72042">
        <w:rPr>
          <w:rFonts w:ascii="Times New Roman" w:hAnsi="Times New Roman" w:cs="Times New Roman"/>
          <w:sz w:val="24"/>
          <w:szCs w:val="24"/>
        </w:rPr>
        <w:t xml:space="preserve"> течение года с даты включения муниципального  имущества в </w:t>
      </w:r>
      <w:hyperlink r:id="rId12" w:history="1">
        <w:r w:rsidRPr="0087204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72042">
        <w:rPr>
          <w:rFonts w:ascii="Times New Roman" w:hAnsi="Times New Roman" w:cs="Times New Roman"/>
          <w:sz w:val="24"/>
          <w:szCs w:val="24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3" w:history="1">
        <w:r w:rsidRPr="008720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72042">
        <w:rPr>
          <w:rFonts w:ascii="Times New Roman" w:hAnsi="Times New Roman" w:cs="Times New Roman"/>
          <w:sz w:val="24"/>
          <w:szCs w:val="24"/>
        </w:rPr>
        <w:t xml:space="preserve"> "О защите конкуренции".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1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Pr="00872042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4" w:history="1">
        <w:r w:rsidRPr="0087204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72042">
        <w:rPr>
          <w:rFonts w:ascii="Times New Roman" w:hAnsi="Times New Roman" w:cs="Times New Roman"/>
          <w:sz w:val="24"/>
          <w:szCs w:val="24"/>
        </w:rPr>
        <w:t xml:space="preserve"> вносятся сведения о муниципальном имуществе, соответствующем следующим критериям: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42">
        <w:rPr>
          <w:rFonts w:ascii="Times New Roman" w:hAnsi="Times New Roman" w:cs="Times New Roman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42">
        <w:rPr>
          <w:rFonts w:ascii="Times New Roman" w:hAnsi="Times New Roman" w:cs="Times New Roman"/>
          <w:sz w:val="24"/>
          <w:szCs w:val="24"/>
        </w:rPr>
        <w:t>б) муниципальное имущество не ограничено в обороте;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42">
        <w:rPr>
          <w:rFonts w:ascii="Times New Roman" w:hAnsi="Times New Roman" w:cs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42">
        <w:rPr>
          <w:rFonts w:ascii="Times New Roman" w:hAnsi="Times New Roman" w:cs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2042">
        <w:rPr>
          <w:rFonts w:ascii="Times New Roman" w:hAnsi="Times New Roman" w:cs="Times New Roman"/>
          <w:sz w:val="24"/>
          <w:szCs w:val="24"/>
        </w:rPr>
        <w:t>) муниципальное имущество не включено в прогнозный план (программу) приватизации имущества, находящегося в собственности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72042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72042">
        <w:rPr>
          <w:rFonts w:ascii="Times New Roman" w:hAnsi="Times New Roman" w:cs="Times New Roman"/>
          <w:sz w:val="24"/>
          <w:szCs w:val="24"/>
        </w:rPr>
        <w:t xml:space="preserve"> Пуровский район;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72042">
        <w:rPr>
          <w:rFonts w:ascii="Times New Roman" w:hAnsi="Times New Roman" w:cs="Times New Roman"/>
          <w:sz w:val="24"/>
          <w:szCs w:val="24"/>
        </w:rPr>
        <w:t>) муниципальное имущество не признано аварийным и подлежащим сносу или реконструкции.</w:t>
      </w:r>
    </w:p>
    <w:p w:rsidR="00C31835" w:rsidRPr="00BE5D16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872042">
        <w:rPr>
          <w:rFonts w:ascii="Times New Roman" w:hAnsi="Times New Roman" w:cs="Times New Roman"/>
          <w:sz w:val="24"/>
          <w:szCs w:val="24"/>
        </w:rPr>
        <w:t xml:space="preserve">. Внесение сведений о муниципальном имуществе в </w:t>
      </w:r>
      <w:hyperlink r:id="rId15" w:history="1">
        <w:r w:rsidRPr="0087204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72042">
        <w:rPr>
          <w:rFonts w:ascii="Times New Roman" w:hAnsi="Times New Roman" w:cs="Times New Roman"/>
          <w:sz w:val="24"/>
          <w:szCs w:val="24"/>
        </w:rPr>
        <w:t xml:space="preserve"> (в том числе ежегодное дополнение), а также исключение сведений о муниципальном имуществе из перечня осуществляются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района</w:t>
      </w:r>
      <w:r w:rsidRPr="00872042">
        <w:rPr>
          <w:rFonts w:ascii="Times New Roman" w:hAnsi="Times New Roman" w:cs="Times New Roman"/>
          <w:sz w:val="24"/>
          <w:szCs w:val="24"/>
        </w:rPr>
        <w:t xml:space="preserve"> об утверждении перечня или о внесении в него изменений на основе предложений структурных подразделений </w:t>
      </w:r>
      <w:r w:rsidRPr="00BE5D16">
        <w:rPr>
          <w:rFonts w:ascii="Times New Roman" w:hAnsi="Times New Roman" w:cs="Times New Roman"/>
          <w:sz w:val="24"/>
          <w:szCs w:val="24"/>
        </w:rPr>
        <w:t>Администрации района,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31835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D16">
        <w:rPr>
          <w:rFonts w:ascii="Times New Roman" w:hAnsi="Times New Roman" w:cs="Times New Roman"/>
          <w:sz w:val="24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72042">
        <w:rPr>
          <w:rFonts w:ascii="Times New Roman" w:hAnsi="Times New Roman" w:cs="Times New Roman"/>
          <w:sz w:val="24"/>
          <w:szCs w:val="24"/>
        </w:rPr>
        <w:t xml:space="preserve">. Рассмотрение предложения, указанного в </w:t>
      </w:r>
      <w:hyperlink w:anchor="P69" w:history="1">
        <w:r w:rsidRPr="0087204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872042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42">
        <w:rPr>
          <w:rFonts w:ascii="Times New Roman" w:hAnsi="Times New Roman" w:cs="Times New Roman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87204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872042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42">
        <w:rPr>
          <w:rFonts w:ascii="Times New Roman" w:hAnsi="Times New Roman" w:cs="Times New Roman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6" w:history="1">
        <w:r w:rsidRPr="00872042">
          <w:rPr>
            <w:rFonts w:ascii="Times New Roman" w:hAnsi="Times New Roman" w:cs="Times New Roman"/>
            <w:sz w:val="24"/>
            <w:szCs w:val="24"/>
          </w:rPr>
          <w:t xml:space="preserve">пунктов </w:t>
        </w:r>
        <w:r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87204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9" w:history="1">
        <w:r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872042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42">
        <w:rPr>
          <w:rFonts w:ascii="Times New Roman" w:hAnsi="Times New Roman" w:cs="Times New Roman"/>
          <w:sz w:val="24"/>
          <w:szCs w:val="24"/>
        </w:rPr>
        <w:t>в) об отказе в учете предложения</w:t>
      </w:r>
      <w:r w:rsidR="00E853EC">
        <w:rPr>
          <w:rFonts w:ascii="Times New Roman" w:hAnsi="Times New Roman" w:cs="Times New Roman"/>
          <w:sz w:val="24"/>
          <w:szCs w:val="24"/>
        </w:rPr>
        <w:t>, в случае несоответствия сведений о муниципальном имуществе критериям, указанным в пункте 6 настоящих Правил</w:t>
      </w:r>
      <w:r w:rsidRPr="00872042">
        <w:rPr>
          <w:rFonts w:ascii="Times New Roman" w:hAnsi="Times New Roman" w:cs="Times New Roman"/>
          <w:sz w:val="24"/>
          <w:szCs w:val="24"/>
        </w:rPr>
        <w:t>.</w:t>
      </w:r>
    </w:p>
    <w:p w:rsidR="00C31835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72042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учете предложения, указанного в </w:t>
      </w:r>
      <w:hyperlink w:anchor="P69" w:history="1">
        <w:r w:rsidRPr="0087204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872042">
        <w:rPr>
          <w:rFonts w:ascii="Times New Roman" w:hAnsi="Times New Roman" w:cs="Times New Roman"/>
          <w:sz w:val="24"/>
          <w:szCs w:val="24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6" w:history="1">
        <w:r w:rsidRPr="0087204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72042">
        <w:rPr>
          <w:rFonts w:ascii="Times New Roman" w:hAnsi="Times New Roman" w:cs="Times New Roman"/>
          <w:sz w:val="24"/>
          <w:szCs w:val="24"/>
        </w:rPr>
        <w:t xml:space="preserve"> или исключения сведений о муниципальном имуществе из перечня.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>
        <w:rPr>
          <w:rFonts w:ascii="Times New Roman" w:hAnsi="Times New Roman" w:cs="Times New Roman"/>
          <w:sz w:val="24"/>
          <w:szCs w:val="24"/>
        </w:rPr>
        <w:t>10</w:t>
      </w:r>
      <w:r w:rsidRPr="00872042">
        <w:rPr>
          <w:rFonts w:ascii="Times New Roman" w:hAnsi="Times New Roman" w:cs="Times New Roman"/>
          <w:sz w:val="24"/>
          <w:szCs w:val="24"/>
        </w:rPr>
        <w:t>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42">
        <w:rPr>
          <w:rFonts w:ascii="Times New Roman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42">
        <w:rPr>
          <w:rFonts w:ascii="Times New Roman" w:hAnsi="Times New Roman" w:cs="Times New Roman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>
        <w:rPr>
          <w:rFonts w:ascii="Times New Roman" w:hAnsi="Times New Roman" w:cs="Times New Roman"/>
          <w:sz w:val="24"/>
          <w:szCs w:val="24"/>
        </w:rPr>
        <w:t>11</w:t>
      </w:r>
      <w:r w:rsidRPr="00872042">
        <w:rPr>
          <w:rFonts w:ascii="Times New Roman" w:hAnsi="Times New Roman" w:cs="Times New Roman"/>
          <w:sz w:val="24"/>
          <w:szCs w:val="24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C31835" w:rsidRPr="007A755B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B">
        <w:rPr>
          <w:rFonts w:ascii="Times New Roman" w:hAnsi="Times New Roman" w:cs="Times New Roman"/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органов местного самоуправления о его использовании для муниципальных нужд либо для иных целей;</w:t>
      </w:r>
    </w:p>
    <w:p w:rsidR="00C31835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B">
        <w:rPr>
          <w:rFonts w:ascii="Times New Roman" w:hAnsi="Times New Roman" w:cs="Times New Roman"/>
          <w:sz w:val="24"/>
          <w:szCs w:val="24"/>
        </w:rPr>
        <w:t>б) право муниципальной собственности на имущество прекращено по решению суда</w:t>
      </w:r>
      <w:r w:rsidRPr="00872042">
        <w:rPr>
          <w:rFonts w:ascii="Times New Roman" w:hAnsi="Times New Roman" w:cs="Times New Roman"/>
          <w:sz w:val="24"/>
          <w:szCs w:val="24"/>
        </w:rPr>
        <w:t xml:space="preserve"> или в ином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законом порядке;</w:t>
      </w:r>
    </w:p>
    <w:p w:rsidR="00C31835" w:rsidRPr="00D20A9C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9C">
        <w:rPr>
          <w:rFonts w:ascii="Times New Roman" w:hAnsi="Times New Roman" w:cs="Times New Roman"/>
          <w:sz w:val="24"/>
          <w:szCs w:val="24"/>
        </w:rPr>
        <w:t>в) прекращено существование имущества в результате гибели или уничтожения;</w:t>
      </w:r>
    </w:p>
    <w:p w:rsidR="00C31835" w:rsidRPr="00D20A9C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9C">
        <w:rPr>
          <w:rFonts w:ascii="Times New Roman" w:hAnsi="Times New Roman" w:cs="Times New Roman"/>
          <w:sz w:val="24"/>
          <w:szCs w:val="24"/>
        </w:rPr>
        <w:t>г) осуществлен выкуп имущества субъектом малого и среднего предпринимательства, арендующим данное имущество;</w:t>
      </w:r>
    </w:p>
    <w:p w:rsidR="00C31835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9C">
        <w:rPr>
          <w:rFonts w:ascii="Times New Roman" w:hAnsi="Times New Roman" w:cs="Times New Roman"/>
          <w:sz w:val="24"/>
          <w:szCs w:val="24"/>
        </w:rPr>
        <w:t>д) имущество признано непригодным для использования в результате его физического и морального износа, аварийного состояния.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72042">
        <w:rPr>
          <w:rFonts w:ascii="Times New Roman" w:hAnsi="Times New Roman" w:cs="Times New Roman"/>
          <w:sz w:val="24"/>
          <w:szCs w:val="24"/>
        </w:rPr>
        <w:t xml:space="preserve">. Сведения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872042">
        <w:rPr>
          <w:rFonts w:ascii="Times New Roman" w:hAnsi="Times New Roman" w:cs="Times New Roman"/>
          <w:sz w:val="24"/>
          <w:szCs w:val="24"/>
        </w:rPr>
        <w:t xml:space="preserve"> имуществе вносятся в </w:t>
      </w:r>
      <w:hyperlink r:id="rId17" w:history="1">
        <w:r w:rsidRPr="0087204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72042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8" w:history="1">
        <w:r w:rsidRPr="00872042">
          <w:rPr>
            <w:rFonts w:ascii="Times New Roman" w:hAnsi="Times New Roman" w:cs="Times New Roman"/>
            <w:sz w:val="24"/>
            <w:szCs w:val="24"/>
          </w:rPr>
          <w:t>составе</w:t>
        </w:r>
      </w:hyperlink>
      <w:r w:rsidRPr="00872042">
        <w:rPr>
          <w:rFonts w:ascii="Times New Roman" w:hAnsi="Times New Roman" w:cs="Times New Roman"/>
          <w:sz w:val="24"/>
          <w:szCs w:val="24"/>
        </w:rPr>
        <w:t xml:space="preserve"> и по </w:t>
      </w:r>
      <w:hyperlink r:id="rId19" w:history="1">
        <w:r w:rsidRPr="0087204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872042">
        <w:rPr>
          <w:rFonts w:ascii="Times New Roman" w:hAnsi="Times New Roman" w:cs="Times New Roman"/>
          <w:sz w:val="24"/>
          <w:szCs w:val="24"/>
        </w:rPr>
        <w:t xml:space="preserve">, которые установлены в соответствии с </w:t>
      </w:r>
      <w:hyperlink r:id="rId20" w:history="1">
        <w:r w:rsidRPr="00872042">
          <w:rPr>
            <w:rFonts w:ascii="Times New Roman" w:hAnsi="Times New Roman" w:cs="Times New Roman"/>
            <w:sz w:val="24"/>
            <w:szCs w:val="24"/>
          </w:rPr>
          <w:t>частью 4.4 статьи 18</w:t>
        </w:r>
      </w:hyperlink>
      <w:r w:rsidRPr="00872042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72042">
        <w:rPr>
          <w:rFonts w:ascii="Times New Roman" w:hAnsi="Times New Roman" w:cs="Times New Roman"/>
          <w:sz w:val="24"/>
          <w:szCs w:val="24"/>
        </w:rPr>
        <w:t xml:space="preserve">. Сведения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872042">
        <w:rPr>
          <w:rFonts w:ascii="Times New Roman" w:hAnsi="Times New Roman" w:cs="Times New Roman"/>
          <w:sz w:val="24"/>
          <w:szCs w:val="24"/>
        </w:rPr>
        <w:t xml:space="preserve">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</w:t>
      </w:r>
      <w:r w:rsidRPr="00872042">
        <w:rPr>
          <w:rFonts w:ascii="Times New Roman" w:hAnsi="Times New Roman" w:cs="Times New Roman"/>
          <w:sz w:val="24"/>
          <w:szCs w:val="24"/>
        </w:rPr>
        <w:lastRenderedPageBreak/>
        <w:t>недвижимый комплекс), движимое имущество).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72042">
        <w:rPr>
          <w:rFonts w:ascii="Times New Roman" w:hAnsi="Times New Roman" w:cs="Times New Roman"/>
          <w:sz w:val="24"/>
          <w:szCs w:val="24"/>
        </w:rPr>
        <w:t>. Ведение перечня осуществляется уполномоченным органом в электронной форме.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72042"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history="1">
        <w:r w:rsidRPr="0087204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72042">
        <w:rPr>
          <w:rFonts w:ascii="Times New Roman" w:hAnsi="Times New Roman" w:cs="Times New Roman"/>
          <w:sz w:val="24"/>
          <w:szCs w:val="24"/>
        </w:rPr>
        <w:t xml:space="preserve"> и внесенные в него изменения подлежат: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42">
        <w:rPr>
          <w:rFonts w:ascii="Times New Roman" w:hAnsi="Times New Roman" w:cs="Times New Roman"/>
          <w:sz w:val="24"/>
          <w:szCs w:val="24"/>
        </w:rPr>
        <w:t>а) обязательному опубликованию в</w:t>
      </w:r>
      <w:r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 –</w:t>
      </w:r>
      <w:r w:rsidRPr="00872042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утверждения;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42">
        <w:rPr>
          <w:rFonts w:ascii="Times New Roman" w:hAnsi="Times New Roman" w:cs="Times New Roman"/>
          <w:sz w:val="24"/>
          <w:szCs w:val="24"/>
        </w:rPr>
        <w:t xml:space="preserve">б) размещению на официальном сайте уполномоченного органа в информационно-телекоммуникационной сети "Интернет" (в том числе в форме открытых данных) </w:t>
      </w:r>
      <w:r w:rsidR="00D07BC6">
        <w:rPr>
          <w:rFonts w:ascii="Times New Roman" w:hAnsi="Times New Roman" w:cs="Times New Roman"/>
          <w:sz w:val="24"/>
          <w:szCs w:val="24"/>
        </w:rPr>
        <w:t>–</w:t>
      </w:r>
      <w:r w:rsidRPr="00872042">
        <w:rPr>
          <w:rFonts w:ascii="Times New Roman" w:hAnsi="Times New Roman" w:cs="Times New Roman"/>
          <w:sz w:val="24"/>
          <w:szCs w:val="24"/>
        </w:rPr>
        <w:t xml:space="preserve"> в</w:t>
      </w:r>
      <w:r w:rsidR="00D07BC6">
        <w:rPr>
          <w:rFonts w:ascii="Times New Roman" w:hAnsi="Times New Roman" w:cs="Times New Roman"/>
          <w:sz w:val="24"/>
          <w:szCs w:val="24"/>
        </w:rPr>
        <w:t xml:space="preserve"> </w:t>
      </w:r>
      <w:r w:rsidRPr="00872042">
        <w:rPr>
          <w:rFonts w:ascii="Times New Roman" w:hAnsi="Times New Roman" w:cs="Times New Roman"/>
          <w:sz w:val="24"/>
          <w:szCs w:val="24"/>
        </w:rPr>
        <w:t>течение 3 рабочих дней со дня утверждения.</w:t>
      </w:r>
    </w:p>
    <w:p w:rsidR="00C31835" w:rsidRPr="00872042" w:rsidRDefault="00C31835" w:rsidP="00C31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835" w:rsidRPr="00872042" w:rsidRDefault="00C31835" w:rsidP="00C31835">
      <w:pPr>
        <w:shd w:val="clear" w:color="auto" w:fill="FFFFFF"/>
        <w:tabs>
          <w:tab w:val="left" w:pos="4335"/>
          <w:tab w:val="left" w:pos="5103"/>
        </w:tabs>
        <w:spacing w:before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1835" w:rsidRDefault="00C31835"/>
    <w:sectPr w:rsidR="00C31835" w:rsidSect="00D07BC6">
      <w:footerReference w:type="default" r:id="rId22"/>
      <w:pgSz w:w="11906" w:h="16838"/>
      <w:pgMar w:top="567" w:right="567" w:bottom="567" w:left="1701" w:header="709" w:footer="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D23" w:rsidRDefault="000E7D23" w:rsidP="00D20A9C">
      <w:pPr>
        <w:spacing w:before="0"/>
      </w:pPr>
      <w:r>
        <w:separator/>
      </w:r>
    </w:p>
  </w:endnote>
  <w:endnote w:type="continuationSeparator" w:id="1">
    <w:p w:rsidR="000E7D23" w:rsidRDefault="000E7D23" w:rsidP="00D20A9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27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20A9C" w:rsidRPr="00D20A9C" w:rsidRDefault="00EA4A67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D20A9C">
          <w:rPr>
            <w:rFonts w:ascii="Times New Roman" w:hAnsi="Times New Roman"/>
            <w:sz w:val="24"/>
            <w:szCs w:val="24"/>
          </w:rPr>
          <w:fldChar w:fldCharType="begin"/>
        </w:r>
        <w:r w:rsidR="00D20A9C" w:rsidRPr="00D20A9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20A9C">
          <w:rPr>
            <w:rFonts w:ascii="Times New Roman" w:hAnsi="Times New Roman"/>
            <w:sz w:val="24"/>
            <w:szCs w:val="24"/>
          </w:rPr>
          <w:fldChar w:fldCharType="separate"/>
        </w:r>
        <w:r w:rsidR="00EE2E50">
          <w:rPr>
            <w:rFonts w:ascii="Times New Roman" w:hAnsi="Times New Roman"/>
            <w:noProof/>
            <w:sz w:val="24"/>
            <w:szCs w:val="24"/>
          </w:rPr>
          <w:t>3</w:t>
        </w:r>
        <w:r w:rsidRPr="00D20A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20A9C" w:rsidRDefault="00D20A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D23" w:rsidRDefault="000E7D23" w:rsidP="00D20A9C">
      <w:pPr>
        <w:spacing w:before="0"/>
      </w:pPr>
      <w:r>
        <w:separator/>
      </w:r>
    </w:p>
  </w:footnote>
  <w:footnote w:type="continuationSeparator" w:id="1">
    <w:p w:rsidR="000E7D23" w:rsidRDefault="000E7D23" w:rsidP="00D20A9C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835"/>
    <w:rsid w:val="000A51F5"/>
    <w:rsid w:val="000E7D23"/>
    <w:rsid w:val="001B7128"/>
    <w:rsid w:val="001C6000"/>
    <w:rsid w:val="002A6750"/>
    <w:rsid w:val="00562D64"/>
    <w:rsid w:val="00626AC2"/>
    <w:rsid w:val="00813E9F"/>
    <w:rsid w:val="00840169"/>
    <w:rsid w:val="00937F75"/>
    <w:rsid w:val="00A33208"/>
    <w:rsid w:val="00A47235"/>
    <w:rsid w:val="00AB3122"/>
    <w:rsid w:val="00B92D1E"/>
    <w:rsid w:val="00BD18A7"/>
    <w:rsid w:val="00BE66D4"/>
    <w:rsid w:val="00C31835"/>
    <w:rsid w:val="00D07BC6"/>
    <w:rsid w:val="00D20A9C"/>
    <w:rsid w:val="00D47900"/>
    <w:rsid w:val="00DA66F5"/>
    <w:rsid w:val="00DD5FA5"/>
    <w:rsid w:val="00E853EC"/>
    <w:rsid w:val="00EA4A67"/>
    <w:rsid w:val="00EB74E8"/>
    <w:rsid w:val="00EE20A2"/>
    <w:rsid w:val="00EE2E50"/>
    <w:rsid w:val="00FC4D8C"/>
    <w:rsid w:val="00FD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35"/>
    <w:pPr>
      <w:spacing w:before="120"/>
      <w:ind w:left="14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835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20A9C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A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0A9C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D20A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80B8A51389B1A0FF47364C96DF5692451873FC4898CB57107833CD0AB4EB8D2D4A5805C36823FE2QBH" TargetMode="External"/><Relationship Id="rId13" Type="http://schemas.openxmlformats.org/officeDocument/2006/relationships/hyperlink" Target="consultantplus://offline/ref=7ED80B8A51389B1A0FF47364C96DF56924508732CD898CB57107833CD0EAQBH" TargetMode="External"/><Relationship Id="rId18" Type="http://schemas.openxmlformats.org/officeDocument/2006/relationships/hyperlink" Target="consultantplus://offline/ref=7ED80B8A51389B1A0FF47364C96DF56924508538CA8F8CB57107833CD0AB4EB8D2D4A5805C36833CE2Q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D80B8A51389B1A0FF47364C96DF5692451873FC4898CB57107833CD0AB4EB8D2D4A5805C36823EE2Q9H" TargetMode="External"/><Relationship Id="rId7" Type="http://schemas.openxmlformats.org/officeDocument/2006/relationships/hyperlink" Target="consultantplus://offline/ref=7ED80B8A51389B1A0FF47364C96DF5692759843AC8828CB57107833CD0AB4EB8D2D4A5805C36813BE2QBH" TargetMode="External"/><Relationship Id="rId12" Type="http://schemas.openxmlformats.org/officeDocument/2006/relationships/hyperlink" Target="consultantplus://offline/ref=7ED80B8A51389B1A0FF47364C96DF5692451873FC4898CB57107833CD0AB4EB8D2D4A5805C36823EE2Q9H" TargetMode="External"/><Relationship Id="rId17" Type="http://schemas.openxmlformats.org/officeDocument/2006/relationships/hyperlink" Target="consultantplus://offline/ref=7ED80B8A51389B1A0FF47364C96DF5692451873FC4898CB57107833CD0AB4EB8D2D4A5805C36823EE2Q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D80B8A51389B1A0FF47364C96DF5692451873FC4898CB57107833CD0AB4EB8D2D4A5805C36823EE2Q9H" TargetMode="External"/><Relationship Id="rId20" Type="http://schemas.openxmlformats.org/officeDocument/2006/relationships/hyperlink" Target="consultantplus://offline/ref=7ED80B8A51389B1A0FF47364C96DF5692759843AC8828CB57107833CD0AB4EB8D2D4A5805C36813BE2QA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D80B8A51389B1A0FF47364C96DF5692451873FC4898CB57107833CD0AB4EB8D2D4A5805C36823EE2Q9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D80B8A51389B1A0FF47364C96DF5692451873FC4898CB57107833CD0AB4EB8D2D4A5805C36823EE2Q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ED80B8A51389B1A0FF47364C96DF5692451873FC4898CB57107833CD0AB4EB8D2D4A5805C36823EE2Q9H" TargetMode="External"/><Relationship Id="rId19" Type="http://schemas.openxmlformats.org/officeDocument/2006/relationships/hyperlink" Target="consultantplus://offline/ref=7ED80B8A51389B1A0FF47364C96DF56924508538CA8F8CB57107833CD0AB4EB8D2D4A5805C36823DE2Q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D80B8A51389B1A0FF47364C96DF5692759843AC8828CB57107833CD0AB4EB8D2D4A5805C36813BE2QBH" TargetMode="External"/><Relationship Id="rId14" Type="http://schemas.openxmlformats.org/officeDocument/2006/relationships/hyperlink" Target="consultantplus://offline/ref=7ED80B8A51389B1A0FF47364C96DF5692451873FC4898CB57107833CD0AB4EB8D2D4A5805C36823EE2Q9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BE96-51F6-4840-BBFA-60657F0B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В.В.</dc:creator>
  <cp:lastModifiedBy>duma-urist</cp:lastModifiedBy>
  <cp:revision>12</cp:revision>
  <cp:lastPrinted>2017-02-08T04:44:00Z</cp:lastPrinted>
  <dcterms:created xsi:type="dcterms:W3CDTF">2017-02-07T08:10:00Z</dcterms:created>
  <dcterms:modified xsi:type="dcterms:W3CDTF">2017-03-21T06:57:00Z</dcterms:modified>
</cp:coreProperties>
</file>