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457"/>
      </w:tblGrid>
      <w:tr w:rsidR="00A226C0" w:rsidRPr="009C2562" w:rsidTr="00501890">
        <w:trPr>
          <w:trHeight w:val="33"/>
        </w:trPr>
        <w:tc>
          <w:tcPr>
            <w:tcW w:w="10457" w:type="dxa"/>
            <w:vAlign w:val="center"/>
          </w:tcPr>
          <w:p w:rsidR="00A226C0" w:rsidRPr="009C2562" w:rsidRDefault="002E477E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2E477E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tbl>
      <w:tblPr>
        <w:tblpPr w:leftFromText="180" w:rightFromText="180" w:vertAnchor="page" w:horzAnchor="margin" w:tblpXSpec="center" w:tblpY="751"/>
        <w:tblOverlap w:val="never"/>
        <w:tblW w:w="9911" w:type="dxa"/>
        <w:tblLook w:val="01E0"/>
      </w:tblPr>
      <w:tblGrid>
        <w:gridCol w:w="2054"/>
        <w:gridCol w:w="7857"/>
      </w:tblGrid>
      <w:tr w:rsidR="003944B1" w:rsidRPr="00142922" w:rsidTr="003944B1">
        <w:trPr>
          <w:trHeight w:val="1631"/>
        </w:trPr>
        <w:tc>
          <w:tcPr>
            <w:tcW w:w="2054" w:type="dxa"/>
            <w:vAlign w:val="center"/>
          </w:tcPr>
          <w:p w:rsidR="003944B1" w:rsidRPr="009C2562" w:rsidRDefault="003944B1" w:rsidP="003944B1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vAlign w:val="center"/>
          </w:tcPr>
          <w:p w:rsidR="003944B1" w:rsidRPr="009C2562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3944B1" w:rsidRPr="009C2562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</w:p>
          <w:p w:rsidR="003944B1" w:rsidRPr="009C2562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3944B1" w:rsidRPr="009C2562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3944B1" w:rsidRPr="009C2562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3944B1" w:rsidRPr="00B73B63" w:rsidRDefault="003944B1" w:rsidP="003944B1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Тел</w:t>
            </w:r>
            <w:r w:rsidRPr="00647A61">
              <w:rPr>
                <w:rFonts w:ascii="Arial Narrow" w:hAnsi="Arial Narrow" w:cs="Arial"/>
                <w:sz w:val="20"/>
                <w:szCs w:val="20"/>
              </w:rPr>
              <w:t>: (495)</w:t>
            </w:r>
            <w:r w:rsidRPr="0064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546">
              <w:rPr>
                <w:rFonts w:ascii="Arial Narrow" w:hAnsi="Arial Narrow" w:cs="Arial"/>
                <w:sz w:val="20"/>
                <w:szCs w:val="20"/>
              </w:rPr>
              <w:t>532-61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60546">
              <w:rPr>
                <w:rFonts w:ascii="Arial Narrow" w:hAnsi="Arial Narrow" w:cs="Arial"/>
                <w:sz w:val="20"/>
                <w:szCs w:val="20"/>
              </w:rPr>
              <w:t>59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многоканальный</w:t>
            </w:r>
          </w:p>
          <w:p w:rsidR="003944B1" w:rsidRPr="00647A61" w:rsidRDefault="003944B1" w:rsidP="003944B1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647A61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9C2562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647A6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647A61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r w:rsidRPr="00647A61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944B1" w:rsidRPr="009C2562" w:rsidRDefault="003944B1" w:rsidP="003944B1">
            <w:pPr>
              <w:pStyle w:val="a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A226C0" w:rsidRPr="009C2562" w:rsidRDefault="00A226C0" w:rsidP="00A226C0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142922" w:rsidRPr="003F7488" w:rsidRDefault="00142922" w:rsidP="001429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7488">
        <w:rPr>
          <w:rFonts w:ascii="Times New Roman" w:hAnsi="Times New Roman"/>
          <w:b/>
          <w:bCs/>
          <w:sz w:val="32"/>
          <w:szCs w:val="32"/>
          <w:lang w:val="en-US"/>
        </w:rPr>
        <w:t>XVIII</w:t>
      </w:r>
      <w:r w:rsidRPr="003F7488">
        <w:rPr>
          <w:rFonts w:ascii="Times New Roman" w:hAnsi="Times New Roman"/>
          <w:b/>
          <w:bCs/>
          <w:sz w:val="32"/>
          <w:szCs w:val="32"/>
        </w:rPr>
        <w:t xml:space="preserve"> Всероссийск</w:t>
      </w:r>
      <w:r>
        <w:rPr>
          <w:rFonts w:ascii="Times New Roman" w:hAnsi="Times New Roman"/>
          <w:b/>
          <w:bCs/>
          <w:sz w:val="32"/>
          <w:szCs w:val="32"/>
        </w:rPr>
        <w:t>ий конгресс</w:t>
      </w:r>
    </w:p>
    <w:p w:rsidR="00142922" w:rsidRPr="003F7488" w:rsidRDefault="00142922" w:rsidP="001429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7488">
        <w:rPr>
          <w:rFonts w:ascii="Times New Roman" w:hAnsi="Times New Roman"/>
          <w:b/>
          <w:bCs/>
          <w:sz w:val="32"/>
          <w:szCs w:val="32"/>
        </w:rPr>
        <w:t>«</w:t>
      </w:r>
      <w:r w:rsidR="00947EA6"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>хран</w:t>
      </w:r>
      <w:r w:rsidR="00947EA6">
        <w:rPr>
          <w:rFonts w:ascii="Times New Roman" w:hAnsi="Times New Roman"/>
          <w:b/>
          <w:bCs/>
          <w:sz w:val="32"/>
          <w:szCs w:val="32"/>
        </w:rPr>
        <w:t>а</w:t>
      </w:r>
      <w:r w:rsidRPr="003F7488">
        <w:rPr>
          <w:rFonts w:ascii="Times New Roman" w:hAnsi="Times New Roman"/>
          <w:b/>
          <w:bCs/>
          <w:sz w:val="32"/>
          <w:szCs w:val="32"/>
        </w:rPr>
        <w:t xml:space="preserve"> окружающей среды и обеспечени</w:t>
      </w:r>
      <w:r w:rsidR="00947EA6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экологической безопасности</w:t>
      </w:r>
      <w:r w:rsidR="00947EA6">
        <w:rPr>
          <w:rFonts w:ascii="Times New Roman" w:hAnsi="Times New Roman"/>
          <w:b/>
          <w:bCs/>
          <w:sz w:val="32"/>
          <w:szCs w:val="32"/>
        </w:rPr>
        <w:t>: г</w:t>
      </w:r>
      <w:r w:rsidR="00947EA6" w:rsidRPr="003F7488">
        <w:rPr>
          <w:rFonts w:ascii="Times New Roman" w:hAnsi="Times New Roman"/>
          <w:b/>
          <w:bCs/>
          <w:sz w:val="32"/>
          <w:szCs w:val="32"/>
        </w:rPr>
        <w:t xml:space="preserve">осударственное регулирование </w:t>
      </w:r>
      <w:r w:rsidRPr="003F7488">
        <w:rPr>
          <w:rFonts w:ascii="Times New Roman" w:hAnsi="Times New Roman"/>
          <w:b/>
          <w:bCs/>
          <w:sz w:val="32"/>
          <w:szCs w:val="32"/>
        </w:rPr>
        <w:t>2020»</w:t>
      </w:r>
    </w:p>
    <w:p w:rsidR="00142922" w:rsidRPr="003F7488" w:rsidRDefault="00142922" w:rsidP="0014292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3F7488">
        <w:rPr>
          <w:rFonts w:ascii="Times New Roman" w:hAnsi="Times New Roman"/>
          <w:b/>
          <w:sz w:val="32"/>
          <w:szCs w:val="32"/>
        </w:rPr>
        <w:t>Программа</w:t>
      </w:r>
    </w:p>
    <w:p w:rsidR="00A226C0" w:rsidRPr="007C2F9C" w:rsidRDefault="00A226C0" w:rsidP="00A226C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226C0" w:rsidRPr="005C14A1" w:rsidRDefault="00A226C0" w:rsidP="005C14A1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 w:rsidR="00EE3405">
        <w:rPr>
          <w:rFonts w:ascii="Times New Roman" w:hAnsi="Times New Roman"/>
          <w:b/>
          <w:sz w:val="32"/>
          <w:szCs w:val="32"/>
        </w:rPr>
        <w:t>16</w:t>
      </w:r>
      <w:r>
        <w:rPr>
          <w:rFonts w:ascii="Times New Roman" w:hAnsi="Times New Roman"/>
          <w:b/>
          <w:sz w:val="32"/>
          <w:szCs w:val="32"/>
        </w:rPr>
        <w:t xml:space="preserve"> ноября,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D0609A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D32A5F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E45A59" w:rsidRDefault="00521EB6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2A5F" w:rsidRPr="00E45A59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4</w:t>
            </w:r>
            <w:r w:rsidR="00D32A5F" w:rsidRPr="00E45A5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190635" w:rsidRDefault="00D32A5F" w:rsidP="0050189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6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Нововведения в нормативно-правовом регулировании экологического надзора в 2020 году.</w:t>
            </w:r>
          </w:p>
          <w:p w:rsidR="00D32A5F" w:rsidRPr="00190635" w:rsidRDefault="00D32A5F" w:rsidP="0050189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06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Государственный надзор и муниципальный контроль в свете мер г</w:t>
            </w:r>
            <w:r w:rsidRPr="001906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осударственной поддержки (в том числе в период распространения </w:t>
            </w:r>
            <w:r w:rsidRPr="0019063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 w:rsidRPr="001906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-19).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и почему может рассчитывать на ослабление проверок в период распространения COVID-19? Готовим остальных к мероприятиям экологического надзора (новости нормативно-правового регулирования). 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Исполнение предписаний государственного экологического надзора в период пандемии.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Новое Постановление Правительства РФ от 03.04.2020г.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дистанционных средств контроля.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Плановые и внеплановые проверки в связи с текущей ситуацией: экспертные прогнозы, разъяснения.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Разбор вопросов, связанных с анонимными обращениями.</w:t>
            </w:r>
          </w:p>
          <w:p w:rsidR="00D32A5F" w:rsidRPr="00AD5F16" w:rsidRDefault="00D32A5F" w:rsidP="00501890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общих вопросов: в</w:t>
            </w: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системы управления рисками; порядок доступа должностных лиц к производственным объектам; </w:t>
            </w: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проведении проверки; перечень необходимых документов; ф</w:t>
            </w: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ормы проверочных листов; в</w:t>
            </w: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озражения на акт проверки; недействительность результатов проверки; пересмотр результатов проверки в досудебном порядке.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расследование: основание для начала административного производства. Пересмотр постановлений и решений по делам об административных правонарушениях в досудебном и судебном порядке.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Вопросы уплаты штрафов. 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Проверка в рамках прокурорского надзора. 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Рейдовые мероприятия.</w:t>
            </w:r>
          </w:p>
          <w:p w:rsidR="00D32A5F" w:rsidRPr="00AD5F16" w:rsidRDefault="00D32A5F" w:rsidP="0050189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5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Административная ответственность за сокрытие, умышленное искажение и несвоевременное представление данных, полученных при проведении.</w:t>
            </w:r>
          </w:p>
          <w:p w:rsidR="00D32A5F" w:rsidRPr="00B94129" w:rsidRDefault="00D32A5F" w:rsidP="00501890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AD5F16">
              <w:rPr>
                <w:b/>
                <w:bCs/>
                <w:i/>
              </w:rPr>
              <w:lastRenderedPageBreak/>
              <w:t>Фирсов Ю.В.</w:t>
            </w:r>
            <w:r w:rsidRPr="00AD5F16">
              <w:rPr>
                <w:bCs/>
                <w:i/>
              </w:rPr>
              <w:t> – эксперт в области государственного экологического надзора (до 2020г – начальник Управления надзора и контроля за переданными полномочиями Минприроды России) (по согласованию).</w:t>
            </w:r>
          </w:p>
        </w:tc>
      </w:tr>
      <w:tr w:rsidR="00D32A5F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E45A59" w:rsidRDefault="00D669D7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 – 14</w:t>
            </w:r>
            <w:r w:rsidR="00D32A5F" w:rsidRPr="00E45A5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B94129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32A5F" w:rsidRPr="00E45A59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8A6E5E" w:rsidTr="00D669D7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8A6E5E" w:rsidRDefault="00D669D7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D060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A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shd w:val="clear" w:color="auto" w:fill="D9D9D9"/>
          </w:tcPr>
          <w:p w:rsidR="00D669D7" w:rsidRPr="008A6E5E" w:rsidRDefault="00D669D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E45A59" w:rsidRDefault="00D669D7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2A5F" w:rsidRPr="00E45A59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A5F" w:rsidRPr="00E45A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AD67E2" w:rsidRDefault="00D32A5F" w:rsidP="00501890">
            <w:pPr>
              <w:shd w:val="clear" w:color="auto" w:fill="FFFFFF"/>
              <w:spacing w:before="60" w:after="6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D67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Актуальные вопросы обращения с отходами в 2020 году.</w:t>
            </w:r>
          </w:p>
          <w:p w:rsidR="00D32A5F" w:rsidRPr="00AD67E2" w:rsidRDefault="00D32A5F" w:rsidP="0050189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Новое регулирование в области обращения с отходами: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A5F" w:rsidRDefault="00D32A5F" w:rsidP="00501890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Обращение с ТКО. 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>Новые аспекты взаимодействия с региональными операторами по обращению с ТКО. Порядок работы в регион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ах. Создание системы учета ТКО. 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>Перераспределение полномочий между органами исполнительной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>власти.</w:t>
            </w:r>
          </w:p>
          <w:p w:rsidR="00D32A5F" w:rsidRDefault="00D32A5F" w:rsidP="00501890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Обращение с отходами 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>I, II класса опасности: обзор последних нормативно-правовых актов и Порядок взаимодействия с федеральным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оператором по обращению с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тходами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I, II класса опасности. Создание системы учета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тходов I, II класса опасности.</w:t>
            </w:r>
          </w:p>
          <w:p w:rsidR="00D32A5F" w:rsidRDefault="00D32A5F" w:rsidP="00501890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 совершенствовании регулирования в сфере обращения с медицинскими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отходами.</w:t>
            </w:r>
          </w:p>
          <w:p w:rsidR="00D32A5F" w:rsidRPr="00AD5F16" w:rsidRDefault="00D32A5F" w:rsidP="00501890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eastAsia="Times New Roman" w:cs="Arial"/>
                <w:color w:val="000000"/>
                <w:lang w:eastAsia="ru-RU"/>
              </w:rPr>
              <w:t>-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ГК «Ростех»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введении федерального оператора по обращению с отходами III-V классов опасности.</w:t>
            </w:r>
          </w:p>
          <w:p w:rsidR="00D32A5F" w:rsidRPr="00AD5F16" w:rsidRDefault="00D32A5F" w:rsidP="0050189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Законопроект о вторичных ресурсах.</w:t>
            </w:r>
          </w:p>
          <w:p w:rsidR="00D32A5F" w:rsidRPr="00AD5F16" w:rsidRDefault="00D32A5F" w:rsidP="0050189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НВОС при размещении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 производства и потребления.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Изменения в НПА.</w:t>
            </w:r>
          </w:p>
          <w:p w:rsidR="00D32A5F" w:rsidRPr="00AD5F16" w:rsidRDefault="00D32A5F" w:rsidP="0050189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в отношении разрешительной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документации в области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обращения с отходами в 2020 году.</w:t>
            </w:r>
          </w:p>
          <w:p w:rsidR="00D32A5F" w:rsidRPr="00AD5F16" w:rsidRDefault="00D32A5F" w:rsidP="00501890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система нормирования.</w:t>
            </w:r>
          </w:p>
          <w:p w:rsidR="00D32A5F" w:rsidRPr="00AD5F16" w:rsidRDefault="00D32A5F" w:rsidP="00501890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 и отчетность.</w:t>
            </w:r>
          </w:p>
          <w:p w:rsidR="00D32A5F" w:rsidRPr="00AD5F16" w:rsidRDefault="00D32A5F" w:rsidP="00501890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Паспортизация отходов и подтверждение классов опасности.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НПА.</w:t>
            </w:r>
          </w:p>
          <w:p w:rsidR="00D32A5F" w:rsidRPr="00AD5F16" w:rsidRDefault="00D32A5F" w:rsidP="00501890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предложений по повышению эффективности системы «расширенной» ответственности производителей товаров, импортёров товаров, в том числе в целях обеспечения достижения показателей национального проекта «Экология» по обработке и утилизации ТКО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Совершенствование системы РОП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период 2019–2021гг.</w:t>
            </w:r>
          </w:p>
          <w:p w:rsidR="00D32A5F" w:rsidRPr="00EE3405" w:rsidRDefault="00D32A5F" w:rsidP="0050189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4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Толстокорова О.Н.</w:t>
            </w:r>
            <w:r w:rsidRPr="00EE3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советник Департамента конкуренции, энергоэффективности и экологии Минэкономразвития России (по согласованию).</w:t>
            </w:r>
            <w:r w:rsidRPr="00EE3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A5F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E45A59" w:rsidRDefault="00D669D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</w:t>
            </w:r>
            <w:r w:rsidR="00D32A5F" w:rsidRPr="00E45A5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B94129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32A5F" w:rsidRPr="00E45A59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32A5F" w:rsidRPr="00D63284" w:rsidRDefault="00D32A5F" w:rsidP="003C513D">
      <w:pPr>
        <w:pStyle w:val="a8"/>
        <w:shd w:val="clear" w:color="auto" w:fill="FFFFFF"/>
        <w:spacing w:before="60" w:beforeAutospacing="0" w:after="60" w:afterAutospacing="0"/>
        <w:jc w:val="both"/>
      </w:pPr>
    </w:p>
    <w:p w:rsidR="00652DB1" w:rsidRPr="005C14A1" w:rsidRDefault="00A226C0" w:rsidP="005C14A1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EE3405">
        <w:rPr>
          <w:rFonts w:ascii="Times New Roman" w:hAnsi="Times New Roman"/>
          <w:b/>
          <w:sz w:val="32"/>
          <w:szCs w:val="32"/>
        </w:rPr>
        <w:t>17</w:t>
      </w:r>
      <w:r>
        <w:rPr>
          <w:rFonts w:ascii="Times New Roman" w:hAnsi="Times New Roman"/>
          <w:b/>
          <w:sz w:val="32"/>
          <w:szCs w:val="32"/>
        </w:rPr>
        <w:t xml:space="preserve"> ноября,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D0609A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  <w:r w:rsidR="00EE3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D32A5F" w:rsidRPr="00A36E30" w:rsidTr="00501890">
        <w:tc>
          <w:tcPr>
            <w:tcW w:w="1560" w:type="dxa"/>
            <w:shd w:val="clear" w:color="auto" w:fill="D9D9D9"/>
          </w:tcPr>
          <w:p w:rsidR="00D32A5F" w:rsidRPr="008C3973" w:rsidRDefault="00D32A5F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</w:tcPr>
          <w:p w:rsidR="00D32A5F" w:rsidRPr="00D669D7" w:rsidRDefault="00D32A5F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06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Обзор новелл экологического законодательства 2020 года и планируемых к принятию нормативно-правовых актов (планы </w:t>
            </w:r>
            <w:r w:rsidRPr="001906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Минприроды).</w:t>
            </w:r>
          </w:p>
          <w:p w:rsidR="00D32A5F" w:rsidRPr="0035139D" w:rsidRDefault="00D32A5F" w:rsidP="00501890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Pr="0035139D">
              <w:rPr>
                <w:b/>
                <w:sz w:val="28"/>
                <w:szCs w:val="28"/>
              </w:rPr>
              <w:t xml:space="preserve">Комплексное экологическое разрешение: </w:t>
            </w:r>
            <w:r>
              <w:rPr>
                <w:b/>
                <w:sz w:val="28"/>
                <w:szCs w:val="28"/>
              </w:rPr>
              <w:t>новеллы,</w:t>
            </w:r>
          </w:p>
          <w:p w:rsidR="00D32A5F" w:rsidRPr="0035139D" w:rsidRDefault="00D32A5F" w:rsidP="00501890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35139D">
              <w:rPr>
                <w:b/>
                <w:sz w:val="28"/>
                <w:szCs w:val="28"/>
              </w:rPr>
              <w:t>выдача, переоформление, пересмотр, вн</w:t>
            </w:r>
            <w:r>
              <w:rPr>
                <w:b/>
                <w:sz w:val="28"/>
                <w:szCs w:val="28"/>
              </w:rPr>
              <w:t>есение изменений, отзыв</w:t>
            </w:r>
            <w:r w:rsidRPr="0035139D">
              <w:rPr>
                <w:b/>
                <w:sz w:val="28"/>
                <w:szCs w:val="28"/>
              </w:rPr>
              <w:t>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Вступление в силу с апреля 2020г. административного регламента по постановке на учет объектов негативного воздействия.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закон от 27.12.2019 № 453-ФЗ 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>"О внесении изменений в статьи 11 и 18 Федерального закона "Об экологической экспертизе" и Федеральный закон "Об охране окружающей среды" (с 01.01.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>20 материалы обоснования КЭР больше не являются объектом ГЭЭ).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Новый порядок получения КЭР (требования к объектам I категории).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Требования к объектам II категории: подача Декларации о воздействии на окружающую среду (Об утверждении новой формы декларации о воздействии на окружающую среду и порядка ее заполнения, особенности представления декларации в отношении объектов, находящихся на территории нескольких субъектов РФ и нескольких объектов, находящихся на территории одного субъекта РФ и принадлежащих одному лицу).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Практические вопросы разработки и внедрения системы непрерывного контроля выбросов.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НООЛР, расчет нормативов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допустимых выбросов и сбросов.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Требования к объектам III категории: подача Отчетности о выбросах и сбросах, Отчетности об образовании, использовании, обезвреживании, размещении отходов.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Риски невыдачи в 2020 году установленного количества КЭР.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Формирование пакета докум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ентов, предшествующих подаче на </w:t>
            </w: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КЭР.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Утвержденная форма заявки на получение КЭР и форма КЭР.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Постановка юридических лиц на государственный учет, как объекты негативного воздействия. Технологические нормативы, нормативы допустимых выбросов, сбросов загрязняющих веществ: установление новых правил для каждой из категорий.</w:t>
            </w:r>
          </w:p>
          <w:p w:rsidR="00D32A5F" w:rsidRPr="00AD5F16" w:rsidRDefault="00D32A5F" w:rsidP="00501890">
            <w:pPr>
              <w:spacing w:before="60" w:after="6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2A5F" w:rsidRPr="003D4EA9" w:rsidRDefault="00D32A5F" w:rsidP="00501890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3D4EA9">
              <w:rPr>
                <w:b/>
                <w:sz w:val="28"/>
                <w:szCs w:val="28"/>
              </w:rPr>
              <w:t>Организация воздухоохранной деятельности на предприятии.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охраны атмосферного воздуха. 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Изменение законодательства в области охраны атмосферного воздуха: инвентаризация источников выбросов, эксплуатация ГОУ, производственный экологический контроль.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Переход предприятий на технологическое нормирование деятельности по обращению с отходами.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Использование перспективных технологий и технологического оборудования в области системы автоматического контроля выбросов и сбросов загрязняющих веществ.</w:t>
            </w:r>
          </w:p>
          <w:p w:rsidR="00D32A5F" w:rsidRPr="00AD5F16" w:rsidRDefault="00D32A5F" w:rsidP="0050189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Трудности в использовании Перечня загрязняющих веществ, в отношении которых применяются меры государственного регулирования в области охраны окружающей среды.</w:t>
            </w:r>
          </w:p>
          <w:p w:rsidR="00D32A5F" w:rsidRPr="00AD5F16" w:rsidRDefault="00D32A5F" w:rsidP="00501890">
            <w:pPr>
              <w:pStyle w:val="a8"/>
              <w:spacing w:before="60" w:beforeAutospacing="0" w:after="60" w:afterAutospacing="0"/>
              <w:jc w:val="center"/>
              <w:rPr>
                <w:b/>
                <w:bCs/>
              </w:rPr>
            </w:pPr>
          </w:p>
          <w:p w:rsidR="00D32A5F" w:rsidRPr="003D4EA9" w:rsidRDefault="00D32A5F" w:rsidP="00501890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3D4EA9">
              <w:rPr>
                <w:b/>
                <w:sz w:val="28"/>
                <w:szCs w:val="28"/>
              </w:rPr>
              <w:lastRenderedPageBreak/>
              <w:t>Переход предприятий к нормированию по принципам наилучших доступных технологий (НДТ). Обзор новых документов.</w:t>
            </w:r>
          </w:p>
          <w:p w:rsidR="00D32A5F" w:rsidRPr="003D4EA9" w:rsidRDefault="00D32A5F" w:rsidP="00501890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3D4EA9">
              <w:rPr>
                <w:b/>
                <w:sz w:val="28"/>
                <w:szCs w:val="28"/>
              </w:rPr>
              <w:t>Механизм категорирования и учета объектов НВОС в 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4EA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оду</w:t>
            </w:r>
            <w:r w:rsidRPr="003D4EA9">
              <w:rPr>
                <w:b/>
                <w:sz w:val="28"/>
                <w:szCs w:val="28"/>
              </w:rPr>
              <w:t>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Реализация принципов НДТ, риски перехода на НДТ и механизм категорирования объектов НВОС, отнесение техн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ологии к НДТ, сроки внедрения.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Внедрение метода НДТ на предприятии для экологически ориентированного управления отходами производства и потребления.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Основные области применения и особенности внедрения НДТ на объектах, оказывающих негативное воздействие на окружающую среду, с учетом особенностей каждой отрасли.</w:t>
            </w:r>
          </w:p>
          <w:p w:rsidR="00D32A5F" w:rsidRPr="00AD5F16" w:rsidRDefault="00D32A5F" w:rsidP="00501890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bCs/>
                <w:sz w:val="24"/>
                <w:szCs w:val="24"/>
              </w:rPr>
              <w:t>Финансирование НДТ.</w:t>
            </w:r>
            <w:r w:rsidRPr="00AD5F16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A5F" w:rsidRPr="00A36E30" w:rsidRDefault="00D32A5F" w:rsidP="00501890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AD5F16">
              <w:rPr>
                <w:b/>
                <w:bCs/>
                <w:i/>
              </w:rPr>
              <w:t>Колосенцева М.Я. </w:t>
            </w:r>
            <w:r w:rsidRPr="00AD5F16">
              <w:rPr>
                <w:bCs/>
                <w:i/>
              </w:rPr>
              <w:t>–</w:t>
            </w:r>
            <w:r w:rsidRPr="00AD5F16">
              <w:rPr>
                <w:b/>
                <w:bCs/>
                <w:i/>
              </w:rPr>
              <w:t> </w:t>
            </w:r>
            <w:r w:rsidRPr="00AD5F16">
              <w:rPr>
                <w:bCs/>
                <w:i/>
              </w:rPr>
              <w:t xml:space="preserve">представитель </w:t>
            </w:r>
            <w:r w:rsidRPr="00AD5F16">
              <w:rPr>
                <w:i/>
              </w:rPr>
              <w:t>Министерства природных ресурсов и экологии РФ</w:t>
            </w:r>
            <w:r>
              <w:rPr>
                <w:i/>
              </w:rPr>
              <w:t xml:space="preserve"> (по согласованию)</w:t>
            </w:r>
            <w:r w:rsidRPr="00AD5F16">
              <w:rPr>
                <w:i/>
              </w:rPr>
              <w:t>.</w:t>
            </w:r>
          </w:p>
        </w:tc>
      </w:tr>
      <w:tr w:rsidR="00D32A5F" w:rsidRPr="00044A94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9C2562" w:rsidRDefault="00D669D7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  <w:r w:rsidR="00D32A5F"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E45A59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32A5F" w:rsidRPr="00044A94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8A6E5E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8A6E5E" w:rsidRDefault="00D669D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="00D0609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A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646" w:type="dxa"/>
            <w:shd w:val="clear" w:color="auto" w:fill="D9D9D9"/>
          </w:tcPr>
          <w:p w:rsidR="00D669D7" w:rsidRPr="008A6E5E" w:rsidRDefault="00D669D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EE3405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9C2562" w:rsidRDefault="00D32A5F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BD0428" w:rsidRDefault="00D32A5F" w:rsidP="0050189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Производственный экологический контроль (ПЭК) на предприятиях: требования к программе и отчету в 2020 году.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Государственное регулирование ПЭК и лабораторного контроля на предприятии в 2020г. для объектов различных категорий.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Разбор основных разделов ПЭК.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Требования к программе и отчету; возможные нарушения.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и порядок работы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 xml:space="preserve"> автоматическ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 системы</w:t>
            </w:r>
            <w:r w:rsidRPr="00AD5F16">
              <w:rPr>
                <w:rFonts w:ascii="Times New Roman" w:hAnsi="Times New Roman"/>
                <w:sz w:val="24"/>
                <w:szCs w:val="24"/>
              </w:rPr>
              <w:t xml:space="preserve"> контроля для объектов 1-ой категории НВОС (с 2019г).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заполнению отчета, в том числе в форме электронного документа. Документация о результатах осуществления ПЭК.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Определение в рамках ПЭК маркерных веществ и веществ, подлежащих государственному регулированию.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Ответственность за невыполнение требований в области осуществления ПЭК.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Актуализация областей аккредитации испытательных лабораторий (центров): разъяснения, обзор текущего законодательства.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Требования, предъявляемые к аналитическим лабораториям при проведении государственного экологического надзора.</w:t>
            </w:r>
          </w:p>
          <w:p w:rsidR="00D32A5F" w:rsidRPr="00AD5F16" w:rsidRDefault="00D32A5F" w:rsidP="00501890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Порядок аккредитации лабораторий.</w:t>
            </w:r>
          </w:p>
          <w:p w:rsidR="00D32A5F" w:rsidRPr="00EE3405" w:rsidRDefault="00D32A5F" w:rsidP="00501890">
            <w:pPr>
              <w:pStyle w:val="a8"/>
              <w:shd w:val="clear" w:color="auto" w:fill="FFFFFF"/>
              <w:spacing w:before="60" w:beforeAutospacing="0" w:after="60" w:afterAutospacing="0"/>
              <w:jc w:val="both"/>
            </w:pPr>
            <w:r w:rsidRPr="00AD5F16">
              <w:rPr>
                <w:b/>
                <w:bCs/>
                <w:i/>
                <w:iCs/>
              </w:rPr>
              <w:t>Евстегнеева Г.В. </w:t>
            </w:r>
            <w:r w:rsidRPr="00AD5F16">
              <w:rPr>
                <w:i/>
                <w:iCs/>
              </w:rPr>
              <w:t>– </w:t>
            </w:r>
            <w:r w:rsidRPr="00AD5F16">
              <w:rPr>
                <w:i/>
              </w:rPr>
              <w:t xml:space="preserve">заместитель начальника отдела надзора, координации, нормирования и разрешительной деятельности в области охраны атмосферного воздуха Управления государственного надзора в области использования и охраны водных объектов, атмосферного воздуха и земельного надзора </w:t>
            </w:r>
            <w:r w:rsidRPr="00AD5F16">
              <w:rPr>
                <w:i/>
                <w:iCs/>
              </w:rPr>
              <w:t>Росприроднадзора (по согласованию).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32A5F" w:rsidRPr="00044A94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9C2562" w:rsidRDefault="00D32A5F" w:rsidP="00D669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E45A59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32A5F" w:rsidRPr="00044A94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(ответы спикера на вопросы участников в прямом эфире).</w:t>
            </w:r>
          </w:p>
        </w:tc>
      </w:tr>
    </w:tbl>
    <w:p w:rsidR="00A226C0" w:rsidRDefault="00A226C0" w:rsidP="00652DB1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226C0" w:rsidRDefault="00A226C0" w:rsidP="00A226C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EE3405">
        <w:rPr>
          <w:rFonts w:ascii="Times New Roman" w:hAnsi="Times New Roman"/>
          <w:b/>
          <w:sz w:val="32"/>
          <w:szCs w:val="32"/>
        </w:rPr>
        <w:t>18</w:t>
      </w:r>
      <w:r>
        <w:rPr>
          <w:rFonts w:ascii="Times New Roman" w:hAnsi="Times New Roman"/>
          <w:b/>
          <w:sz w:val="32"/>
          <w:szCs w:val="32"/>
        </w:rPr>
        <w:t xml:space="preserve"> ноября,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D0609A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26C0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62464B" w:rsidRDefault="009357EF" w:rsidP="009357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14.3</w:t>
            </w:r>
            <w:r w:rsidR="00A226C0" w:rsidRPr="00624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665C90" w:rsidRDefault="00D32A5F" w:rsidP="00D32A5F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65C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Федеральный государственный экологический надзор и проблемы законодательства в области использования и охраны водных объектов в 2020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5C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оду</w:t>
            </w:r>
            <w:r w:rsidRPr="00665C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D32A5F" w:rsidRPr="00AD5F16" w:rsidRDefault="00D32A5F" w:rsidP="00D32A5F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Сбросы загрязняющих веществ и микроорганизмов в водные объекты, на водосборные площади и в ЦСВ.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вопроса о нормативных требованиях к сточным водам. Как изменились подходы к нормированию НВОС?</w:t>
            </w:r>
          </w:p>
          <w:p w:rsidR="00D32A5F" w:rsidRPr="00AD5F16" w:rsidRDefault="00D32A5F" w:rsidP="00D32A5F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Документы, необходимые для сброса сточных вод в водные объекты.</w:t>
            </w:r>
          </w:p>
          <w:p w:rsidR="00D32A5F" w:rsidRPr="00AD5F16" w:rsidRDefault="00D32A5F" w:rsidP="00D32A5F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Планы снижения сбросов.</w:t>
            </w:r>
          </w:p>
          <w:p w:rsidR="00D32A5F" w:rsidRPr="00AD5F16" w:rsidRDefault="00D32A5F" w:rsidP="00D32A5F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локальных очистных сооружений (ЛОС).</w:t>
            </w:r>
          </w:p>
          <w:p w:rsidR="00D32A5F" w:rsidRPr="00AD5F16" w:rsidRDefault="00D32A5F" w:rsidP="00D32A5F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аспекты и перспективы взаимодействия организаций водопроводно-канализационного хозяйства (ВКХ), абонентов и государственных надзорных органов.</w:t>
            </w:r>
          </w:p>
          <w:p w:rsidR="00A226C0" w:rsidRPr="00D32A5F" w:rsidRDefault="00D32A5F" w:rsidP="00D32A5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5F1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Орлова А.А. – </w:t>
            </w:r>
            <w:r w:rsidRPr="00AD5F16"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начальника Управления государственного надзора в области использования и охраны водных объектов, атмосферно воздуха и земельного надзора Федеральной службы по надзору в сфере природопользования (Росприроднадзор) (по согласованию)</w:t>
            </w:r>
            <w:r w:rsidRPr="00AD5F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32A5F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62464B" w:rsidRDefault="009357EF" w:rsidP="009357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2A5F" w:rsidRPr="00624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A5F" w:rsidRPr="0062464B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32A5F" w:rsidRPr="0062464B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8A6E5E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8A6E5E" w:rsidRDefault="009357EF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="00C2725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69D7" w:rsidRPr="008A6E5E">
              <w:rPr>
                <w:rFonts w:ascii="Times New Roman" w:hAnsi="Times New Roman"/>
                <w:sz w:val="24"/>
                <w:szCs w:val="24"/>
              </w:rPr>
              <w:t>1</w:t>
            </w:r>
            <w:r w:rsidR="00D669D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6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D9D9D9"/>
          </w:tcPr>
          <w:p w:rsidR="00D669D7" w:rsidRPr="008A6E5E" w:rsidRDefault="00D669D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62464B" w:rsidRDefault="009357EF" w:rsidP="009357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5.30 </w:t>
            </w:r>
            <w:r w:rsidR="00D32A5F" w:rsidRPr="0062464B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2A5F" w:rsidRPr="0062464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190635" w:rsidRDefault="00D32A5F" w:rsidP="00D32A5F">
            <w:pPr>
              <w:pStyle w:val="ab"/>
              <w:shd w:val="clear" w:color="auto" w:fill="FFFFFF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635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</w:p>
          <w:p w:rsidR="00D32A5F" w:rsidRPr="00190635" w:rsidRDefault="00D32A5F" w:rsidP="00D32A5F">
            <w:pPr>
              <w:shd w:val="clear" w:color="auto" w:fill="FFFFFF"/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Лицензирование обращения с отходами: </w:t>
            </w:r>
          </w:p>
          <w:p w:rsidR="00D32A5F" w:rsidRPr="00190635" w:rsidRDefault="00D32A5F" w:rsidP="00D32A5F">
            <w:pPr>
              <w:shd w:val="clear" w:color="auto" w:fill="FFFFFF"/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сбор, транспортирование, утилизация и обезвреживание отходов I и II классов опасности; размещение отходов I-IV классов опасности в 2020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оду</w:t>
            </w: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Сбор, транспортирование, обработка, утилизация, обезвреживание отходов I-II, III - IV классов опасности.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Размещение отходов I - IV класса опасности.</w:t>
            </w:r>
          </w:p>
          <w:p w:rsidR="00D32A5F" w:rsidRPr="00190635" w:rsidRDefault="00D32A5F" w:rsidP="00D32A5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2A5F" w:rsidRPr="00190635" w:rsidRDefault="00D32A5F" w:rsidP="00D32A5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сбор и расширенная ответственность производителей в 2020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алгоритм выполнения нормативов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утилизации, отчетности и оплаты</w:t>
            </w:r>
            <w:r w:rsidRPr="001906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Нормативы утилизации отходов в 2020 г.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Правила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 xml:space="preserve">Вопросы утверждения формата, структуры, порядка подтверждения принятия и представления расчёта экологического сбора в форме </w:t>
            </w:r>
            <w:r w:rsidRPr="00AD5F1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документа. Передача расчёта экологического сбора в электронной форме (проект, подготовленный Росприроднадзором).</w:t>
            </w:r>
          </w:p>
          <w:p w:rsidR="00D32A5F" w:rsidRPr="00AD5F16" w:rsidRDefault="00D32A5F" w:rsidP="00D32A5F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16">
              <w:rPr>
                <w:rFonts w:ascii="Times New Roman" w:hAnsi="Times New Roman"/>
                <w:sz w:val="24"/>
                <w:szCs w:val="24"/>
              </w:rPr>
              <w:t>Наиболее распространенные ошибки и нарушения при исполнении расширенной ответственности производителей.</w:t>
            </w:r>
          </w:p>
          <w:p w:rsidR="00D32A5F" w:rsidRPr="00D32A5F" w:rsidRDefault="00D32A5F" w:rsidP="00D32A5F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AD5F16">
              <w:rPr>
                <w:b/>
                <w:i/>
                <w:iCs/>
              </w:rPr>
              <w:t>Зверева Е.С.</w:t>
            </w:r>
            <w:r w:rsidRPr="00AD5F16">
              <w:rPr>
                <w:i/>
                <w:iCs/>
              </w:rPr>
              <w:t> – эксперт в области обращения с отходами (до 2020г. - сотрудник Управления государственного надзора и регулирования в области обращения с отходами и биоразнообразия Федеральной службы по надзору в сфере природопользования (Росприроднадзор)</w:t>
            </w:r>
            <w:r>
              <w:rPr>
                <w:i/>
                <w:iCs/>
              </w:rPr>
              <w:t xml:space="preserve"> (по согласованию)</w:t>
            </w:r>
            <w:r w:rsidRPr="00AD5F16">
              <w:rPr>
                <w:i/>
                <w:iCs/>
              </w:rPr>
              <w:t>.</w:t>
            </w:r>
          </w:p>
        </w:tc>
      </w:tr>
      <w:tr w:rsidR="00A226C0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62464B" w:rsidRDefault="009357EF" w:rsidP="009357E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16.30 </w:t>
            </w:r>
            <w:r w:rsidR="00A226C0" w:rsidRPr="006246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226C0" w:rsidRDefault="00A226C0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226C0" w:rsidRPr="0062464B" w:rsidRDefault="00A226C0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26C0" w:rsidRPr="00C27259" w:rsidRDefault="00A226C0" w:rsidP="00A226C0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226C0" w:rsidRDefault="00A226C0" w:rsidP="00A226C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4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EE3405">
        <w:rPr>
          <w:rFonts w:ascii="Times New Roman" w:hAnsi="Times New Roman"/>
          <w:b/>
          <w:sz w:val="32"/>
          <w:szCs w:val="32"/>
        </w:rPr>
        <w:t>19</w:t>
      </w:r>
      <w:r>
        <w:rPr>
          <w:rFonts w:ascii="Times New Roman" w:hAnsi="Times New Roman"/>
          <w:b/>
          <w:sz w:val="32"/>
          <w:szCs w:val="32"/>
        </w:rPr>
        <w:t xml:space="preserve"> ноября,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C27259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26C0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62464B" w:rsidRDefault="00A226C0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4B">
              <w:rPr>
                <w:rFonts w:ascii="Times New Roman" w:hAnsi="Times New Roman"/>
                <w:sz w:val="24"/>
                <w:szCs w:val="24"/>
              </w:rPr>
              <w:t>1</w:t>
            </w:r>
            <w:r w:rsidR="00CF7FE8">
              <w:rPr>
                <w:rFonts w:ascii="Times New Roman" w:hAnsi="Times New Roman"/>
                <w:sz w:val="24"/>
                <w:szCs w:val="24"/>
              </w:rPr>
              <w:t>1.3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CF7FE8">
              <w:rPr>
                <w:rFonts w:ascii="Times New Roman" w:hAnsi="Times New Roman"/>
                <w:sz w:val="24"/>
                <w:szCs w:val="24"/>
              </w:rPr>
              <w:t>2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Pr="00167453" w:rsidRDefault="00D32A5F" w:rsidP="00D32A5F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7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экспертиза проектной документации и результатов инженерных изысканий на соответствие экологическим требованиям в 2020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7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оду</w:t>
            </w:r>
            <w:r w:rsidRPr="001674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32A5F" w:rsidRPr="00AD5F16" w:rsidRDefault="00D32A5F" w:rsidP="00D32A5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Тонкости проведения гос.экспертизы: как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доказать соответствие проектной документации требованиям в области охраны окружающей среды и результатов инженерно-экологических изысканий треб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ованиям технических регламентов?</w:t>
            </w:r>
          </w:p>
          <w:p w:rsidR="00D32A5F" w:rsidRPr="00AD5F16" w:rsidRDefault="00D32A5F" w:rsidP="00D32A5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ый закон от 27.12.2019 № 453-ФЗ </w:t>
            </w: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внесении изменений в статьи 11 и 18 Федерального закона "Об экологической экспертизе" и Федеральный закон "Об охране окружающей среды": разбор новых норм.</w:t>
            </w:r>
          </w:p>
          <w:p w:rsidR="00D32A5F" w:rsidRPr="00AD5F16" w:rsidRDefault="00D32A5F" w:rsidP="00D32A5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проведения государственной экспертизы проектной документации и инженерно-экологических изысканий; порядок прохождения в 2020г.; типовые замечания, требования к исходно-разрешительным документам; основные причины выдачи отрицательных заключений.</w:t>
            </w:r>
          </w:p>
          <w:p w:rsidR="00D32A5F" w:rsidRPr="00AD5F16" w:rsidRDefault="00D32A5F" w:rsidP="00D32A5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технических регламентов; санитарно-эпидемиологические требования; требования государственной охраны объектов культурного наследия.</w:t>
            </w:r>
          </w:p>
          <w:p w:rsidR="00D32A5F" w:rsidRPr="00AD5F16" w:rsidRDefault="00D32A5F" w:rsidP="00D32A5F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Законодательное регулирование в части обеспечения экологической безопасности при проведении государственной экспертизы.</w:t>
            </w:r>
          </w:p>
          <w:p w:rsidR="00A226C0" w:rsidRPr="00D32A5F" w:rsidRDefault="00D32A5F" w:rsidP="00D32A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D32A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– представитель Управления экологической экспертизы ФАУ «Главгосэкспертиза России».</w:t>
            </w:r>
          </w:p>
        </w:tc>
      </w:tr>
      <w:tr w:rsidR="00D32A5F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62464B" w:rsidRDefault="00CF7FE8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32A5F" w:rsidRPr="0062464B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A5F" w:rsidRPr="0062464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D32A5F" w:rsidRPr="0062464B" w:rsidRDefault="00D32A5F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D669D7" w:rsidRPr="008A6E5E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669D7" w:rsidRPr="008A6E5E" w:rsidRDefault="00CF7FE8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69D7" w:rsidRPr="008A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69D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shd w:val="clear" w:color="auto" w:fill="D9D9D9"/>
          </w:tcPr>
          <w:p w:rsidR="00D669D7" w:rsidRPr="008A6E5E" w:rsidRDefault="00D669D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2A5F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D32A5F" w:rsidRPr="0062464B" w:rsidRDefault="00D32A5F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F7FE8">
              <w:rPr>
                <w:rFonts w:ascii="Times New Roman" w:hAnsi="Times New Roman"/>
                <w:sz w:val="24"/>
                <w:szCs w:val="24"/>
              </w:rPr>
              <w:t>4.0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32A5F" w:rsidRDefault="00CF7FE8" w:rsidP="00D32A5F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Практикум </w:t>
            </w:r>
            <w:r w:rsidR="00D32A5F" w:rsidRPr="00AE5265">
              <w:rPr>
                <w:b/>
                <w:sz w:val="28"/>
                <w:szCs w:val="28"/>
              </w:rPr>
              <w:t>«Упр</w:t>
            </w:r>
            <w:r w:rsidR="009F62AA">
              <w:rPr>
                <w:b/>
                <w:sz w:val="28"/>
                <w:szCs w:val="28"/>
              </w:rPr>
              <w:t>авление экологическими рисками:</w:t>
            </w:r>
          </w:p>
          <w:p w:rsidR="00D32A5F" w:rsidRDefault="00D32A5F" w:rsidP="00D32A5F">
            <w:pPr>
              <w:pStyle w:val="a8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AE5265">
              <w:rPr>
                <w:b/>
                <w:sz w:val="28"/>
                <w:szCs w:val="28"/>
              </w:rPr>
              <w:t>что нужно знать руководителю предприятия»</w:t>
            </w:r>
          </w:p>
          <w:p w:rsidR="00D32A5F" w:rsidRPr="00515324" w:rsidRDefault="00D32A5F" w:rsidP="00D32A5F">
            <w:pPr>
              <w:pStyle w:val="a8"/>
              <w:spacing w:before="60" w:beforeAutospacing="0" w:after="60" w:afterAutospacing="0"/>
            </w:pPr>
            <w:r w:rsidRPr="00515324">
              <w:t>Темы к обсуждению: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>Каковы актуальные направления экологической повестки в России и мире?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 xml:space="preserve">Учтены ли цели устойчивого развития в программных и стратегических </w:t>
            </w:r>
            <w:r w:rsidRPr="0030577E">
              <w:lastRenderedPageBreak/>
              <w:t>документах РФ?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>Что нужно знать об устойчивом развитии урбанизированных территорий?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>«Социальная лицензия» или учет интересов общества при осуществлении хозяйственной деятельности.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>Как успешно предотвращать и разрешать социально-экологические конфликты?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>Как избежать рисков финансовых потерь от климатических изменений?</w:t>
            </w:r>
          </w:p>
          <w:p w:rsidR="00D32A5F" w:rsidRPr="0030577E" w:rsidRDefault="00D32A5F" w:rsidP="00D32A5F">
            <w:pPr>
              <w:pStyle w:val="a8"/>
              <w:numPr>
                <w:ilvl w:val="0"/>
                <w:numId w:val="13"/>
              </w:numPr>
              <w:spacing w:before="60" w:beforeAutospacing="0" w:after="60" w:afterAutospacing="0"/>
              <w:jc w:val="both"/>
            </w:pPr>
            <w:r w:rsidRPr="0030577E">
              <w:t>Зачем внедрять элементы циклической экономики на отдельно взятом предприятии?</w:t>
            </w:r>
          </w:p>
          <w:p w:rsidR="00D32A5F" w:rsidRPr="00515324" w:rsidRDefault="00D32A5F" w:rsidP="00D32A5F">
            <w:pPr>
              <w:pStyle w:val="a8"/>
              <w:spacing w:before="60" w:beforeAutospacing="0" w:after="60" w:afterAutospacing="0"/>
              <w:rPr>
                <w:b/>
              </w:rPr>
            </w:pPr>
          </w:p>
          <w:p w:rsidR="00D32A5F" w:rsidRPr="00800B9B" w:rsidRDefault="00D32A5F" w:rsidP="00D32A5F">
            <w:pPr>
              <w:pStyle w:val="a8"/>
              <w:spacing w:before="60" w:beforeAutospacing="0" w:after="60" w:afterAutospacing="0"/>
              <w:jc w:val="both"/>
            </w:pPr>
            <w:r w:rsidRPr="00800B9B">
              <w:t>Модератор:</w:t>
            </w:r>
          </w:p>
          <w:p w:rsidR="00D32A5F" w:rsidRPr="00D32A5F" w:rsidRDefault="00D32A5F" w:rsidP="00D32A5F">
            <w:pPr>
              <w:pStyle w:val="a8"/>
              <w:spacing w:before="60" w:beforeAutospacing="0" w:after="60" w:afterAutospacing="0"/>
              <w:jc w:val="both"/>
              <w:rPr>
                <w:b/>
                <w:i/>
              </w:rPr>
            </w:pPr>
            <w:r w:rsidRPr="00515324">
              <w:rPr>
                <w:b/>
                <w:i/>
              </w:rPr>
              <w:t>Филаткина Ю.Е. – </w:t>
            </w:r>
            <w:r w:rsidRPr="00515324">
              <w:rPr>
                <w:i/>
              </w:rPr>
              <w:t xml:space="preserve">исполнительный директор Российского экологического </w:t>
            </w:r>
            <w:r w:rsidRPr="00D32A5F">
              <w:rPr>
                <w:i/>
              </w:rPr>
              <w:t>общества, член НТС Росприроднадзора, член НТС Минпромторга России, эксперт Счетной палаты РФ.</w:t>
            </w:r>
          </w:p>
          <w:p w:rsidR="00D32A5F" w:rsidRPr="00D32A5F" w:rsidRDefault="00D32A5F" w:rsidP="00D32A5F">
            <w:pPr>
              <w:pStyle w:val="a8"/>
              <w:spacing w:before="60" w:beforeAutospacing="0" w:after="60" w:afterAutospacing="0"/>
              <w:jc w:val="both"/>
              <w:rPr>
                <w:b/>
              </w:rPr>
            </w:pPr>
            <w:r w:rsidRPr="00D32A5F">
              <w:t>К дискуссии приглашены:</w:t>
            </w:r>
          </w:p>
          <w:p w:rsidR="00D32A5F" w:rsidRPr="0062464B" w:rsidRDefault="00D32A5F" w:rsidP="00D32A5F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32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Представители</w:t>
            </w:r>
            <w:r w:rsidRPr="00D32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Государственной Думы ФС РФ по экологии и охране окружающей среды, Минприроды России, Росприроднадзора, экспертного сообщества.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F7FE8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F7FE8" w:rsidRPr="0062464B" w:rsidRDefault="00CF7FE8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 – 14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F7FE8" w:rsidRDefault="00CF7FE8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CF7FE8" w:rsidRPr="0062464B" w:rsidRDefault="00CF7FE8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F7FE8" w:rsidRPr="008A6E5E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F7FE8" w:rsidRPr="008A6E5E" w:rsidRDefault="00CF7FE8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A6E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shd w:val="clear" w:color="auto" w:fill="D9D9D9"/>
          </w:tcPr>
          <w:p w:rsidR="00CF7FE8" w:rsidRPr="008A6E5E" w:rsidRDefault="00CF7FE8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F7FE8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F7FE8" w:rsidRPr="0062464B" w:rsidRDefault="00CF7FE8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F7FE8" w:rsidRPr="00B926C6" w:rsidRDefault="00CF7FE8" w:rsidP="00CF7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26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Плата за негативное воздействие на окружающую среду (НВОС)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новеллы регулирования 2020 года, свежая практика правоприменения, проекты нормативных актов 2021 года.</w:t>
            </w:r>
          </w:p>
          <w:p w:rsidR="00CF7FE8" w:rsidRPr="00AD5F16" w:rsidRDefault="00CF7FE8" w:rsidP="00CF7FE8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о внесении платы; ставки платы при размещении ТКО; определение отчетного периода, сроков, порядка внесения и корректировки платы; зачет и возврат излишне уплаченных сумм; контроль за правильностью исчисления и ответственность за несвоевременное внесение или внесение в неполном размере платы за НВОС.</w:t>
            </w:r>
          </w:p>
          <w:p w:rsidR="00CF7FE8" w:rsidRPr="00AD5F16" w:rsidRDefault="00CF7FE8" w:rsidP="00CF7FE8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Подтверждение отсутствия негативного воздействия на окружающую среду на объекте.</w:t>
            </w:r>
          </w:p>
          <w:p w:rsidR="00CF7FE8" w:rsidRPr="00AD5F16" w:rsidRDefault="00CF7FE8" w:rsidP="00CF7FE8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в силу нормы об освобождении от платы за НВОС.</w:t>
            </w:r>
          </w:p>
          <w:p w:rsidR="00CF7FE8" w:rsidRPr="00AD5F16" w:rsidRDefault="00CF7FE8" w:rsidP="00CF7FE8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НВОС для объектов III категории в 2020г.</w:t>
            </w:r>
          </w:p>
          <w:p w:rsidR="00AB3750" w:rsidRDefault="00CF7FE8" w:rsidP="00CF7FE8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регулирование: Постановление Правительства РФ от 29 июня 2018 г. № 758 (ставки платы за негативное воздействие на окружающую среду при размещении твердых коммунальных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отходов IV класса опасности на 2018-2025 </w:t>
            </w: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годы); Письмо Минприроды России от 06 июня 2019 г. № 06-19-44/12844 (о плате); Письмо Минприроды России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29 ноября 2018 г.</w:t>
            </w:r>
            <w:r w:rsidRPr="00AD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12-50/09882-ОГ «По вопросам разработки природоохранной документации с 01.01.2019, платы за негативное воздействие на окружающую среду».</w:t>
            </w:r>
          </w:p>
          <w:p w:rsidR="00CF7FE8" w:rsidRPr="00AB3750" w:rsidRDefault="00CF7FE8" w:rsidP="00CF7FE8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Проекта Постановления «О применении в 2021 году ставок платы за негативное воздействие на окружающую среду».</w:t>
            </w:r>
          </w:p>
          <w:p w:rsidR="00CF7FE8" w:rsidRPr="00CF7FE8" w:rsidRDefault="00CF7FE8" w:rsidP="00CF7FE8">
            <w:pPr>
              <w:pStyle w:val="a8"/>
              <w:spacing w:before="60" w:beforeAutospacing="0" w:after="60" w:afterAutospacing="0"/>
              <w:jc w:val="both"/>
            </w:pPr>
            <w:r w:rsidRPr="00AD5F16">
              <w:rPr>
                <w:rStyle w:val="ad"/>
                <w:b/>
              </w:rPr>
              <w:t>Дудникова А.Г.</w:t>
            </w:r>
            <w:r w:rsidRPr="00AD5F16">
              <w:rPr>
                <w:rStyle w:val="ad"/>
              </w:rPr>
              <w:t> – заместитель генерального дир</w:t>
            </w:r>
            <w:r>
              <w:rPr>
                <w:rStyle w:val="ad"/>
              </w:rPr>
              <w:t xml:space="preserve">ектора по правовым вопросам </w:t>
            </w:r>
            <w:r>
              <w:rPr>
                <w:rStyle w:val="ad"/>
              </w:rPr>
              <w:lastRenderedPageBreak/>
              <w:t xml:space="preserve">ООО "ЭКОТИМ", </w:t>
            </w:r>
            <w:r w:rsidRPr="00AD5F16">
              <w:rPr>
                <w:rStyle w:val="ad"/>
              </w:rPr>
              <w:t>эксперт Общественного совета при Минприроды России, член Н</w:t>
            </w:r>
            <w:r>
              <w:rPr>
                <w:rStyle w:val="ad"/>
              </w:rPr>
              <w:t>ТС</w:t>
            </w:r>
            <w:r w:rsidRPr="00AD5F16">
              <w:rPr>
                <w:rStyle w:val="ad"/>
              </w:rPr>
              <w:t xml:space="preserve"> Росприроднадзора, член Н</w:t>
            </w:r>
            <w:r>
              <w:rPr>
                <w:rStyle w:val="ad"/>
              </w:rPr>
              <w:t xml:space="preserve">ТС </w:t>
            </w:r>
            <w:r w:rsidRPr="00AD5F16">
              <w:rPr>
                <w:rStyle w:val="ad"/>
              </w:rPr>
              <w:t>ППК РЭО,</w:t>
            </w:r>
            <w:r>
              <w:rPr>
                <w:rStyle w:val="ad"/>
              </w:rPr>
              <w:t xml:space="preserve"> </w:t>
            </w:r>
            <w:r w:rsidRPr="00AD5F16">
              <w:rPr>
                <w:rStyle w:val="ad"/>
              </w:rPr>
              <w:t>член Экспертной группы по направлению "Экология" мероприятий по трансформации делового климата (ТДК) (по согласованию).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226C0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26C0" w:rsidRPr="0062464B" w:rsidRDefault="00A226C0" w:rsidP="00CF7F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F7FE8">
              <w:rPr>
                <w:rFonts w:ascii="Times New Roman" w:hAnsi="Times New Roman"/>
                <w:sz w:val="24"/>
                <w:szCs w:val="24"/>
              </w:rPr>
              <w:t>5.30 – 16.0</w:t>
            </w:r>
            <w:r w:rsidRPr="00624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226C0" w:rsidRDefault="00A226C0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226C0" w:rsidRPr="0062464B" w:rsidRDefault="00A226C0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76C25" w:rsidRPr="009F62AA" w:rsidRDefault="00A226C0" w:rsidP="009F62A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D76C25" w:rsidRPr="009F62AA" w:rsidSect="00125134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C1" w:rsidRDefault="00F35DC1" w:rsidP="00513544">
      <w:pPr>
        <w:spacing w:after="0" w:line="240" w:lineRule="auto"/>
      </w:pPr>
      <w:r>
        <w:separator/>
      </w:r>
    </w:p>
  </w:endnote>
  <w:endnote w:type="continuationSeparator" w:id="1">
    <w:p w:rsidR="00F35DC1" w:rsidRDefault="00F35DC1" w:rsidP="0051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2E477E" w:rsidP="002F3A1B">
        <w:pPr>
          <w:pStyle w:val="a5"/>
          <w:jc w:val="center"/>
        </w:pPr>
        <w:r>
          <w:fldChar w:fldCharType="begin"/>
        </w:r>
        <w:r w:rsidR="00A226C0">
          <w:instrText xml:space="preserve"> PAGE   \* MERGEFORMAT </w:instrText>
        </w:r>
        <w:r>
          <w:fldChar w:fldCharType="separate"/>
        </w:r>
        <w:r w:rsidR="00947E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C1" w:rsidRDefault="00F35DC1" w:rsidP="00513544">
      <w:pPr>
        <w:spacing w:after="0" w:line="240" w:lineRule="auto"/>
      </w:pPr>
      <w:r>
        <w:separator/>
      </w:r>
    </w:p>
  </w:footnote>
  <w:footnote w:type="continuationSeparator" w:id="1">
    <w:p w:rsidR="00F35DC1" w:rsidRDefault="00F35DC1" w:rsidP="0051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67B"/>
    <w:multiLevelType w:val="hybridMultilevel"/>
    <w:tmpl w:val="62CC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5134"/>
    <w:multiLevelType w:val="multilevel"/>
    <w:tmpl w:val="FBA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0DD6"/>
    <w:multiLevelType w:val="hybridMultilevel"/>
    <w:tmpl w:val="E8E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AE2"/>
    <w:multiLevelType w:val="multilevel"/>
    <w:tmpl w:val="7EC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246CC"/>
    <w:multiLevelType w:val="multilevel"/>
    <w:tmpl w:val="9EE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74E8F"/>
    <w:multiLevelType w:val="multilevel"/>
    <w:tmpl w:val="237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E45BE"/>
    <w:multiLevelType w:val="multilevel"/>
    <w:tmpl w:val="9CD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C0"/>
    <w:rsid w:val="00142922"/>
    <w:rsid w:val="002E477E"/>
    <w:rsid w:val="003944B1"/>
    <w:rsid w:val="003C513D"/>
    <w:rsid w:val="00506EC4"/>
    <w:rsid w:val="00513544"/>
    <w:rsid w:val="00521EB6"/>
    <w:rsid w:val="005C14A1"/>
    <w:rsid w:val="005F45E2"/>
    <w:rsid w:val="00652DB1"/>
    <w:rsid w:val="009357EF"/>
    <w:rsid w:val="00947EA6"/>
    <w:rsid w:val="009F62AA"/>
    <w:rsid w:val="00A226C0"/>
    <w:rsid w:val="00AB3750"/>
    <w:rsid w:val="00AD4797"/>
    <w:rsid w:val="00C27259"/>
    <w:rsid w:val="00CF7FE8"/>
    <w:rsid w:val="00D0609A"/>
    <w:rsid w:val="00D32A5F"/>
    <w:rsid w:val="00D669D7"/>
    <w:rsid w:val="00D76C25"/>
    <w:rsid w:val="00EE3405"/>
    <w:rsid w:val="00F3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2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2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2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A226C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6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C513D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3C513D"/>
    <w:rPr>
      <w:b/>
      <w:bCs/>
    </w:rPr>
  </w:style>
  <w:style w:type="character" w:styleId="ad">
    <w:name w:val="Emphasis"/>
    <w:uiPriority w:val="20"/>
    <w:qFormat/>
    <w:rsid w:val="003C51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22</cp:revision>
  <dcterms:created xsi:type="dcterms:W3CDTF">2020-09-01T21:31:00Z</dcterms:created>
  <dcterms:modified xsi:type="dcterms:W3CDTF">2020-09-01T21:38:00Z</dcterms:modified>
</cp:coreProperties>
</file>