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2"/>
        <w:tabs>
          <w:tab w:val="left" w:pos="2595" w:leader="none"/>
        </w:tabs>
        <w:rPr>
          <w:rFonts w:ascii="Liberation Serif" w:hAnsi="Liberation Serif"/>
          <w:lang w:val="ru-RU"/>
        </w:rPr>
      </w:pPr>
      <w:r>
        <w:rPr>
          <w:rFonts w:ascii="Liberation Serif" w:hAnsi="Liberation Serif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page">
                  <wp:posOffset>3712845</wp:posOffset>
                </wp:positionH>
                <wp:positionV relativeFrom="page">
                  <wp:posOffset>774700</wp:posOffset>
                </wp:positionV>
                <wp:extent cx="648970" cy="86487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mso-wrap-distance-left:9.0pt;mso-wrap-distance-top:0.0pt;mso-wrap-distance-right:9.0pt;mso-wrap-distance-bottom:0.0pt;z-index:524288;o:allowoverlap:true;o:allowincell:true;mso-position-horizontal-relative:page;margin-left:292.3pt;mso-position-horizontal:absolute;mso-position-vertical-relative:page;margin-top:61.0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  <v:path textboxrect="0,0,107999,108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8,108000"/>
                </v:shape>
                <v:shape id="shape 3" o:spid="_x0000_s3" style="position:absolute;left:12;top:98;width:175;height:26;" coordsize="100000,100000" path="m0,0l99889,0l99889,99451l0,99451l0,0xee" fillcolor="#E5E5E5" strokecolor="#000000" strokeweight="0.50pt">
                  <v:path textboxrect="0,0,108000,107999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586l63139,50979l63625,50979l64234,51565l64475,51764l64475,51764l64475,52744l64963,52744l65204,52938l65329,53331l65569,53331l65569,53918l66178,53918l66178,54311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4329,64311l75058,64704l75058,64898l75058,64898l75424,66077l75910,66077l75910,66470l76035,66862l76884,66862l76884,67449l77130,67643l77130,68230l77130,68230l77130,68822l77368,68822l77368,69016l77613,69016l77613,69409l78225,69802l78225,70194l78345,70194l78345,71373l78588,71373l78588,71960l78708,71960l78708,72154l78954,72154l78954,73332l79194,73332l79194,73720l79194,73720l79194,74312l80049,74312l80049,73526l80535,72547l79194,75098l77613,75098l77613,74705l77130,74705l77130,74312l76884,74312l76884,73720l76035,73720l76035,73526l75910,73526l75424,73332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5204,50193l14354,50193l14354,49407l12773,49407l12773,50193l12410,50193l12410,50193l11919,50193l11919,50586l10583,50586l10583,50979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704l10583,64898l11190,64898l11190,65291l12044,65291l12044,66077l12410,66077l12410,66470l13505,66470l13505,66862l13868,66862l13868,67449l14354,67449l14354,67643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3940,96661l35764,96661l36255,96079l37350,96079l37954,95875l39049,95875l39174,95293l40389,95293l40634,94895l41604,94895l41970,94120l43308,94120l43428,93916l43914,93916l44160,93334l44403,93334l45134,92742l45500,92742l45618,92742l45618,92742l45863,92354l46833,92354l46833,91956l47324,91956l47324,91375l48053,91375l48053,90783l48660,90783l49023,90191l49514,90191l50243,90191l51458,90191l51458,92742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6884,96661l77130,96661l77130,96079l77613,96079l78225,95875l78345,95875l78588,95293l78708,95293l78708,94895l78954,94895l79194,94120l79194,94120l79194,93916l80049,93916l80049,93334l80414,93334l80414,92742l80535,92742l80898,92742l80898,92742l80898,92354l81264,92354l81875,91956l82604,91956l82604,91375l82970,91375l83088,90783l83819,90783l83940,90191l84428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  <v:path textboxrect="0,0,108000,107999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8137,20884l7559,21519l7559,22470l6395,23419l6395,24683l4649,24683l4649,26898l2904,26898l2904,28164l2904,28164l2904,29743l1165,29743l1165,32595l0,32595l0,37023l1165,37023l1165,41769l2904,42403l2904,45569l2904,45569l2904,46519l4649,46519l4649,47148l6395,47148l6395,48419l7559,48419l7559,48734l8137,48734l8137,49683l9882,49683l9882,50315l9882,50315l9882,50949l12789,50949l12789,51898l14535,51898l14535,52850l15112,52850l15112,53164l18022,53164l18022,54113l18603,54113l18603,54428l20929,54428l20929,55380l22094,55380l22094,56014l23833,56014l23833,56958l25579,56958l25579,57278l25579,57278l26743,58229l29070,58229l29070,59493l30234,59493l31973,59808l32557,59808l32557,60759l36045,60759l36045,61389l37787,61389l39533,62023l39533,62023l41278,62660l43604,62660l43604,63609l44763,63609l44763,64238l45927,64238l46508,64553l48254,64553l48254,65505l49999,65505l49999,66454l51744,66454l51744,67088l53490,67088l55232,68039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419,78794l74997,78794l74997,79743l76165,79743l76165,81014l76165,81014l76165,81644l77904,81644l77904,82595l79069,82595l79069,83859l81395,83859l81395,85444l81395,85444l81395,86708l81972,86708l81972,88924l83718,88924l83718,89875l85463,89875l85463,92088l86628,92720l86628,93354l87209,94303l87209,96204l88367,96204l88367,99683l88367,98734l90112,98734l90112,97148l91858,97148l91858,95569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1898l91858,50315l90112,50315l90112,49683l88367,49683l88367,48734l87209,48419l87209,47148l86628,46519l86628,45569l85463,45569l85463,44303l83718,44303l83718,43984l81972,43984l81972,42403l81395,42403l81395,41769l81395,41769l81395,41139l79069,41139l79069,39875l77904,39875l77904,38924l76165,38924l76165,38609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  <v:path textboxrect="0,0,107997,108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  <v:path textboxrect="0,0,107999,108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  <v:path textboxrect="0,0,107998,108000"/>
                </v:shape>
              </v:group>
            </w:pict>
          </mc:Fallback>
        </mc:AlternateContent>
      </w:r>
      <w:r>
        <w:rPr>
          <w:rFonts w:ascii="Liberation Serif" w:hAnsi="Liberation Serif"/>
          <w:lang w:val="ru-RU"/>
        </w:rPr>
        <w:t xml:space="preserve">.</w:t>
      </w:r>
      <w:r>
        <w:rPr>
          <w:rFonts w:ascii="Liberation Serif" w:hAnsi="Liberation Serif"/>
          <w:lang w:val="ru-RU"/>
        </w:rPr>
      </w:r>
      <w:r/>
    </w:p>
    <w:p>
      <w:pPr>
        <w:pStyle w:val="622"/>
        <w:tabs>
          <w:tab w:val="left" w:pos="297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/>
    </w:p>
    <w:p>
      <w:pPr>
        <w:pStyle w:val="622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22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22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22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22"/>
        <w:jc w:val="left"/>
        <w:rPr>
          <w:rFonts w:ascii="Liberation Serif" w:hAnsi="Liberation Serif"/>
          <w:lang w:val="ru-RU"/>
        </w:rPr>
      </w:pPr>
      <w:r>
        <w:rPr>
          <w:rFonts w:ascii="Liberation Serif" w:hAnsi="Liberation Serif"/>
        </w:rPr>
        <w:t xml:space="preserve">                                                  </w:t>
      </w:r>
      <w:r>
        <w:rPr>
          <w:rFonts w:ascii="Liberation Serif" w:hAnsi="Liberation Serif"/>
          <w:lang w:val="ru-RU"/>
        </w:rPr>
      </w:r>
      <w:r/>
    </w:p>
    <w:p>
      <w:pPr>
        <w:pStyle w:val="617"/>
        <w:jc w:val="center"/>
        <w:spacing w:lineRule="auto" w:line="360"/>
        <w:rPr>
          <w:rFonts w:ascii="Liberation Serif" w:hAnsi="Liberation Serif"/>
          <w:caps/>
          <w:spacing w:val="40"/>
          <w:sz w:val="24"/>
          <w:szCs w:val="24"/>
        </w:rPr>
      </w:pPr>
      <w:r>
        <w:rPr>
          <w:rFonts w:ascii="Liberation Serif" w:hAnsi="Liberation Serif"/>
          <w:caps/>
          <w:spacing w:val="40"/>
          <w:sz w:val="24"/>
          <w:szCs w:val="24"/>
        </w:rPr>
        <w:t xml:space="preserve">муниципальный округ пуровский район</w:t>
      </w:r>
      <w:r/>
    </w:p>
    <w:p>
      <w:pPr>
        <w:pStyle w:val="617"/>
        <w:jc w:val="center"/>
        <w:spacing w:lineRule="auto" w:line="360"/>
        <w:rPr>
          <w:rFonts w:ascii="Liberation Serif" w:hAnsi="Liberation Serif"/>
          <w:b/>
          <w:caps/>
          <w:spacing w:val="120"/>
          <w:sz w:val="24"/>
          <w:szCs w:val="24"/>
        </w:rPr>
      </w:pPr>
      <w:r>
        <w:rPr>
          <w:rFonts w:ascii="Liberation Serif" w:hAnsi="Liberation Serif"/>
          <w:b/>
          <w:caps/>
          <w:spacing w:val="120"/>
          <w:sz w:val="24"/>
          <w:szCs w:val="24"/>
        </w:rPr>
        <w:t xml:space="preserve">АДМИНИСТРАЦИя пуровского района</w:t>
      </w:r>
      <w:r/>
    </w:p>
    <w:p>
      <w:pPr>
        <w:pStyle w:val="617"/>
        <w:jc w:val="center"/>
        <w:rPr>
          <w:rFonts w:ascii="Liberation Serif" w:hAnsi="Liberation Serif"/>
          <w:caps/>
          <w:spacing w:val="40"/>
          <w:sz w:val="24"/>
          <w:szCs w:val="24"/>
        </w:rPr>
      </w:pPr>
      <w:r>
        <w:rPr>
          <w:rFonts w:ascii="Liberation Serif" w:hAnsi="Liberation Serif"/>
          <w:caps/>
          <w:spacing w:val="40"/>
          <w:sz w:val="24"/>
          <w:szCs w:val="24"/>
        </w:rPr>
        <w:t xml:space="preserve">ПОстановлЕНИЕ</w:t>
      </w:r>
      <w:r/>
    </w:p>
    <w:p>
      <w:pPr>
        <w:pStyle w:val="617"/>
        <w:jc w:val="center"/>
        <w:rPr>
          <w:rFonts w:ascii="Liberation Serif" w:hAnsi="Liberation Serif"/>
          <w:caps/>
          <w:spacing w:val="40"/>
          <w:sz w:val="24"/>
          <w:szCs w:val="24"/>
        </w:rPr>
      </w:pPr>
      <w:r>
        <w:rPr>
          <w:rFonts w:ascii="Liberation Serif" w:hAnsi="Liberation Serif"/>
          <w:caps/>
          <w:spacing w:val="40"/>
          <w:sz w:val="24"/>
          <w:szCs w:val="24"/>
        </w:rPr>
      </w:r>
      <w:r/>
    </w:p>
    <w:tbl>
      <w:tblPr>
        <w:tblW w:w="9722" w:type="dxa"/>
        <w:tblInd w:w="28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>
        <w:trPr>
          <w:cantSplit/>
        </w:trPr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02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44" w:type="dxa"/>
            <w:vAlign w:val="top"/>
            <w:textDirection w:val="lrTb"/>
            <w:noWrap w:val="false"/>
          </w:tcPr>
          <w:p>
            <w:pPr>
              <w:pStyle w:val="61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single" w:color="000000" w:sz="4" w:space="0"/>
            </w:tcBorders>
            <w:tcW w:w="167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декабря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1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61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</w:t>
            </w:r>
            <w:r/>
          </w:p>
        </w:tc>
        <w:tc>
          <w:tcPr>
            <w:tcW w:w="360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bottom w:val="single" w:color="000000" w:sz="4" w:space="0"/>
            </w:tcBorders>
            <w:tcW w:w="1082" w:type="dxa"/>
            <w:vAlign w:val="top"/>
            <w:textDirection w:val="lrTb"/>
            <w:noWrap w:val="false"/>
          </w:tcPr>
          <w:p>
            <w:pPr>
              <w:pStyle w:val="624"/>
              <w:spacing w:befor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466-ПА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gridSpan w:val="8"/>
            <w:tcBorders>
              <w:left w:val="none" w:color="FFFFFF" w:sz="255" w:space="0"/>
              <w:top w:val="none" w:color="FFFFFF" w:sz="255" w:space="0"/>
            </w:tcBorders>
            <w:tcW w:w="9722" w:type="dxa"/>
            <w:vAlign w:val="top"/>
            <w:textDirection w:val="lrTb"/>
            <w:noWrap w:val="false"/>
          </w:tcPr>
          <w:p>
            <w:pPr>
              <w:pStyle w:val="624"/>
              <w:spacing w:befor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Тарко-Сале</w:t>
            </w:r>
            <w:r/>
          </w:p>
        </w:tc>
      </w:tr>
    </w:tbl>
    <w:p>
      <w:pPr>
        <w:pStyle w:val="62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27"/>
        <w:ind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1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Об утверждении Порядка </w:t>
      </w:r>
      <w:r>
        <w:rPr>
          <w:rFonts w:ascii="Liberation Serif" w:hAnsi="Liberation Serif"/>
          <w:b/>
          <w:sz w:val="24"/>
          <w:szCs w:val="24"/>
        </w:rPr>
        <w:t xml:space="preserve">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/>
    </w:p>
    <w:p>
      <w:pPr>
        <w:pStyle w:val="617"/>
        <w:ind w:right="-1"/>
        <w:jc w:val="center"/>
        <w:tabs>
          <w:tab w:val="left" w:pos="3855" w:leader="none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27"/>
        <w:tabs>
          <w:tab w:val="left" w:pos="4660" w:leader="none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627"/>
        <w:tabs>
          <w:tab w:val="left" w:pos="4660" w:leader="none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17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соответствии с</w:t>
      </w:r>
      <w:r>
        <w:rPr>
          <w:rFonts w:ascii="Liberation Serif" w:hAnsi="Liberation Serif"/>
          <w:sz w:val="24"/>
          <w:szCs w:val="24"/>
        </w:rPr>
        <w:t xml:space="preserve"> Федеральным законом</w:t>
      </w:r>
      <w:r>
        <w:rPr>
          <w:rFonts w:ascii="Liberation Serif" w:hAnsi="Liberation Serif"/>
          <w:sz w:val="24"/>
          <w:szCs w:val="24"/>
        </w:rPr>
        <w:t xml:space="preserve"> от 02 марта 2007 года № 25-ФЗ «</w:t>
      </w:r>
      <w:r>
        <w:rPr>
          <w:rFonts w:ascii="Liberation Serif" w:hAnsi="Liberation Serif"/>
          <w:sz w:val="24"/>
          <w:szCs w:val="24"/>
        </w:rPr>
        <w:t xml:space="preserve">О муниципально</w:t>
      </w:r>
      <w:r>
        <w:rPr>
          <w:rFonts w:ascii="Liberation Serif" w:hAnsi="Liberation Serif"/>
          <w:sz w:val="24"/>
          <w:szCs w:val="24"/>
        </w:rPr>
        <w:t xml:space="preserve">й службе в Российской Федерации»</w:t>
      </w:r>
      <w:r>
        <w:rPr>
          <w:rFonts w:ascii="Liberation Serif" w:hAnsi="Liberation Serif"/>
          <w:sz w:val="24"/>
          <w:szCs w:val="24"/>
        </w:rPr>
        <w:t xml:space="preserve">, Законом Ямало-Ненецкого автономно</w:t>
      </w:r>
      <w:r>
        <w:rPr>
          <w:rFonts w:ascii="Liberation Serif" w:hAnsi="Liberation Serif"/>
          <w:sz w:val="24"/>
          <w:szCs w:val="24"/>
        </w:rPr>
        <w:t xml:space="preserve">го округа от 22 июня 2007 года № 67-ЗАО «</w:t>
      </w:r>
      <w:r>
        <w:rPr>
          <w:rFonts w:ascii="Liberation Serif" w:hAnsi="Liberation Serif"/>
          <w:sz w:val="24"/>
          <w:szCs w:val="24"/>
        </w:rPr>
        <w:t xml:space="preserve">О муниципальной службе в Я</w:t>
      </w:r>
      <w:r>
        <w:rPr>
          <w:rFonts w:ascii="Liberation Serif" w:hAnsi="Liberation Serif"/>
          <w:sz w:val="24"/>
          <w:szCs w:val="24"/>
        </w:rPr>
        <w:t xml:space="preserve">мало-Ненецком автономном округе»</w:t>
      </w:r>
      <w:r>
        <w:rPr>
          <w:rFonts w:ascii="Liberation Serif" w:hAnsi="Liberation Serif"/>
          <w:sz w:val="24"/>
          <w:szCs w:val="24"/>
        </w:rPr>
        <w:t xml:space="preserve">, Уставом муниципального округа Пуровский район Ямало-Ненецкого автономного округа </w:t>
      </w:r>
      <w:r>
        <w:rPr>
          <w:rFonts w:ascii="Liberation Serif" w:hAnsi="Liberation Serif"/>
          <w:spacing w:val="20"/>
          <w:sz w:val="24"/>
          <w:szCs w:val="24"/>
        </w:rPr>
        <w:t xml:space="preserve">п</w:t>
      </w:r>
      <w:r>
        <w:rPr>
          <w:rFonts w:ascii="Liberation Serif" w:hAnsi="Liberation Serif" w:eastAsia="Calibri"/>
          <w:spacing w:val="20"/>
          <w:sz w:val="24"/>
          <w:szCs w:val="24"/>
        </w:rPr>
        <w:t xml:space="preserve">остановляет</w:t>
      </w:r>
      <w:r>
        <w:rPr>
          <w:rFonts w:ascii="Liberation Serif" w:hAnsi="Liberation Serif"/>
          <w:spacing w:val="20"/>
          <w:sz w:val="24"/>
          <w:szCs w:val="24"/>
        </w:rPr>
        <w:t xml:space="preserve">: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617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17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1. </w:t>
      </w:r>
      <w:r>
        <w:rPr>
          <w:rFonts w:ascii="Liberation Serif" w:hAnsi="Liberation Serif"/>
          <w:color w:val="000000"/>
          <w:sz w:val="24"/>
          <w:szCs w:val="24"/>
        </w:rPr>
        <w:t xml:space="preserve">Утвердить </w:t>
      </w:r>
      <w:r>
        <w:rPr>
          <w:rFonts w:ascii="Liberation Serif" w:hAnsi="Liberation Serif"/>
          <w:sz w:val="24"/>
          <w:szCs w:val="24"/>
        </w:rPr>
        <w:t xml:space="preserve">прилагаемый Порядок</w:t>
      </w:r>
      <w:r>
        <w:rPr>
          <w:rFonts w:ascii="Liberation Serif" w:hAnsi="Liberation Serif"/>
          <w:sz w:val="24"/>
          <w:szCs w:val="24"/>
        </w:rPr>
        <w:t xml:space="preserve">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646"/>
        <w:ind w:firstLine="70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Признать утратившим силу постановление Администрации района от 07 марта 2019 года № 76-ПА «Порядок применения</w:t>
      </w:r>
      <w:r>
        <w:rPr>
          <w:rFonts w:ascii="Liberation Serif" w:hAnsi="Liberation Serif"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Администрации Пуровского района».</w:t>
      </w: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646"/>
        <w:ind w:firstLine="709"/>
        <w:jc w:val="both"/>
        <w:tabs>
          <w:tab w:val="left" w:pos="709" w:leader="none"/>
          <w:tab w:val="left" w:pos="1134" w:leader="none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  <w:t xml:space="preserve"> </w:t>
      </w:r>
      <w:r>
        <w:rPr>
          <w:rFonts w:ascii="Liberation Serif" w:hAnsi="Liberation Serif"/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Пуровского района разместить настоящее постановление на официальном сайте муниципального округа Пуровский район.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646"/>
        <w:ind w:firstLine="709"/>
        <w:jc w:val="both"/>
        <w:tabs>
          <w:tab w:val="left" w:pos="709" w:leader="none"/>
          <w:tab w:val="left" w:pos="1134" w:leader="none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</w:t>
      </w:r>
      <w:r>
        <w:rPr>
          <w:rFonts w:ascii="Liberation Serif" w:hAnsi="Liberation Serif"/>
          <w:sz w:val="24"/>
          <w:szCs w:val="24"/>
        </w:rPr>
        <w:t xml:space="preserve">. Опубликовать настоящее постановление в газете «Северный луч».</w:t>
      </w:r>
      <w:r/>
    </w:p>
    <w:p>
      <w:pPr>
        <w:pStyle w:val="617"/>
        <w:jc w:val="both"/>
        <w:tabs>
          <w:tab w:val="left" w:pos="709" w:leader="none"/>
          <w:tab w:val="left" w:pos="1134" w:leader="none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5</w:t>
      </w:r>
      <w:r>
        <w:rPr>
          <w:rFonts w:ascii="Liberation Serif" w:hAnsi="Liberation Serif"/>
          <w:sz w:val="24"/>
          <w:szCs w:val="24"/>
        </w:rPr>
        <w:t xml:space="preserve">. </w:t>
      </w:r>
      <w:r>
        <w:rPr>
          <w:rFonts w:ascii="Liberation Serif" w:hAnsi="Liberation Serif"/>
          <w:sz w:val="24"/>
          <w:szCs w:val="24"/>
        </w:rPr>
        <w:t xml:space="preserve">Контроль исполнения настоящего постановления возложить на заместителя Главы Администрации Пуровского района по правовым вопросам Е.О. Жолобова. </w:t>
      </w:r>
      <w:r/>
    </w:p>
    <w:p>
      <w:pPr>
        <w:pStyle w:val="617"/>
        <w:ind w:firstLine="709"/>
        <w:jc w:val="both"/>
        <w:tabs>
          <w:tab w:val="left" w:pos="540" w:leader="none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17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  <w:r/>
    </w:p>
    <w:p>
      <w:pPr>
        <w:pStyle w:val="617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  <w:r/>
    </w:p>
    <w:p>
      <w:pPr>
        <w:pStyle w:val="627"/>
        <w:ind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</w:t>
      </w:r>
      <w:r>
        <w:rPr>
          <w:rFonts w:ascii="Liberation Serif" w:hAnsi="Liberation Serif"/>
          <w:sz w:val="24"/>
          <w:szCs w:val="24"/>
        </w:rPr>
        <w:t xml:space="preserve">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Пуровского </w:t>
      </w:r>
      <w:r>
        <w:rPr>
          <w:rFonts w:ascii="Liberation Serif" w:hAnsi="Liberation Serif"/>
          <w:sz w:val="24"/>
          <w:szCs w:val="24"/>
        </w:rPr>
        <w:t xml:space="preserve">района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</w:t>
      </w:r>
      <w:r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      </w:t>
      </w:r>
      <w:r>
        <w:rPr>
          <w:rFonts w:ascii="Liberation Serif" w:hAnsi="Liberation Serif"/>
          <w:sz w:val="24"/>
          <w:szCs w:val="24"/>
        </w:rPr>
        <w:t xml:space="preserve">     А.А. Колодин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61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17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17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17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17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</w:r>
    </w:p>
    <w:p>
      <w:pPr>
        <w:pStyle w:val="617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</w:r>
    </w:p>
    <w:p>
      <w:pPr>
        <w:pStyle w:val="617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</w:r>
    </w:p>
    <w:p>
      <w:pPr>
        <w:pStyle w:val="617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</w:r>
    </w:p>
    <w:p>
      <w:pPr>
        <w:pStyle w:val="617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</w:r>
    </w:p>
    <w:p>
      <w:pPr>
        <w:pStyle w:val="617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17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17"/>
        <w:ind w:left="52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УТ</w:t>
      </w:r>
      <w:r>
        <w:rPr>
          <w:rFonts w:ascii="Liberation Serif" w:hAnsi="Liberation Serif"/>
          <w:sz w:val="24"/>
          <w:szCs w:val="24"/>
        </w:rPr>
        <w:t xml:space="preserve">ВЕРЖДЕН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617"/>
        <w:ind w:left="52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постановлением</w:t>
      </w:r>
      <w:r>
        <w:rPr>
          <w:rFonts w:ascii="Liberation Serif" w:hAnsi="Liberation Serif"/>
          <w:sz w:val="24"/>
          <w:szCs w:val="24"/>
        </w:rPr>
        <w:t xml:space="preserve"> Администрации </w:t>
      </w:r>
      <w:r>
        <w:rPr>
          <w:rFonts w:ascii="Liberation Serif" w:hAnsi="Liberation Serif"/>
          <w:sz w:val="24"/>
          <w:szCs w:val="24"/>
        </w:rPr>
        <w:t xml:space="preserve">Пуровского </w:t>
      </w:r>
      <w:r>
        <w:rPr>
          <w:rFonts w:ascii="Liberation Serif" w:hAnsi="Liberation Serif"/>
          <w:sz w:val="24"/>
          <w:szCs w:val="24"/>
        </w:rPr>
        <w:t xml:space="preserve">района</w:t>
      </w:r>
      <w:r/>
    </w:p>
    <w:p>
      <w:pPr>
        <w:pStyle w:val="617"/>
        <w:ind w:left="52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 xml:space="preserve">02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декабря </w:t>
      </w:r>
      <w:r>
        <w:rPr>
          <w:rFonts w:ascii="Liberation Serif" w:hAnsi="Liberation Serif"/>
          <w:sz w:val="24"/>
          <w:szCs w:val="24"/>
        </w:rPr>
        <w:t xml:space="preserve">2022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года № </w:t>
      </w:r>
      <w:r>
        <w:rPr>
          <w:rFonts w:ascii="Liberation Serif" w:hAnsi="Liberation Serif"/>
          <w:sz w:val="24"/>
          <w:szCs w:val="24"/>
        </w:rPr>
        <w:t xml:space="preserve">466-ПА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61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1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1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1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ПОРЯДОК</w:t>
      </w:r>
      <w:r/>
    </w:p>
    <w:p>
      <w:pPr>
        <w:pStyle w:val="61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/>
    </w:p>
    <w:p>
      <w:pPr>
        <w:pStyle w:val="617"/>
        <w:jc w:val="center"/>
        <w:tabs>
          <w:tab w:val="left" w:pos="3855" w:leader="none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17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17"/>
        <w:ind w:firstLine="709"/>
        <w:jc w:val="both"/>
        <w:rPr>
          <w:rFonts w:ascii="Liberation Serif" w:hAnsi="Liberation Serif" w:eastAsia="Calibri"/>
          <w:color w:val="000000"/>
          <w:sz w:val="24"/>
          <w:szCs w:val="24"/>
          <w:lang w:eastAsia="en-US"/>
        </w:rPr>
      </w:pPr>
      <w:r>
        <w:rPr>
          <w:rFonts w:ascii="Liberation Serif" w:hAnsi="Liberation Serif" w:eastAsia="Calibri"/>
          <w:sz w:val="24"/>
          <w:szCs w:val="24"/>
          <w:lang w:eastAsia="en-US"/>
        </w:rPr>
        <w:t xml:space="preserve">1. Настоящий Порядок определяет процедуру и сроки применения в отношении муниципальных служащих Администрации Пуровского района взысканий </w:t>
      </w:r>
      <w:r>
        <w:rPr>
          <w:rFonts w:ascii="Liberation Serif" w:hAnsi="Liberation Serif"/>
          <w:sz w:val="24"/>
          <w:szCs w:val="24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</w:t>
      </w:r>
      <w:r>
        <w:rPr>
          <w:rFonts w:ascii="Liberation Serif" w:hAnsi="Liberation Serif"/>
          <w:sz w:val="24"/>
          <w:szCs w:val="24"/>
        </w:rPr>
        <w:t xml:space="preserve">енных в целях противодействия коррупции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и</w:t>
      </w:r>
      <w:r>
        <w:rPr>
          <w:rFonts w:ascii="Liberation Serif" w:hAnsi="Liberation Serif" w:eastAsia="Calibri"/>
          <w:sz w:val="24"/>
          <w:szCs w:val="24"/>
          <w:lang w:eastAsia="en-US"/>
        </w:rPr>
        <w:t xml:space="preserve"> </w:t>
      </w:r>
      <w:r>
        <w:rPr>
          <w:rFonts w:ascii="Liberation Serif" w:hAnsi="Liberation Serif" w:eastAsia="Calibri"/>
          <w:sz w:val="24"/>
          <w:szCs w:val="24"/>
          <w:lang w:eastAsia="en-US"/>
        </w:rPr>
        <w:t xml:space="preserve">предусмотренных </w:t>
      </w:r>
      <w:r>
        <w:rPr>
          <w:rFonts w:ascii="Liberation Serif" w:hAnsi="Liberation Serif"/>
          <w:sz w:val="24"/>
          <w:szCs w:val="24"/>
        </w:rPr>
        <w:fldChar w:fldCharType="begin"/>
      </w:r>
      <w:r>
        <w:rPr>
          <w:rFonts w:ascii="Liberation Serif" w:hAnsi="Liberation Serif"/>
          <w:sz w:val="24"/>
          <w:szCs w:val="24"/>
        </w:rPr>
        <w:instrText xml:space="preserve"> HYPERLINK "consultantplus://offline/ref=9347BDA79567AD0C86FEB193B8CD6659942B8130E08900B9EFDDC0B069D78B53FE38F445B6F4DE38E3EC02F29DC17F4C635B82EDDDBE4C8EbAIAM" </w:instrText>
      </w:r>
      <w:r>
        <w:rPr>
          <w:rFonts w:ascii="Liberation Serif" w:hAnsi="Liberation Serif"/>
          <w:sz w:val="24"/>
          <w:szCs w:val="24"/>
        </w:rPr>
        <w:fldChar w:fldCharType="separate"/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статьями 14.1</w:t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fldChar w:fldCharType="end"/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, </w:t>
      </w:r>
      <w:r>
        <w:rPr>
          <w:rFonts w:ascii="Liberation Serif" w:hAnsi="Liberation Serif"/>
          <w:sz w:val="24"/>
          <w:szCs w:val="24"/>
        </w:rPr>
        <w:fldChar w:fldCharType="begin"/>
      </w:r>
      <w:r>
        <w:rPr>
          <w:rFonts w:ascii="Liberation Serif" w:hAnsi="Liberation Serif"/>
          <w:sz w:val="24"/>
          <w:szCs w:val="24"/>
        </w:rPr>
        <w:instrText xml:space="preserve"> HYPERLINK "consultantplus://offline/ref=9347BDA79567AD0C86FEB193B8CD6659942B8130E08900B9EFDDC0B069D78B53FE38F445B6F4DD32EDEC02F29DC17F4C635B82EDDDBE4C8EbAIAM" </w:instrText>
      </w:r>
      <w:r>
        <w:rPr>
          <w:rFonts w:ascii="Liberation Serif" w:hAnsi="Liberation Serif"/>
          <w:sz w:val="24"/>
          <w:szCs w:val="24"/>
        </w:rPr>
        <w:fldChar w:fldCharType="separate"/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15</w:t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fldChar w:fldCharType="end"/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 и </w:t>
      </w:r>
      <w:r>
        <w:rPr>
          <w:rFonts w:ascii="Liberation Serif" w:hAnsi="Liberation Serif"/>
          <w:sz w:val="24"/>
          <w:szCs w:val="24"/>
        </w:rPr>
        <w:fldChar w:fldCharType="begin"/>
      </w:r>
      <w:r>
        <w:rPr>
          <w:rFonts w:ascii="Liberation Serif" w:hAnsi="Liberation Serif"/>
          <w:sz w:val="24"/>
          <w:szCs w:val="24"/>
        </w:rPr>
        <w:instrText xml:space="preserve"> HYPERLINK "consultantplus://offline/ref=9347BDA79567AD0C86FEB193B8CD6659942B8130E08900B9EFDDC0B069D78B53FE38F447B6FF8861AEB25BA2D18A724F754782EEbCIAM" </w:instrText>
      </w:r>
      <w:r>
        <w:rPr>
          <w:rFonts w:ascii="Liberation Serif" w:hAnsi="Liberation Serif"/>
          <w:sz w:val="24"/>
          <w:szCs w:val="24"/>
        </w:rPr>
        <w:fldChar w:fldCharType="separate"/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27.1</w:t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fldChar w:fldCharType="end"/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 Федерального закона от 02 марта 2007 года № 25-ФЗ «О муниципальной службе в Российской Федерации»</w:t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(далее </w:t>
      </w:r>
      <w:r>
        <w:rPr>
          <w:rFonts w:ascii="Liberation Serif" w:hAnsi="Liberation Serif" w:eastAsia="Calibri"/>
          <w:sz w:val="24"/>
          <w:szCs w:val="24"/>
          <w:lang w:eastAsia="en-US"/>
        </w:rPr>
        <w:t xml:space="preserve">–</w:t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 взыскания за коррупционные правонарушения).</w:t>
      </w:r>
      <w:r/>
    </w:p>
    <w:p>
      <w:pPr>
        <w:pStyle w:val="617"/>
        <w:ind w:firstLine="709"/>
        <w:jc w:val="both"/>
        <w:rPr>
          <w:rFonts w:ascii="Liberation Serif" w:hAnsi="Liberation Serif" w:eastAsia="Calibri"/>
          <w:color w:val="000000"/>
          <w:sz w:val="24"/>
          <w:szCs w:val="24"/>
          <w:lang w:eastAsia="en-US"/>
        </w:rPr>
      </w:pPr>
      <w:r>
        <w:rPr>
          <w:rFonts w:ascii="Liberation Serif" w:hAnsi="Liberation Serif" w:eastAsia="Calibri"/>
          <w:sz w:val="24"/>
          <w:szCs w:val="24"/>
          <w:lang w:eastAsia="en-US"/>
        </w:rPr>
        <w:t xml:space="preserve">2. Взыскания за коррупци</w:t>
      </w:r>
      <w:r>
        <w:rPr>
          <w:rFonts w:ascii="Liberation Serif" w:hAnsi="Liberation Serif" w:eastAsia="Calibri"/>
          <w:sz w:val="24"/>
          <w:szCs w:val="24"/>
          <w:lang w:eastAsia="en-US"/>
        </w:rPr>
        <w:t xml:space="preserve">онные правонарушения в соответствии с настоящим Порядком применяются к муниципальным служащим Администрации Пуровского района, структурных подразделений Администрации Пуровского района, наделенных правами юридического лица (далее – муниципальные служащие).</w:t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</w:r>
      <w:r/>
    </w:p>
    <w:p>
      <w:pPr>
        <w:pStyle w:val="617"/>
        <w:ind w:firstLine="709"/>
        <w:jc w:val="both"/>
        <w:rPr>
          <w:rFonts w:ascii="Liberation Serif" w:hAnsi="Liberation Serif" w:eastAsia="Calibri"/>
          <w:sz w:val="24"/>
          <w:szCs w:val="24"/>
          <w:lang w:eastAsia="en-US"/>
        </w:rPr>
      </w:pPr>
      <w:r>
        <w:rPr>
          <w:rFonts w:ascii="Liberation Serif" w:hAnsi="Liberation Serif" w:eastAsia="Calibri"/>
          <w:sz w:val="24"/>
          <w:szCs w:val="24"/>
          <w:lang w:eastAsia="en-US"/>
        </w:rPr>
        <w:t xml:space="preserve">3. Взыскания за коррупционные правонарушения налагаются предста</w:t>
      </w:r>
      <w:r>
        <w:rPr>
          <w:rFonts w:ascii="Liberation Serif" w:hAnsi="Liberation Serif" w:eastAsia="Calibri"/>
          <w:sz w:val="24"/>
          <w:szCs w:val="24"/>
          <w:lang w:eastAsia="en-US"/>
        </w:rPr>
        <w:t xml:space="preserve">вителем нанимателя (работодателем</w:t>
      </w:r>
      <w:r>
        <w:rPr>
          <w:rFonts w:ascii="Liberation Serif" w:hAnsi="Liberation Serif" w:eastAsia="Calibri"/>
          <w:sz w:val="24"/>
          <w:szCs w:val="24"/>
          <w:lang w:eastAsia="en-US"/>
        </w:rPr>
        <w:t xml:space="preserve">).</w:t>
      </w:r>
      <w:r/>
    </w:p>
    <w:p>
      <w:pPr>
        <w:pStyle w:val="617"/>
        <w:ind w:firstLine="709"/>
        <w:jc w:val="both"/>
        <w:rPr>
          <w:rFonts w:ascii="Liberation Serif" w:hAnsi="Liberation Serif" w:eastAsia="Calibri"/>
          <w:color w:val="000000"/>
          <w:sz w:val="24"/>
          <w:szCs w:val="24"/>
          <w:lang w:eastAsia="en-US"/>
        </w:rPr>
      </w:pP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4. Взыскания за коррупционные правонарушения применяются в порядке, установленном Федеральным </w:t>
      </w:r>
      <w:r>
        <w:rPr>
          <w:rFonts w:ascii="Liberation Serif" w:hAnsi="Liberation Serif"/>
          <w:sz w:val="24"/>
          <w:szCs w:val="24"/>
        </w:rPr>
        <w:fldChar w:fldCharType="begin"/>
      </w:r>
      <w:r>
        <w:rPr>
          <w:rFonts w:ascii="Liberation Serif" w:hAnsi="Liberation Serif"/>
          <w:sz w:val="24"/>
          <w:szCs w:val="24"/>
        </w:rPr>
        <w:instrText xml:space="preserve"> HYPERLINK "consultantplus://offline/ref=AC817E4044D53178FE90F5860715FCD7E5DD93F05A9F70D70F99C5C97B47F07C95F1FD76D0F7ADC736D84299051EbBM" </w:instrText>
      </w:r>
      <w:r>
        <w:rPr>
          <w:rFonts w:ascii="Liberation Serif" w:hAnsi="Liberation Serif"/>
          <w:sz w:val="24"/>
          <w:szCs w:val="24"/>
        </w:rPr>
        <w:fldChar w:fldCharType="separate"/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законом</w:t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fldChar w:fldCharType="end"/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 от 02 марта 2007 года № 25-ФЗ «О муниципальной службе в Российской Федерации», </w:t>
      </w:r>
      <w:r>
        <w:rPr>
          <w:rFonts w:ascii="Liberation Serif" w:hAnsi="Liberation Serif"/>
          <w:sz w:val="24"/>
          <w:szCs w:val="24"/>
        </w:rPr>
        <w:fldChar w:fldCharType="begin"/>
      </w:r>
      <w:r>
        <w:rPr>
          <w:rFonts w:ascii="Liberation Serif" w:hAnsi="Liberation Serif"/>
          <w:sz w:val="24"/>
          <w:szCs w:val="24"/>
        </w:rPr>
        <w:instrText xml:space="preserve"> HYPERLINK "consultantplus://offline/ref=AC817E4044D53178FE90EB8B1179ABDAE0D7C9F55D9A7C8154C9C39E2417F629C7B1A32F80BBE6CA35CE5E9906FC4DD8831Eb7M" </w:instrText>
      </w:r>
      <w:r>
        <w:rPr>
          <w:rFonts w:ascii="Liberation Serif" w:hAnsi="Liberation Serif"/>
          <w:sz w:val="24"/>
          <w:szCs w:val="24"/>
        </w:rPr>
        <w:fldChar w:fldCharType="separate"/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Законом</w:t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fldChar w:fldCharType="end"/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 Ямало-Ненецкого автономного округа от 22 июня 2007 года № 67-ЗАО «О муниципальной службе в Ямало-Ненецком автономном округе», настоящим Порядком на основании:</w:t>
      </w:r>
      <w:r/>
    </w:p>
    <w:p>
      <w:pPr>
        <w:pStyle w:val="617"/>
        <w:ind w:firstLine="709"/>
        <w:jc w:val="both"/>
        <w:rPr>
          <w:rFonts w:ascii="Liberation Serif" w:hAnsi="Liberation Serif" w:eastAsia="Calibri"/>
          <w:color w:val="000000"/>
          <w:sz w:val="24"/>
          <w:szCs w:val="24"/>
          <w:lang w:eastAsia="en-US"/>
        </w:rPr>
      </w:pP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1) доклада о результатах проверки, проведенной </w:t>
      </w:r>
      <w:r>
        <w:rPr>
          <w:rFonts w:ascii="Liberation Serif" w:hAnsi="Liberation Serif"/>
          <w:sz w:val="24"/>
          <w:szCs w:val="24"/>
        </w:rPr>
        <w:t xml:space="preserve">должностным лицом, ответственным за работу по профилактике коррупционных и иных правонарушений, Управления </w:t>
      </w:r>
      <w:r>
        <w:rPr>
          <w:rFonts w:ascii="Liberation Serif" w:hAnsi="Liberation Serif"/>
          <w:sz w:val="24"/>
          <w:szCs w:val="24"/>
        </w:rPr>
        <w:t xml:space="preserve">кадровой политики, общественной безопасности и противодействия коррупции </w:t>
      </w:r>
      <w:r>
        <w:rPr>
          <w:rFonts w:ascii="Liberation Serif" w:hAnsi="Liberation Serif"/>
          <w:sz w:val="24"/>
          <w:szCs w:val="24"/>
        </w:rPr>
        <w:t xml:space="preserve">Администрации Пуровского района </w:t>
      </w:r>
      <w:r>
        <w:rPr>
          <w:rFonts w:ascii="Liberation Serif" w:hAnsi="Liberation Serif"/>
          <w:sz w:val="24"/>
          <w:szCs w:val="24"/>
        </w:rPr>
        <w:t xml:space="preserve">или </w:t>
      </w:r>
      <w:r>
        <w:rPr>
          <w:rFonts w:ascii="Liberation Serif" w:hAnsi="Liberation Serif"/>
          <w:sz w:val="24"/>
          <w:szCs w:val="24"/>
        </w:rPr>
        <w:t xml:space="preserve">структурного подразделения Администрации Пуровского района, наделенного правами юридического лица </w:t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(далее – ответственное должностное лицо);</w:t>
      </w:r>
      <w:r/>
    </w:p>
    <w:p>
      <w:pPr>
        <w:pStyle w:val="617"/>
        <w:ind w:firstLine="709"/>
        <w:jc w:val="both"/>
        <w:rPr>
          <w:rFonts w:ascii="Liberation Serif" w:hAnsi="Liberation Serif" w:eastAsia="Calibri"/>
          <w:color w:val="000000"/>
          <w:sz w:val="24"/>
          <w:szCs w:val="24"/>
          <w:lang w:eastAsia="en-US"/>
        </w:rPr>
      </w:pP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2) рекомендации комиссии </w:t>
      </w:r>
      <w:r>
        <w:rPr>
          <w:rFonts w:ascii="Liberation Serif" w:hAnsi="Liberation Serif" w:eastAsia="Calibri"/>
          <w:sz w:val="24"/>
          <w:szCs w:val="24"/>
          <w:lang w:eastAsia="en-US"/>
        </w:rPr>
        <w:t xml:space="preserve">по соблюдению требований к служебному поведению муниципальных служащих Администрации Пуровского района и урегулированию конфликта интересов </w:t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в случае, если доклад о результатах проверки направлялся в комиссию;</w:t>
      </w:r>
      <w:r/>
    </w:p>
    <w:p>
      <w:pPr>
        <w:pStyle w:val="617"/>
        <w:ind w:firstLine="709"/>
        <w:jc w:val="both"/>
        <w:rPr>
          <w:rFonts w:ascii="Liberation Serif" w:hAnsi="Liberation Serif" w:eastAsia="Calibri"/>
          <w:color w:val="000000"/>
          <w:sz w:val="24"/>
          <w:szCs w:val="24"/>
          <w:lang w:eastAsia="en-US"/>
        </w:rPr>
      </w:pP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3) доклада ответственного должностного лица о совершении коррупционного правонарушения, в котором излагаются фактические обс</w:t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/>
    </w:p>
    <w:p>
      <w:pPr>
        <w:pStyle w:val="617"/>
        <w:ind w:firstLine="709"/>
        <w:jc w:val="both"/>
        <w:rPr>
          <w:rFonts w:ascii="Liberation Serif" w:hAnsi="Liberation Serif" w:eastAsia="Calibri"/>
          <w:color w:val="000000"/>
          <w:sz w:val="24"/>
          <w:szCs w:val="24"/>
          <w:lang w:eastAsia="en-US"/>
        </w:rPr>
      </w:pP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4) объяснений муниципального служащего;</w:t>
      </w:r>
      <w:r/>
    </w:p>
    <w:p>
      <w:pPr>
        <w:pStyle w:val="617"/>
        <w:ind w:firstLine="709"/>
        <w:jc w:val="both"/>
        <w:rPr>
          <w:rFonts w:ascii="Liberation Serif" w:hAnsi="Liberation Serif" w:eastAsia="Calibri"/>
          <w:color w:val="000000"/>
          <w:sz w:val="24"/>
          <w:szCs w:val="24"/>
          <w:lang w:eastAsia="en-US"/>
        </w:rPr>
      </w:pP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5) иных материалов.</w:t>
      </w:r>
      <w:r/>
    </w:p>
    <w:p>
      <w:pPr>
        <w:pStyle w:val="617"/>
        <w:ind w:firstLine="709"/>
        <w:jc w:val="both"/>
        <w:rPr>
          <w:rFonts w:ascii="Liberation Serif" w:hAnsi="Liberation Serif" w:eastAsia="Calibri"/>
          <w:sz w:val="24"/>
          <w:szCs w:val="24"/>
          <w:lang w:eastAsia="en-US"/>
        </w:rPr>
      </w:pPr>
      <w:r>
        <w:rPr>
          <w:rFonts w:ascii="Liberation Serif" w:hAnsi="Liberation Serif" w:eastAsia="Calibri"/>
          <w:sz w:val="24"/>
          <w:szCs w:val="24"/>
          <w:lang w:eastAsia="en-US"/>
        </w:rPr>
        <w:t xml:space="preserve">5. При применении взысканий</w:t>
      </w:r>
      <w:r>
        <w:rPr>
          <w:rFonts w:ascii="Liberation Serif" w:hAnsi="Liberation Serif" w:eastAsia="Calibri"/>
          <w:sz w:val="24"/>
          <w:szCs w:val="24"/>
          <w:lang w:eastAsia="en-US"/>
        </w:rPr>
        <w:t xml:space="preserve"> </w:t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за коррупционные правонарушения</w:t>
      </w:r>
      <w:r>
        <w:rPr>
          <w:rFonts w:ascii="Liberation Serif" w:hAnsi="Liberation Serif" w:eastAsia="Calibri"/>
          <w:sz w:val="24"/>
          <w:szCs w:val="24"/>
          <w:lang w:eastAsia="en-US"/>
        </w:rPr>
        <w:t xml:space="preserve"> </w:t>
      </w:r>
      <w:r>
        <w:rPr>
          <w:rFonts w:ascii="Liberation Serif" w:hAnsi="Liberation Serif" w:eastAsia="Calibri"/>
          <w:sz w:val="24"/>
          <w:szCs w:val="24"/>
          <w:lang w:eastAsia="en-US"/>
        </w:rPr>
        <w:t xml:space="preserve"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</w:t>
      </w:r>
      <w:r>
        <w:rPr>
          <w:rFonts w:ascii="Liberation Serif" w:hAnsi="Liberation Serif" w:eastAsia="Calibri"/>
          <w:sz w:val="24"/>
          <w:szCs w:val="24"/>
          <w:lang w:eastAsia="en-US"/>
        </w:rPr>
        <w:t xml:space="preserve">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r>
        <w:rPr>
          <w:rFonts w:ascii="Liberation Serif" w:hAnsi="Liberation Serif" w:eastAsia="Calibri"/>
          <w:sz w:val="24"/>
          <w:szCs w:val="24"/>
          <w:lang w:eastAsia="en-US"/>
        </w:rPr>
      </w:r>
      <w:r/>
    </w:p>
    <w:p>
      <w:pPr>
        <w:pStyle w:val="617"/>
        <w:ind w:firstLine="709"/>
        <w:jc w:val="both"/>
        <w:rPr>
          <w:rFonts w:ascii="Liberation Serif" w:hAnsi="Liberation Serif" w:eastAsia="Calibri"/>
          <w:color w:val="000000"/>
          <w:sz w:val="24"/>
          <w:szCs w:val="24"/>
          <w:lang w:eastAsia="en-US"/>
        </w:rPr>
      </w:pPr>
      <w:r>
        <w:rPr>
          <w:rFonts w:ascii="Liberation Serif" w:hAnsi="Liberation Serif" w:eastAsia="Calibri"/>
          <w:sz w:val="24"/>
          <w:szCs w:val="24"/>
          <w:lang w:eastAsia="en-US"/>
        </w:rPr>
        <w:t xml:space="preserve">6. </w:t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r>
        <w:rPr>
          <w:rFonts w:ascii="Liberation Serif" w:hAnsi="Liberation Serif"/>
          <w:sz w:val="24"/>
          <w:szCs w:val="24"/>
        </w:rPr>
        <w:fldChar w:fldCharType="begin"/>
      </w:r>
      <w:r>
        <w:rPr>
          <w:rFonts w:ascii="Liberation Serif" w:hAnsi="Liberation Serif"/>
          <w:sz w:val="24"/>
          <w:szCs w:val="24"/>
        </w:rPr>
        <w:instrText xml:space="preserve"> HYPERLINK "consultantplus://offline/ref=BDC5918FF7088E60F1E1921A7B32136BC967BCB7F30C8B69A7C9262240557C5816B652F6F7B926A1678A6894C0340903F5022E0C7Aw3N" </w:instrText>
      </w:r>
      <w:r>
        <w:rPr>
          <w:rFonts w:ascii="Liberation Serif" w:hAnsi="Liberation Serif"/>
          <w:sz w:val="24"/>
          <w:szCs w:val="24"/>
        </w:rPr>
        <w:fldChar w:fldCharType="separate"/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часть 1</w:t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fldChar w:fldCharType="end"/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 или </w:t>
      </w:r>
      <w:r>
        <w:rPr>
          <w:rFonts w:ascii="Liberation Serif" w:hAnsi="Liberation Serif"/>
          <w:sz w:val="24"/>
          <w:szCs w:val="24"/>
        </w:rPr>
        <w:fldChar w:fldCharType="begin"/>
      </w:r>
      <w:r>
        <w:rPr>
          <w:rFonts w:ascii="Liberation Serif" w:hAnsi="Liberation Serif"/>
          <w:sz w:val="24"/>
          <w:szCs w:val="24"/>
        </w:rPr>
        <w:instrText xml:space="preserve"> HYPERLINK "consultantplus://offline/ref=BDC5918FF7088E60F1E1921A7B32136BC967BCB7F30C8B69A7C9262240557C5816B652F6F4B926A1678A6894C0340903F5022E0C7Aw3N" </w:instrText>
      </w:r>
      <w:r>
        <w:rPr>
          <w:rFonts w:ascii="Liberation Serif" w:hAnsi="Liberation Serif"/>
          <w:sz w:val="24"/>
          <w:szCs w:val="24"/>
        </w:rPr>
        <w:fldChar w:fldCharType="separate"/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2</w:t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fldChar w:fldCharType="end"/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ascii="Liberation Serif" w:hAnsi="Liberation Serif"/>
          <w:sz w:val="24"/>
          <w:szCs w:val="24"/>
        </w:rPr>
        <w:fldChar w:fldCharType="begin"/>
      </w:r>
      <w:r>
        <w:rPr>
          <w:rFonts w:ascii="Liberation Serif" w:hAnsi="Liberation Serif"/>
          <w:sz w:val="24"/>
          <w:szCs w:val="24"/>
        </w:rPr>
        <w:instrText xml:space="preserve"> HYPERLINK "consultantplus://offline/ref=A3CE009EAED3E792C83638AB6AF1A5B659E8F6F523A7C6825662610D2A662DECA32617A11D165D7D9D1A08E9CC1CB7E7373A3C6DRDi4N" </w:instrText>
      </w:r>
      <w:r>
        <w:rPr>
          <w:rFonts w:ascii="Liberation Serif" w:hAnsi="Liberation Serif"/>
          <w:sz w:val="24"/>
          <w:szCs w:val="24"/>
        </w:rPr>
        <w:fldChar w:fldCharType="separate"/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статьи 27.1</w:t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fldChar w:fldCharType="end"/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 Федерального закона от 02 марта 2007 года № 25-ФЗ «О муниципальной службе в Российской Федерации».</w:t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</w:r>
      <w:r/>
    </w:p>
    <w:p>
      <w:pPr>
        <w:pStyle w:val="617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7. </w:t>
      </w:r>
      <w:r>
        <w:rPr>
          <w:rFonts w:ascii="Liberation Serif" w:hAnsi="Liberation Serif"/>
          <w:sz w:val="24"/>
          <w:szCs w:val="24"/>
        </w:rPr>
        <w:t xml:space="preserve">Копия акта о применении к муниципальному служащему взыскания с указанием коррупционного правонарушения и нормативных правовых актов, положения ко</w:t>
      </w:r>
      <w:r>
        <w:rPr>
          <w:rFonts w:ascii="Liberation Serif" w:hAnsi="Liberation Serif"/>
          <w:sz w:val="24"/>
          <w:szCs w:val="24"/>
        </w:rPr>
        <w:t xml:space="preserve">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акта, а также приобщается к его личному делу. </w:t>
      </w:r>
      <w:r/>
    </w:p>
    <w:p>
      <w:pPr>
        <w:pStyle w:val="617"/>
        <w:ind w:firstLine="709"/>
        <w:jc w:val="both"/>
        <w:rPr>
          <w:rFonts w:ascii="Liberation Serif" w:hAnsi="Liberation Serif" w:eastAsia="Calibri"/>
          <w:color w:val="000000"/>
          <w:sz w:val="24"/>
          <w:szCs w:val="24"/>
          <w:lang w:eastAsia="en-US"/>
        </w:rPr>
      </w:pPr>
      <w:r>
        <w:rPr>
          <w:rFonts w:ascii="Liberation Serif" w:hAnsi="Liberation Serif" w:eastAsia="Calibri"/>
          <w:sz w:val="24"/>
          <w:szCs w:val="24"/>
          <w:lang w:eastAsia="en-US"/>
        </w:rPr>
        <w:t xml:space="preserve">8. Если муниципальный служащий отказывается ознакомиться под расписку с правовым актом о применении к муниципальному служащему взыскания за коррупционные правонарушения, составляется акт, который должен содержать:</w:t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</w:r>
      <w:r/>
    </w:p>
    <w:p>
      <w:pPr>
        <w:pStyle w:val="617"/>
        <w:ind w:firstLine="709"/>
        <w:jc w:val="both"/>
        <w:rPr>
          <w:rFonts w:ascii="Liberation Serif" w:hAnsi="Liberation Serif" w:eastAsia="Calibri"/>
          <w:color w:val="000000"/>
          <w:sz w:val="24"/>
          <w:szCs w:val="24"/>
          <w:lang w:eastAsia="en-US"/>
        </w:rPr>
      </w:pPr>
      <w:r>
        <w:rPr>
          <w:rFonts w:ascii="Liberation Serif" w:hAnsi="Liberation Serif" w:eastAsia="Calibri"/>
          <w:sz w:val="24"/>
          <w:szCs w:val="24"/>
          <w:lang w:eastAsia="en-US"/>
        </w:rPr>
        <w:t xml:space="preserve">а) дату и его номер;</w:t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</w:r>
      <w:r/>
    </w:p>
    <w:p>
      <w:pPr>
        <w:pStyle w:val="617"/>
        <w:ind w:firstLine="709"/>
        <w:jc w:val="both"/>
        <w:rPr>
          <w:rFonts w:ascii="Liberation Serif" w:hAnsi="Liberation Serif" w:eastAsia="Calibri"/>
          <w:color w:val="000000"/>
          <w:sz w:val="24"/>
          <w:szCs w:val="24"/>
          <w:lang w:eastAsia="en-US"/>
        </w:rPr>
      </w:pPr>
      <w:r>
        <w:rPr>
          <w:rFonts w:ascii="Liberation Serif" w:hAnsi="Liberation Serif" w:eastAsia="Calibri"/>
          <w:sz w:val="24"/>
          <w:szCs w:val="24"/>
          <w:lang w:eastAsia="en-US"/>
        </w:rPr>
        <w:t xml:space="preserve">б) время и место его составления;</w:t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</w:r>
      <w:r/>
    </w:p>
    <w:p>
      <w:pPr>
        <w:pStyle w:val="617"/>
        <w:ind w:firstLine="709"/>
        <w:jc w:val="both"/>
        <w:rPr>
          <w:rFonts w:ascii="Liberation Serif" w:hAnsi="Liberation Serif" w:eastAsia="Calibri"/>
          <w:color w:val="000000"/>
          <w:sz w:val="24"/>
          <w:szCs w:val="24"/>
          <w:lang w:eastAsia="en-US"/>
        </w:rPr>
      </w:pPr>
      <w:r>
        <w:rPr>
          <w:rFonts w:ascii="Liberation Serif" w:hAnsi="Liberation Serif" w:eastAsia="Calibri"/>
          <w:sz w:val="24"/>
          <w:szCs w:val="24"/>
          <w:lang w:eastAsia="en-US"/>
        </w:rPr>
        <w:t xml:space="preserve">в) фамилию, имя, отчество муниципального служащего, на которого налагается взыскание за коррупционное правонарушение;</w:t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</w:r>
      <w:r/>
    </w:p>
    <w:p>
      <w:pPr>
        <w:pStyle w:val="617"/>
        <w:ind w:firstLine="709"/>
        <w:jc w:val="both"/>
        <w:rPr>
          <w:rFonts w:ascii="Liberation Serif" w:hAnsi="Liberation Serif" w:eastAsia="Calibri"/>
          <w:color w:val="000000"/>
          <w:sz w:val="24"/>
          <w:szCs w:val="24"/>
          <w:lang w:eastAsia="en-US"/>
        </w:rPr>
      </w:pPr>
      <w:r>
        <w:rPr>
          <w:rFonts w:ascii="Liberation Serif" w:hAnsi="Liberation Serif" w:eastAsia="Calibri"/>
          <w:sz w:val="24"/>
          <w:szCs w:val="24"/>
          <w:lang w:eastAsia="en-US"/>
        </w:rPr>
        <w:t xml:space="preserve">г) факт отказа муниципального служащего поставить подпись об ознакомлении с правовым актом;</w:t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</w:r>
      <w:r/>
    </w:p>
    <w:p>
      <w:pPr>
        <w:pStyle w:val="617"/>
        <w:ind w:firstLine="709"/>
        <w:jc w:val="both"/>
        <w:rPr>
          <w:rFonts w:ascii="Liberation Serif" w:hAnsi="Liberation Serif" w:eastAsia="Calibri"/>
          <w:color w:val="000000"/>
          <w:sz w:val="24"/>
          <w:szCs w:val="24"/>
          <w:lang w:eastAsia="en-US"/>
        </w:rPr>
      </w:pPr>
      <w:r>
        <w:rPr>
          <w:rFonts w:ascii="Liberation Serif" w:hAnsi="Liberation Serif" w:eastAsia="Calibri"/>
          <w:sz w:val="24"/>
          <w:szCs w:val="24"/>
          <w:lang w:eastAsia="en-US"/>
        </w:rPr>
        <w:t xml:space="preserve">д) подпись лица, составившего акт, а также 2 муниципальных служащих</w:t>
      </w:r>
      <w:r>
        <w:rPr>
          <w:rFonts w:ascii="Liberation Serif" w:hAnsi="Liberation Serif" w:eastAsia="Calibri"/>
          <w:sz w:val="24"/>
          <w:szCs w:val="24"/>
          <w:lang w:eastAsia="en-US"/>
        </w:rPr>
        <w:t xml:space="preserve"> (работников)</w:t>
      </w:r>
      <w:r>
        <w:rPr>
          <w:rFonts w:ascii="Liberation Serif" w:hAnsi="Liberation Serif" w:eastAsia="Calibri"/>
          <w:sz w:val="24"/>
          <w:szCs w:val="24"/>
          <w:lang w:eastAsia="en-US"/>
        </w:rPr>
        <w:t xml:space="preserve">, подтверждающих отказ муниципального служащего ознакомиться с правовым актом.</w:t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</w:r>
      <w:r/>
    </w:p>
    <w:p>
      <w:pPr>
        <w:pStyle w:val="617"/>
        <w:ind w:firstLine="709"/>
        <w:jc w:val="both"/>
        <w:rPr>
          <w:rFonts w:ascii="Liberation Serif" w:hAnsi="Liberation Serif" w:eastAsia="Calibri"/>
          <w:color w:val="000000"/>
          <w:sz w:val="24"/>
          <w:szCs w:val="24"/>
          <w:lang w:eastAsia="en-US"/>
        </w:rPr>
      </w:pP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9. </w:t>
      </w:r>
      <w:r>
        <w:rPr>
          <w:rFonts w:ascii="Liberation Serif" w:hAnsi="Liberation Serif"/>
          <w:sz w:val="24"/>
          <w:szCs w:val="24"/>
        </w:rPr>
        <w:t xml:space="preserve">Взыскания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за коррупционные правонарушения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применяются не позднее шести месяцев со дня поступления информации о совершении муниципальным служащим коррупционного право</w:t>
      </w:r>
      <w:r>
        <w:rPr>
          <w:rFonts w:ascii="Liberation Serif" w:hAnsi="Liberation Serif"/>
          <w:sz w:val="24"/>
          <w:szCs w:val="24"/>
        </w:rPr>
        <w:t xml:space="preserve">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 </w:t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</w:r>
      <w:r/>
    </w:p>
    <w:p>
      <w:pPr>
        <w:pStyle w:val="617"/>
        <w:ind w:firstLine="709"/>
        <w:jc w:val="both"/>
        <w:rPr>
          <w:rFonts w:ascii="Liberation Serif" w:hAnsi="Liberation Serif" w:eastAsia="Calibri"/>
          <w:sz w:val="24"/>
          <w:szCs w:val="24"/>
          <w:lang w:eastAsia="en-US"/>
        </w:rPr>
      </w:pP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10</w:t>
      </w:r>
      <w:r>
        <w:rPr>
          <w:rFonts w:ascii="Liberation Serif" w:hAnsi="Liberation Serif" w:eastAsia="Calibri"/>
          <w:sz w:val="24"/>
          <w:szCs w:val="24"/>
          <w:lang w:eastAsia="en-US"/>
        </w:rPr>
        <w:t xml:space="preserve">. </w:t>
      </w:r>
      <w:r>
        <w:rPr>
          <w:rFonts w:ascii="Liberation Serif" w:hAnsi="Liberation Serif" w:eastAsia="Calibri"/>
          <w:sz w:val="24"/>
          <w:szCs w:val="24"/>
          <w:lang w:eastAsia="en-US"/>
        </w:rPr>
        <w:t xml:space="preserve">Муниципальный служащий вправе обжаловать взыскание</w:t>
      </w:r>
      <w:r>
        <w:rPr>
          <w:rFonts w:ascii="Liberation Serif" w:hAnsi="Liberation Serif" w:eastAsia="Calibri"/>
          <w:color w:val="000000"/>
          <w:sz w:val="24"/>
          <w:szCs w:val="24"/>
          <w:lang w:eastAsia="en-US"/>
        </w:rPr>
        <w:t xml:space="preserve"> за коррупционное правонарушение</w:t>
      </w:r>
      <w:r>
        <w:rPr>
          <w:rFonts w:ascii="Liberation Serif" w:hAnsi="Liberation Serif" w:eastAsia="Calibri"/>
          <w:sz w:val="24"/>
          <w:szCs w:val="24"/>
          <w:lang w:eastAsia="en-US"/>
        </w:rPr>
        <w:t xml:space="preserve"> в установленном законом порядке.</w:t>
      </w:r>
      <w:r/>
    </w:p>
    <w:sectPr>
      <w:headerReference w:type="first" r:id="rId9"/>
      <w:footnotePr/>
      <w:endnotePr/>
      <w:type w:val="nextPage"/>
      <w:pgSz w:w="11907" w:h="16840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alibri">
    <w:panose1 w:val="020F0502020204030204"/>
  </w:font>
  <w:font w:name="Verdana">
    <w:panose1 w:val="020B0606030504020204"/>
  </w:font>
  <w:font w:name="Tahoma">
    <w:panose1 w:val="020B0606030504020204"/>
  </w:font>
  <w:font w:name="Courier New">
    <w:panose1 w:val="020704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2"/>
    </w:pPr>
    <w:r/>
    <w:r/>
  </w:p>
  <w:p>
    <w:pPr>
      <w:pStyle w:val="62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decimal"/>
      <w:isLgl w:val="false"/>
      <w:suff w:val="tab"/>
      <w:lvlText w:val="*"/>
      <w:lvlJc w:val="left"/>
      <w:pPr>
        <w:pStyle w:val="617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7"/>
        <w:ind w:left="1069" w:hanging="360"/>
        <w:tabs>
          <w:tab w:val="num" w:pos="1069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17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17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7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17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17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7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17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17"/>
        <w:ind w:left="6829" w:hanging="180"/>
        <w:tabs>
          <w:tab w:val="num" w:pos="6829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pStyle w:val="617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isLgl w:val="false"/>
        <w:suff w:val="tab"/>
        <w:lvlText w:val=""/>
        <w:legacy w:legacy="1" w:legacyIndent="0" w:legacySpace="0"/>
        <w:lvlJc w:val="left"/>
        <w:pPr>
          <w:pStyle w:val="617"/>
          <w:ind w:left="992" w:hanging="283"/>
        </w:pPr>
        <w:rPr>
          <w:rFonts w:ascii="Times New Roman" w:hAnsi="Times New Roman"/>
        </w:rPr>
      </w:lvl>
    </w:lvlOverride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17">
    <w:name w:val="Обычный"/>
    <w:next w:val="617"/>
    <w:link w:val="617"/>
    <w:rPr>
      <w:lang w:val="ru-RU" w:bidi="ar-SA" w:eastAsia="ru-RU"/>
    </w:rPr>
  </w:style>
  <w:style w:type="paragraph" w:styleId="618">
    <w:name w:val="Заголовок 1"/>
    <w:basedOn w:val="617"/>
    <w:next w:val="617"/>
    <w:link w:val="617"/>
    <w:rPr>
      <w:sz w:val="24"/>
    </w:rPr>
    <w:pPr>
      <w:keepNext/>
      <w:outlineLvl w:val="0"/>
    </w:pPr>
  </w:style>
  <w:style w:type="character" w:styleId="619">
    <w:name w:val="Основной шрифт абзаца, Знак Знак2"/>
    <w:next w:val="619"/>
    <w:link w:val="617"/>
    <w:semiHidden/>
  </w:style>
  <w:style w:type="table" w:styleId="620">
    <w:name w:val="Обычная таблица"/>
    <w:next w:val="620"/>
    <w:link w:val="617"/>
    <w:semiHidden/>
    <w:tblPr/>
  </w:style>
  <w:style w:type="numbering" w:styleId="621">
    <w:name w:val="Нет списка"/>
    <w:next w:val="621"/>
    <w:link w:val="617"/>
    <w:semiHidden/>
  </w:style>
  <w:style w:type="paragraph" w:styleId="622">
    <w:name w:val="Верхний колонтитул"/>
    <w:basedOn w:val="617"/>
    <w:next w:val="622"/>
    <w:link w:val="639"/>
    <w:rPr>
      <w:rFonts w:ascii="Courier New" w:hAnsi="Courier New"/>
      <w:lang w:val="en-US" w:eastAsia="en-US"/>
    </w:rPr>
    <w:pPr>
      <w:jc w:val="center"/>
    </w:pPr>
  </w:style>
  <w:style w:type="paragraph" w:styleId="623">
    <w:name w:val="Нижний колонтитул"/>
    <w:basedOn w:val="617"/>
    <w:next w:val="623"/>
    <w:link w:val="617"/>
  </w:style>
  <w:style w:type="paragraph" w:styleId="624">
    <w:name w:val="Дата постановления"/>
    <w:basedOn w:val="617"/>
    <w:next w:val="626"/>
    <w:link w:val="617"/>
    <w:rPr>
      <w:sz w:val="24"/>
    </w:rPr>
    <w:pPr>
      <w:jc w:val="center"/>
      <w:spacing w:before="120"/>
      <w:tabs>
        <w:tab w:val="left" w:pos="7796" w:leader="none"/>
      </w:tabs>
    </w:pPr>
  </w:style>
  <w:style w:type="character" w:styleId="625">
    <w:name w:val="Номер страницы"/>
    <w:basedOn w:val="619"/>
    <w:next w:val="625"/>
    <w:link w:val="617"/>
  </w:style>
  <w:style w:type="paragraph" w:styleId="626">
    <w:name w:val="Заголовок постановления"/>
    <w:basedOn w:val="617"/>
    <w:next w:val="627"/>
    <w:link w:val="617"/>
    <w:rPr>
      <w:i/>
      <w:sz w:val="24"/>
    </w:rPr>
    <w:pPr>
      <w:ind w:right="5102" w:firstLine="709"/>
      <w:spacing w:after="960" w:before="240"/>
    </w:pPr>
  </w:style>
  <w:style w:type="paragraph" w:styleId="627">
    <w:name w:val="Текст постановления"/>
    <w:basedOn w:val="617"/>
    <w:next w:val="627"/>
    <w:link w:val="617"/>
    <w:rPr>
      <w:sz w:val="24"/>
    </w:rPr>
    <w:pPr>
      <w:ind w:firstLine="709"/>
    </w:pPr>
  </w:style>
  <w:style w:type="paragraph" w:styleId="628">
    <w:name w:val="Подпись"/>
    <w:basedOn w:val="617"/>
    <w:next w:val="617"/>
    <w:link w:val="617"/>
    <w:rPr>
      <w:caps/>
      <w:sz w:val="24"/>
    </w:rPr>
    <w:pPr>
      <w:ind w:right="-567"/>
      <w:spacing w:before="1080"/>
      <w:tabs>
        <w:tab w:val="left" w:pos="7797" w:leader="none"/>
      </w:tabs>
    </w:pPr>
  </w:style>
  <w:style w:type="paragraph" w:styleId="629">
    <w:name w:val="Шапка"/>
    <w:basedOn w:val="617"/>
    <w:next w:val="629"/>
    <w:link w:val="617"/>
    <w:rPr>
      <w:caps/>
      <w:spacing w:val="40"/>
      <w:sz w:val="24"/>
    </w:rPr>
    <w:pPr>
      <w:jc w:val="center"/>
      <w:spacing w:before="1200"/>
    </w:pPr>
  </w:style>
  <w:style w:type="paragraph" w:styleId="630">
    <w:name w:val="Основной текст"/>
    <w:basedOn w:val="617"/>
    <w:next w:val="630"/>
    <w:link w:val="617"/>
    <w:rPr>
      <w:sz w:val="24"/>
    </w:rPr>
    <w:pPr>
      <w:jc w:val="both"/>
    </w:pPr>
  </w:style>
  <w:style w:type="paragraph" w:styleId="631">
    <w:name w:val="Основной текст с отступом"/>
    <w:basedOn w:val="617"/>
    <w:next w:val="631"/>
    <w:link w:val="617"/>
    <w:rPr>
      <w:sz w:val="24"/>
    </w:rPr>
    <w:pPr>
      <w:ind w:firstLine="709"/>
      <w:jc w:val="both"/>
    </w:pPr>
  </w:style>
  <w:style w:type="paragraph" w:styleId="632">
    <w:name w:val="Название"/>
    <w:basedOn w:val="617"/>
    <w:next w:val="632"/>
    <w:link w:val="617"/>
    <w:rPr>
      <w:b/>
      <w:caps/>
      <w:spacing w:val="120"/>
      <w:sz w:val="32"/>
    </w:rPr>
    <w:pPr>
      <w:jc w:val="center"/>
      <w:spacing w:before="120"/>
    </w:pPr>
  </w:style>
  <w:style w:type="table" w:styleId="633">
    <w:name w:val="Сетка таблицы"/>
    <w:basedOn w:val="620"/>
    <w:next w:val="633"/>
    <w:link w:val="617"/>
    <w:tblPr/>
  </w:style>
  <w:style w:type="paragraph" w:styleId="634">
    <w:name w:val="Текст выноски"/>
    <w:basedOn w:val="617"/>
    <w:next w:val="634"/>
    <w:link w:val="617"/>
    <w:semiHidden/>
    <w:rPr>
      <w:rFonts w:ascii="Tahoma" w:hAnsi="Tahoma"/>
      <w:sz w:val="16"/>
      <w:szCs w:val="16"/>
    </w:rPr>
  </w:style>
  <w:style w:type="paragraph" w:styleId="635">
    <w:name w:val="Знак1"/>
    <w:basedOn w:val="617"/>
    <w:next w:val="635"/>
    <w:link w:val="617"/>
    <w:rPr>
      <w:rFonts w:ascii="Verdana" w:hAnsi="Verdana"/>
      <w:lang w:val="en-US" w:eastAsia="en-US"/>
    </w:rPr>
    <w:pPr>
      <w:spacing w:lineRule="exact" w:line="240" w:after="160"/>
    </w:pPr>
  </w:style>
  <w:style w:type="paragraph" w:styleId="636">
    <w:name w:val="Верхний колонтитул1"/>
    <w:basedOn w:val="617"/>
    <w:next w:val="636"/>
    <w:link w:val="617"/>
    <w:pPr>
      <w:tabs>
        <w:tab w:val="center" w:pos="4153" w:leader="none"/>
        <w:tab w:val="right" w:pos="8306" w:leader="none"/>
      </w:tabs>
    </w:pPr>
  </w:style>
  <w:style w:type="paragraph" w:styleId="637">
    <w:name w:val="Шапка1"/>
    <w:basedOn w:val="617"/>
    <w:next w:val="637"/>
    <w:link w:val="617"/>
    <w:rPr>
      <w:caps/>
      <w:spacing w:val="40"/>
      <w:sz w:val="24"/>
    </w:rPr>
    <w:pPr>
      <w:jc w:val="center"/>
      <w:spacing w:before="1200"/>
    </w:pPr>
  </w:style>
  <w:style w:type="paragraph" w:styleId="638">
    <w:name w:val="Адрес на конверте1"/>
    <w:basedOn w:val="617"/>
    <w:next w:val="617"/>
    <w:link w:val="617"/>
    <w:rPr>
      <w:rFonts w:ascii="Arial" w:hAnsi="Arial"/>
      <w:sz w:val="16"/>
    </w:rPr>
    <w:pPr>
      <w:jc w:val="center"/>
      <w:spacing w:before="120"/>
    </w:pPr>
  </w:style>
  <w:style w:type="character" w:styleId="639">
    <w:name w:val="Верхний колонтитул Знак"/>
    <w:next w:val="639"/>
    <w:link w:val="622"/>
    <w:rPr>
      <w:rFonts w:ascii="Courier New" w:hAnsi="Courier New"/>
    </w:rPr>
  </w:style>
  <w:style w:type="paragraph" w:styleId="640">
    <w:name w:val="UserStyle_8"/>
    <w:basedOn w:val="617"/>
    <w:next w:val="640"/>
    <w:link w:val="617"/>
    <w:rPr>
      <w:rFonts w:ascii="Tahoma" w:hAnsi="Tahoma"/>
      <w:lang w:val="en-US" w:eastAsia="en-US"/>
    </w:rPr>
    <w:pPr>
      <w:jc w:val="both"/>
      <w:spacing w:lineRule="atLeast" w:line="360" w:after="100" w:afterAutospacing="1" w:before="100" w:beforeAutospacing="1"/>
      <w:widowControl w:val="off"/>
    </w:pPr>
  </w:style>
  <w:style w:type="paragraph" w:styleId="641">
    <w:name w:val="Основной текст с отступом 3"/>
    <w:basedOn w:val="617"/>
    <w:next w:val="641"/>
    <w:link w:val="642"/>
    <w:rPr>
      <w:sz w:val="16"/>
      <w:szCs w:val="16"/>
      <w:lang w:val="en-US" w:eastAsia="en-US"/>
    </w:rPr>
    <w:pPr>
      <w:ind w:left="283"/>
      <w:spacing w:after="120"/>
    </w:pPr>
  </w:style>
  <w:style w:type="character" w:styleId="642">
    <w:name w:val="Основной текст с отступом 3 Знак"/>
    <w:next w:val="642"/>
    <w:link w:val="641"/>
    <w:rPr>
      <w:sz w:val="16"/>
      <w:szCs w:val="16"/>
    </w:rPr>
  </w:style>
  <w:style w:type="paragraph" w:styleId="643">
    <w:name w:val="Знак Знак Знак Знак"/>
    <w:basedOn w:val="617"/>
    <w:next w:val="643"/>
    <w:link w:val="617"/>
    <w:rPr>
      <w:rFonts w:ascii="Tahoma" w:hAnsi="Tahoma"/>
      <w:lang w:val="en-US" w:eastAsia="en-US"/>
    </w:rPr>
    <w:pPr>
      <w:jc w:val="both"/>
      <w:spacing w:lineRule="atLeast" w:line="360" w:after="100" w:afterAutospacing="1" w:before="100" w:beforeAutospacing="1"/>
      <w:widowControl w:val="off"/>
    </w:pPr>
  </w:style>
  <w:style w:type="paragraph" w:styleId="644">
    <w:name w:val=" Знак Знак1"/>
    <w:basedOn w:val="617"/>
    <w:next w:val="644"/>
    <w:link w:val="617"/>
    <w:rPr>
      <w:rFonts w:ascii="Tahoma" w:hAnsi="Tahoma"/>
      <w:lang w:val="en-US" w:eastAsia="en-US"/>
    </w:rPr>
    <w:pPr>
      <w:spacing w:after="100" w:afterAutospacing="1" w:before="100" w:beforeAutospacing="1"/>
    </w:pPr>
  </w:style>
  <w:style w:type="character" w:styleId="645">
    <w:name w:val="Гиперссылка"/>
    <w:next w:val="645"/>
    <w:link w:val="617"/>
    <w:rPr>
      <w:color w:val="0000FF"/>
      <w:u w:val="single"/>
    </w:rPr>
  </w:style>
  <w:style w:type="paragraph" w:styleId="646">
    <w:name w:val="ConsPlusNormal"/>
    <w:next w:val="646"/>
    <w:link w:val="617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647">
    <w:name w:val="ConsNormal"/>
    <w:next w:val="647"/>
    <w:link w:val="617"/>
    <w:rPr>
      <w:rFonts w:ascii="Arial" w:hAnsi="Arial" w:eastAsia="Calibri"/>
      <w:lang w:val="ru-RU" w:bidi="ar-SA" w:eastAsia="ru-RU"/>
    </w:rPr>
    <w:pPr>
      <w:ind w:firstLine="720"/>
      <w:jc w:val="both"/>
      <w:widowControl w:val="off"/>
    </w:pPr>
  </w:style>
  <w:style w:type="character" w:styleId="648">
    <w:name w:val="Строгий"/>
    <w:next w:val="648"/>
    <w:link w:val="617"/>
    <w:rPr>
      <w:b/>
      <w:bCs/>
    </w:rPr>
  </w:style>
  <w:style w:type="character" w:styleId="1278" w:default="1">
    <w:name w:val="Default Paragraph Font"/>
    <w:uiPriority w:val="1"/>
    <w:semiHidden/>
    <w:unhideWhenUsed/>
  </w:style>
  <w:style w:type="numbering" w:styleId="1279" w:default="1">
    <w:name w:val="No List"/>
    <w:uiPriority w:val="99"/>
    <w:semiHidden/>
    <w:unhideWhenUsed/>
  </w:style>
  <w:style w:type="paragraph" w:styleId="1280" w:default="1">
    <w:name w:val="Normal"/>
    <w:qFormat/>
  </w:style>
  <w:style w:type="table" w:styleId="128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2022-12-22T06:16:43Z</dcterms:modified>
</cp:coreProperties>
</file>