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E" w:rsidRPr="00FD7B5F" w:rsidRDefault="001F47F1">
      <w:pPr>
        <w:pStyle w:val="ConsPlusTitlePage"/>
        <w:rPr>
          <w:rFonts w:ascii="PT Astra Serif" w:hAnsi="PT Astra Serif" w:cs="Times New Roman"/>
          <w:sz w:val="24"/>
          <w:szCs w:val="24"/>
        </w:rPr>
      </w:pPr>
      <w:r w:rsidRPr="00FD7B5F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D62B7" wp14:editId="7060F05A">
                <wp:simplePos x="0" y="0"/>
                <wp:positionH relativeFrom="page">
                  <wp:posOffset>3781406</wp:posOffset>
                </wp:positionH>
                <wp:positionV relativeFrom="page">
                  <wp:posOffset>736600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7.75pt;margin-top:58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LytmlThAAAACwEAAA8AAABkcnMvZG93bnJldi54bWxMj0FLw0AQhe+C&#10;/2EZwZvdJJLUxmxKKeqpCLaCeJtmp0lodjdkt0n67x1Pehzex5vvFevZdGKkwbfOKogXEQiyldOt&#10;rRV8Hl4fnkD4gFZj5ywpuJKHdXl7U2Cu3WQ/aNyHWnCJ9TkqaELocyl91ZBBv3A9Wc5ObjAY+Bxq&#10;qQecuNx0MomiTBpsLX9osKdtQ9V5fzEK3iacNo/xy7g7n7bX70P6/rWLSan7u3nzDCLQHP5g+NVn&#10;dSjZ6eguVnvRKUhXacooB3HGo5jIVssliKOCJE0SkGUh/28of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8rZpU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519E" w:rsidRPr="00FD7B5F" w:rsidRDefault="000F519E">
      <w:pPr>
        <w:pStyle w:val="ConsPlusTitlePage"/>
        <w:rPr>
          <w:rFonts w:ascii="PT Astra Serif" w:hAnsi="PT Astra Serif" w:cs="Times New Roman"/>
          <w:sz w:val="24"/>
          <w:szCs w:val="24"/>
        </w:rPr>
      </w:pPr>
    </w:p>
    <w:p w:rsidR="000F519E" w:rsidRPr="00FD7B5F" w:rsidRDefault="000F519E">
      <w:pPr>
        <w:pStyle w:val="ConsPlusTitlePage"/>
        <w:rPr>
          <w:rFonts w:ascii="PT Astra Serif" w:hAnsi="PT Astra Serif" w:cs="Times New Roman"/>
          <w:sz w:val="24"/>
          <w:szCs w:val="24"/>
        </w:rPr>
      </w:pPr>
    </w:p>
    <w:p w:rsidR="00AE4C55" w:rsidRPr="00FD7B5F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E4C55" w:rsidRPr="00FD7B5F" w:rsidRDefault="00AE4C55" w:rsidP="00AE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071B9" w:rsidRDefault="00B071B9" w:rsidP="001F47F1">
      <w:pPr>
        <w:pStyle w:val="10"/>
        <w:spacing w:before="0"/>
        <w:rPr>
          <w:rFonts w:ascii="PT Astra Serif" w:hAnsi="PT Astra Serif"/>
        </w:rPr>
      </w:pPr>
    </w:p>
    <w:p w:rsidR="001B2D48" w:rsidRPr="00DC7010" w:rsidRDefault="001B2D48" w:rsidP="001B2D48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DC7010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1B2D48" w:rsidRPr="00DC7010" w:rsidRDefault="001B2D48" w:rsidP="001B2D48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DC7010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1B2D48" w:rsidRPr="00706272" w:rsidRDefault="001B2D48" w:rsidP="001B2D48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706272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1F47F1" w:rsidRPr="00FD7B5F" w:rsidRDefault="001F47F1" w:rsidP="001B2D48">
      <w:pPr>
        <w:pStyle w:val="1"/>
        <w:spacing w:line="36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88"/>
      </w:tblGrid>
      <w:tr w:rsidR="00AE4C55" w:rsidRPr="00FD7B5F" w:rsidTr="00372F64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7A3450" w:rsidP="007A34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" w:type="dxa"/>
          </w:tcPr>
          <w:p w:rsidR="00AE4C55" w:rsidRPr="00FD7B5F" w:rsidRDefault="00AE4C55" w:rsidP="007A3450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7A3450" w:rsidP="007A34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10" w:type="dxa"/>
          </w:tcPr>
          <w:p w:rsidR="00AE4C55" w:rsidRPr="00FD7B5F" w:rsidRDefault="00AE4C55" w:rsidP="00E0563D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D7B5F">
              <w:rPr>
                <w:rFonts w:ascii="PT Astra Serif" w:hAnsi="PT Astra Serif"/>
                <w:sz w:val="24"/>
                <w:szCs w:val="24"/>
              </w:rPr>
              <w:t>20</w:t>
            </w:r>
            <w:r w:rsidR="00E0563D" w:rsidRPr="00FD7B5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7A3450" w:rsidP="00FB57FB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AE4C55" w:rsidRPr="00FD7B5F" w:rsidRDefault="009B2F33" w:rsidP="009B2F33">
            <w:pPr>
              <w:spacing w:after="0" w:line="240" w:lineRule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360" w:type="dxa"/>
          </w:tcPr>
          <w:p w:rsidR="00AE4C55" w:rsidRPr="00FD7B5F" w:rsidRDefault="00AE4C55" w:rsidP="00FB57FB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FD7B5F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55" w:rsidRPr="00FD7B5F" w:rsidRDefault="007A3450" w:rsidP="00FB57F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76-ПА</w:t>
            </w:r>
          </w:p>
        </w:tc>
      </w:tr>
      <w:tr w:rsidR="00AE4C55" w:rsidRPr="00FD7B5F" w:rsidTr="00372F64">
        <w:trPr>
          <w:cantSplit/>
        </w:trPr>
        <w:tc>
          <w:tcPr>
            <w:tcW w:w="9526" w:type="dxa"/>
            <w:gridSpan w:val="8"/>
          </w:tcPr>
          <w:p w:rsidR="00AE4C55" w:rsidRPr="00FD7B5F" w:rsidRDefault="00AE4C55" w:rsidP="00372F64">
            <w:pPr>
              <w:pStyle w:val="a6"/>
              <w:spacing w:before="0" w:line="276" w:lineRule="auto"/>
              <w:rPr>
                <w:rFonts w:ascii="PT Astra Serif" w:hAnsi="PT Astra Serif"/>
                <w:szCs w:val="24"/>
              </w:rPr>
            </w:pPr>
            <w:r w:rsidRPr="00FD7B5F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FD7B5F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FD7B5F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AE4C55" w:rsidRPr="00B071B9" w:rsidRDefault="00AE4C55" w:rsidP="00C511A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E4C55" w:rsidRPr="00B071B9" w:rsidRDefault="00AE4C55" w:rsidP="00C511A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511A6" w:rsidRPr="00B071B9" w:rsidRDefault="001B5462" w:rsidP="00FC02F9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071B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FC02F9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О представлении </w:t>
      </w:r>
      <w:r w:rsidR="0034160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гражданами, претендующими </w:t>
      </w:r>
      <w:r w:rsidR="00FC02F9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на </w:t>
      </w:r>
      <w:r w:rsidR="00341605" w:rsidRPr="00B071B9">
        <w:rPr>
          <w:rFonts w:ascii="PT Astra Serif" w:hAnsi="PT Astra Serif"/>
          <w:color w:val="000000" w:themeColor="text1"/>
          <w:sz w:val="24"/>
          <w:szCs w:val="24"/>
        </w:rPr>
        <w:t>замещение должностей</w:t>
      </w:r>
      <w:r w:rsidR="00FC02F9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руководителей муниципальных учреждений, </w:t>
      </w:r>
      <w:r w:rsidR="00FD7B5F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и </w:t>
      </w:r>
      <w:r w:rsidR="00FC02F9" w:rsidRPr="00B071B9">
        <w:rPr>
          <w:rFonts w:ascii="PT Astra Serif" w:hAnsi="PT Astra Serif"/>
          <w:color w:val="000000" w:themeColor="text1"/>
          <w:sz w:val="24"/>
          <w:szCs w:val="24"/>
        </w:rPr>
        <w:t>руководителями муниципальных учреждений сведений о доходах, об имуществе и обязател</w:t>
      </w:r>
      <w:r w:rsidR="00FD7B5F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ьствах имущественного характера, а также о </w:t>
      </w:r>
      <w:r w:rsidR="00FC02F9" w:rsidRPr="00B071B9">
        <w:rPr>
          <w:rFonts w:ascii="PT Astra Serif" w:hAnsi="PT Astra Serif"/>
          <w:color w:val="000000" w:themeColor="text1"/>
          <w:sz w:val="24"/>
          <w:szCs w:val="24"/>
        </w:rPr>
        <w:t>доходах, об имуществе и обязательствах имущественного характера своих супруга (супруги) и несовершеннолетних детей</w:t>
      </w:r>
    </w:p>
    <w:p w:rsidR="00AE4C55" w:rsidRPr="00B071B9" w:rsidRDefault="00AE4C55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C511A6" w:rsidRPr="00B071B9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C511A6" w:rsidRPr="00B071B9" w:rsidRDefault="00C511A6" w:rsidP="00C5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E4C55" w:rsidRPr="00B071B9" w:rsidRDefault="00C511A6" w:rsidP="00C5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bCs/>
          <w:color w:val="000000" w:themeColor="text1"/>
          <w:sz w:val="24"/>
          <w:szCs w:val="24"/>
        </w:rPr>
      </w:pPr>
      <w:r w:rsidRPr="00B071B9">
        <w:rPr>
          <w:rFonts w:ascii="PT Astra Serif" w:eastAsiaTheme="minorHAnsi" w:hAnsi="PT Astra Serif"/>
          <w:bCs/>
          <w:color w:val="000000" w:themeColor="text1"/>
          <w:sz w:val="24"/>
          <w:szCs w:val="24"/>
        </w:rPr>
        <w:t xml:space="preserve">В соответствии </w:t>
      </w:r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со </w:t>
      </w:r>
      <w:hyperlink r:id="rId7" w:history="1">
        <w:r w:rsidR="00983572" w:rsidRPr="00B071B9">
          <w:rPr>
            <w:rFonts w:ascii="PT Astra Serif" w:eastAsiaTheme="minorHAnsi" w:hAnsi="PT Astra Serif" w:cs="PT Astra Serif"/>
            <w:bCs/>
            <w:color w:val="000000" w:themeColor="text1"/>
            <w:sz w:val="24"/>
            <w:szCs w:val="24"/>
          </w:rPr>
          <w:t>статьей 275</w:t>
        </w:r>
      </w:hyperlink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 Трудового кодекса Российской Федерации, </w:t>
      </w:r>
      <w:hyperlink r:id="rId8" w:history="1">
        <w:r w:rsidR="00983572" w:rsidRPr="00B071B9">
          <w:rPr>
            <w:rFonts w:ascii="PT Astra Serif" w:eastAsiaTheme="minorHAnsi" w:hAnsi="PT Astra Serif" w:cs="PT Astra Serif"/>
            <w:bCs/>
            <w:color w:val="000000" w:themeColor="text1"/>
            <w:sz w:val="24"/>
            <w:szCs w:val="24"/>
          </w:rPr>
          <w:t>статьей 8</w:t>
        </w:r>
      </w:hyperlink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 Федерального закона от 25.12.2008 № 273-ФЗ «О противодействии коррупции», постановлением Правительства РФ от 13.03.2013 № 208 «Об утверждении Правил представления лицом, поступающим на </w:t>
      </w:r>
      <w:proofErr w:type="gramStart"/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>работу</w:t>
      </w:r>
      <w:proofErr w:type="gramEnd"/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</w:t>
      </w:r>
      <w:proofErr w:type="gramStart"/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>и обязательствах имущественного характера своих супруга (супруги) и несовершеннолетних детей», постановлением Правительства Ямало-Ненецкого автономного округа от 28.02.2013 № 95-П «О представлении лицами, претендующими на должности руководителей государственных учреждений Ямало-Ненецкого автономного округа, и руководителями государственных учреждений Ямало-Ненецкого автономного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="00983572" w:rsidRPr="00B071B9">
        <w:rPr>
          <w:rFonts w:ascii="PT Astra Serif" w:eastAsiaTheme="minorHAnsi" w:hAnsi="PT Astra Serif" w:cs="PT Astra Serif"/>
          <w:bCs/>
          <w:color w:val="000000" w:themeColor="text1"/>
          <w:sz w:val="24"/>
          <w:szCs w:val="24"/>
        </w:rPr>
        <w:t xml:space="preserve"> несовершеннолетних детей» </w:t>
      </w:r>
      <w:r w:rsidR="00AE4C55" w:rsidRPr="00B071B9">
        <w:rPr>
          <w:rFonts w:ascii="PT Astra Serif" w:hAnsi="PT Astra Serif"/>
          <w:color w:val="000000" w:themeColor="text1"/>
          <w:spacing w:val="20"/>
          <w:sz w:val="24"/>
          <w:szCs w:val="24"/>
        </w:rPr>
        <w:t>постановляет:</w:t>
      </w:r>
    </w:p>
    <w:p w:rsidR="00AE4C55" w:rsidRPr="00B071B9" w:rsidRDefault="00AE4C55" w:rsidP="00C511A6">
      <w:pPr>
        <w:pStyle w:val="a4"/>
        <w:tabs>
          <w:tab w:val="left" w:pos="1320"/>
        </w:tabs>
        <w:ind w:firstLine="709"/>
        <w:rPr>
          <w:rFonts w:ascii="PT Astra Serif" w:hAnsi="PT Astra Serif"/>
          <w:color w:val="000000" w:themeColor="text1"/>
          <w:sz w:val="24"/>
          <w:szCs w:val="24"/>
        </w:rPr>
      </w:pPr>
    </w:p>
    <w:p w:rsidR="00AE4C55" w:rsidRPr="00B071B9" w:rsidRDefault="00AE4C55" w:rsidP="00C511A6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</w:pPr>
      <w:r w:rsidRPr="00B071B9"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  <w:t>1. Утвердить прилагаемый</w:t>
      </w:r>
      <w:r w:rsidR="001B5462" w:rsidRPr="00B071B9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П</w:t>
      </w:r>
      <w:r w:rsidR="00C511A6" w:rsidRPr="00B071B9">
        <w:rPr>
          <w:rFonts w:ascii="PT Astra Serif" w:hAnsi="PT Astra Serif"/>
          <w:b w:val="0"/>
          <w:color w:val="000000" w:themeColor="text1"/>
          <w:sz w:val="24"/>
          <w:szCs w:val="24"/>
        </w:rPr>
        <w:t>орядок</w:t>
      </w:r>
      <w:r w:rsidR="00FD7B5F" w:rsidRPr="00B071B9"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  <w:t xml:space="preserve"> представления </w:t>
      </w:r>
      <w:r w:rsidR="00341605" w:rsidRPr="00B071B9">
        <w:rPr>
          <w:rFonts w:ascii="PT Astra Serif" w:hAnsi="PT Astra Serif"/>
          <w:b w:val="0"/>
          <w:color w:val="000000" w:themeColor="text1"/>
          <w:sz w:val="24"/>
          <w:szCs w:val="24"/>
        </w:rPr>
        <w:t>гражданами, претендующими на замещение должностей</w:t>
      </w:r>
      <w:r w:rsidR="00FD7B5F" w:rsidRPr="00B071B9">
        <w:rPr>
          <w:rFonts w:ascii="PT Astra Serif" w:hAnsi="PT Astra Serif"/>
          <w:b w:val="0"/>
          <w:color w:val="000000" w:themeColor="text1"/>
          <w:sz w:val="24"/>
          <w:szCs w:val="24"/>
        </w:rPr>
        <w:t xml:space="preserve">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B071B9"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  <w:t>.</w:t>
      </w:r>
    </w:p>
    <w:p w:rsidR="00570B6D" w:rsidRPr="00B071B9" w:rsidRDefault="001738ED" w:rsidP="00570B6D">
      <w:pPr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 xml:space="preserve">2. </w:t>
      </w:r>
      <w:proofErr w:type="gramStart"/>
      <w:r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Признать утратившим силу постановление Администрации района </w:t>
      </w:r>
      <w:hyperlink r:id="rId9" w:history="1"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 xml:space="preserve">от 05.09.2018   № 316-ПА «О предоставлении лицом, претендующим на замещение должности руководителя муниципального учреждения, муниципального унитарного предприятия, организации, в уставном капитале (фонде) которых есть доля участия муниципальных образований Пуровский район и город </w:t>
        </w:r>
        <w:proofErr w:type="spellStart"/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>Тарко</w:t>
        </w:r>
        <w:proofErr w:type="spellEnd"/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 xml:space="preserve">-Сале, руководителем муниципального учреждения, муниципального унитарного предприятия, организации, в уставном капитале (фонде) которых есть доля участия муниципальных образований Пуровский район и город </w:t>
        </w:r>
        <w:proofErr w:type="spellStart"/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lastRenderedPageBreak/>
          <w:t>Тарко</w:t>
        </w:r>
        <w:proofErr w:type="spellEnd"/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>-Сале</w:t>
        </w:r>
        <w:proofErr w:type="gramEnd"/>
        <w:r w:rsidR="00570B6D" w:rsidRPr="00B071B9">
          <w:rPr>
            <w:rStyle w:val="a9"/>
            <w:rFonts w:ascii="PT Astra Serif" w:hAnsi="PT Astra Serif" w:cs="Arial"/>
            <w:color w:val="000000" w:themeColor="text1"/>
            <w:sz w:val="24"/>
            <w:szCs w:val="24"/>
            <w:u w:val="none"/>
          </w:rPr>
          <w:t xml:space="preserve"> сведений о своих доходах, расходах, об имуществе и обязательствах имущественного характера</w:t>
        </w:r>
      </w:hyperlink>
      <w:r w:rsidR="00570B6D" w:rsidRPr="00B071B9">
        <w:rPr>
          <w:rFonts w:ascii="PT Astra Serif" w:hAnsi="PT Astra Serif" w:cs="Arial"/>
          <w:color w:val="000000" w:themeColor="text1"/>
          <w:sz w:val="24"/>
          <w:szCs w:val="24"/>
        </w:rPr>
        <w:t>».</w:t>
      </w:r>
    </w:p>
    <w:p w:rsidR="00AE4C55" w:rsidRPr="00B071B9" w:rsidRDefault="001738ED" w:rsidP="00C511A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3</w:t>
      </w:r>
      <w:r w:rsidR="006027C7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Аракелова</w:t>
      </w:r>
      <w:proofErr w:type="spellEnd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) </w:t>
      </w:r>
      <w:proofErr w:type="gramStart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разместить</w:t>
      </w:r>
      <w:proofErr w:type="gramEnd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</w:t>
      </w:r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округа 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Пуровский район. </w:t>
      </w:r>
    </w:p>
    <w:p w:rsidR="00570B6D" w:rsidRPr="00B071B9" w:rsidRDefault="001738ED" w:rsidP="00570B6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4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. Опубликовать настоящее постановление в </w:t>
      </w:r>
      <w:proofErr w:type="spellStart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>Пуровской</w:t>
      </w:r>
      <w:proofErr w:type="spellEnd"/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районной муниципальной общественно-политической газете «Северный луч».</w:t>
      </w:r>
    </w:p>
    <w:p w:rsidR="00570B6D" w:rsidRPr="00B071B9" w:rsidRDefault="00E0563D" w:rsidP="00570B6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>5</w:t>
      </w:r>
      <w:r w:rsidR="00AE4C55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>Жолобова</w:t>
      </w:r>
      <w:proofErr w:type="spellEnd"/>
      <w:r w:rsidR="00570B6D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</w:p>
    <w:p w:rsidR="00AE4C55" w:rsidRPr="00B071B9" w:rsidRDefault="00AE4C55" w:rsidP="00C511A6">
      <w:pPr>
        <w:pStyle w:val="a3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AE4C55" w:rsidRPr="00B071B9" w:rsidRDefault="00AE4C55" w:rsidP="00C511A6">
      <w:pPr>
        <w:pStyle w:val="a3"/>
        <w:spacing w:before="0"/>
        <w:ind w:left="0" w:firstLine="709"/>
        <w:rPr>
          <w:rFonts w:ascii="PT Astra Serif" w:hAnsi="PT Astra Serif" w:cs="Times New Roman"/>
          <w:color w:val="000000" w:themeColor="text1"/>
        </w:rPr>
      </w:pPr>
    </w:p>
    <w:p w:rsidR="00AE4C55" w:rsidRPr="00B071B9" w:rsidRDefault="00AE4C55" w:rsidP="00C511A6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0F519E" w:rsidRPr="00B071B9" w:rsidRDefault="00AE4C55" w:rsidP="00C511A6">
      <w:pPr>
        <w:pStyle w:val="ConsPlusTitlePage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Глава </w:t>
      </w:r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Пуровского </w:t>
      </w:r>
      <w:r w:rsidRPr="00B071B9">
        <w:rPr>
          <w:rFonts w:ascii="PT Astra Serif" w:hAnsi="PT Astra Serif"/>
          <w:color w:val="000000" w:themeColor="text1"/>
          <w:sz w:val="24"/>
          <w:szCs w:val="24"/>
        </w:rPr>
        <w:t xml:space="preserve">района                                                                     </w:t>
      </w:r>
      <w:r w:rsidR="00C511A6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                 </w:t>
      </w:r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 xml:space="preserve">      А.А. </w:t>
      </w:r>
      <w:proofErr w:type="spellStart"/>
      <w:r w:rsidR="008E5763" w:rsidRPr="00B071B9">
        <w:rPr>
          <w:rFonts w:ascii="PT Astra Serif" w:hAnsi="PT Astra Serif"/>
          <w:color w:val="000000" w:themeColor="text1"/>
          <w:sz w:val="24"/>
          <w:szCs w:val="24"/>
        </w:rPr>
        <w:t>Колодин</w:t>
      </w:r>
      <w:proofErr w:type="spellEnd"/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 w:themeColor="text1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8E5763" w:rsidRPr="00B071B9" w:rsidRDefault="008E5763" w:rsidP="001B5462">
      <w:pPr>
        <w:pStyle w:val="ConsPlusTitle"/>
        <w:ind w:left="4820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570B6D" w:rsidRPr="00B071B9" w:rsidRDefault="00570B6D" w:rsidP="008E5763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1B5462" w:rsidRPr="001B2D48" w:rsidRDefault="001B5462" w:rsidP="00570B6D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1B5462" w:rsidRPr="001B2D48" w:rsidRDefault="001B5462" w:rsidP="00570B6D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t>постановлением Администрации</w:t>
      </w:r>
      <w:r w:rsidR="008E5763"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Пуровского</w:t>
      </w:r>
      <w:r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 района</w:t>
      </w:r>
    </w:p>
    <w:p w:rsidR="001B5462" w:rsidRPr="001B2D48" w:rsidRDefault="001B5462" w:rsidP="00570B6D">
      <w:pPr>
        <w:pStyle w:val="ConsPlusTitle"/>
        <w:ind w:left="4962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t>о</w:t>
      </w:r>
      <w:r w:rsidR="00C51795" w:rsidRPr="001B2D48"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т </w:t>
      </w:r>
      <w:r w:rsidR="007A3450">
        <w:rPr>
          <w:rFonts w:ascii="PT Astra Serif" w:hAnsi="PT Astra Serif" w:cs="Times New Roman"/>
          <w:b w:val="0"/>
          <w:color w:val="000000"/>
          <w:sz w:val="24"/>
          <w:szCs w:val="24"/>
        </w:rPr>
        <w:t>16 февраля 2021 года № 76-ПА</w:t>
      </w:r>
    </w:p>
    <w:p w:rsidR="001B5462" w:rsidRPr="001B2D48" w:rsidRDefault="001B5462" w:rsidP="00570B6D">
      <w:pPr>
        <w:pStyle w:val="ConsPlusTitle"/>
        <w:ind w:left="4962"/>
        <w:jc w:val="center"/>
        <w:rPr>
          <w:rFonts w:ascii="PT Astra Serif" w:hAnsi="PT Astra Serif" w:cs="Times New Roman"/>
          <w:b w:val="0"/>
          <w:color w:val="000000"/>
          <w:sz w:val="24"/>
          <w:szCs w:val="24"/>
        </w:rPr>
      </w:pPr>
    </w:p>
    <w:p w:rsidR="001B5462" w:rsidRPr="001B5462" w:rsidRDefault="001B5462" w:rsidP="001B54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B5462" w:rsidRDefault="001B5462" w:rsidP="001B546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0B6D" w:rsidRPr="001B2D48" w:rsidRDefault="00570B6D" w:rsidP="001B5462">
      <w:pPr>
        <w:pStyle w:val="ConsPlusTitlePage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1B2D48">
        <w:rPr>
          <w:rFonts w:ascii="PT Astra Serif" w:hAnsi="PT Astra Serif"/>
          <w:b/>
          <w:color w:val="000000" w:themeColor="text1"/>
          <w:sz w:val="24"/>
          <w:szCs w:val="24"/>
        </w:rPr>
        <w:t>ПОРЯДОК</w:t>
      </w:r>
      <w:r w:rsidRPr="001B2D4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</w:p>
    <w:p w:rsidR="000F519E" w:rsidRPr="001B2D48" w:rsidRDefault="00570B6D" w:rsidP="001B5462">
      <w:pPr>
        <w:pStyle w:val="ConsPlusTitlePag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2D48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представления </w:t>
      </w:r>
      <w:r w:rsidR="00341605" w:rsidRPr="001B2D48">
        <w:rPr>
          <w:rFonts w:ascii="PT Astra Serif" w:hAnsi="PT Astra Serif"/>
          <w:b/>
          <w:color w:val="000000" w:themeColor="text1"/>
          <w:sz w:val="24"/>
          <w:szCs w:val="24"/>
        </w:rPr>
        <w:t>гражданами, претендующими на замещение должностей</w:t>
      </w:r>
      <w:r w:rsidR="00341605" w:rsidRPr="001B2D48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341605" w:rsidRPr="001B2D48">
        <w:rPr>
          <w:rFonts w:ascii="PT Astra Serif" w:hAnsi="PT Astra Serif"/>
          <w:b/>
          <w:color w:val="000000" w:themeColor="text1"/>
          <w:sz w:val="24"/>
          <w:szCs w:val="24"/>
        </w:rPr>
        <w:t xml:space="preserve">руководителей </w:t>
      </w:r>
      <w:r w:rsidRPr="001B2D48">
        <w:rPr>
          <w:rFonts w:ascii="PT Astra Serif" w:hAnsi="PT Astra Serif"/>
          <w:b/>
          <w:color w:val="000000" w:themeColor="text1"/>
          <w:sz w:val="24"/>
          <w:szCs w:val="24"/>
        </w:rPr>
        <w:t>муниципальных учреждений,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570B6D" w:rsidRPr="001B2D48" w:rsidRDefault="00570B6D" w:rsidP="00570B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</w:p>
    <w:p w:rsidR="00570B6D" w:rsidRPr="001B2D48" w:rsidRDefault="00570B6D" w:rsidP="00570B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</w:p>
    <w:p w:rsidR="0018330A" w:rsidRPr="001B2D48" w:rsidRDefault="0018330A" w:rsidP="0018330A">
      <w:pPr>
        <w:pStyle w:val="ConsPlusTitlePage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</w:pPr>
      <w:r w:rsidRPr="001B2D48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1. </w:t>
      </w:r>
      <w:proofErr w:type="gramStart"/>
      <w:r w:rsidRPr="001B2D48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Настоящим Порядком определяется порядок представления </w:t>
      </w:r>
      <w:r w:rsidR="00341605" w:rsidRPr="001B2D48">
        <w:rPr>
          <w:rFonts w:ascii="PT Astra Serif" w:hAnsi="PT Astra Serif"/>
          <w:color w:val="000000" w:themeColor="text1"/>
          <w:sz w:val="24"/>
          <w:szCs w:val="24"/>
        </w:rPr>
        <w:t xml:space="preserve">гражданами, претендующими на замещение должностей руководителей </w:t>
      </w:r>
      <w:r w:rsidRPr="001B2D48">
        <w:rPr>
          <w:rFonts w:ascii="PT Astra Serif" w:hAnsi="PT Astra Serif"/>
          <w:color w:val="000000" w:themeColor="text1"/>
          <w:sz w:val="24"/>
          <w:szCs w:val="24"/>
        </w:rPr>
        <w:t xml:space="preserve">муниципальных учреждений, и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Pr="001B2D48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(далее - сведения о доходах, об имуществе и обязательствах имущественного характера).</w:t>
      </w:r>
      <w:bookmarkStart w:id="1" w:name="Par1"/>
      <w:bookmarkEnd w:id="1"/>
      <w:proofErr w:type="gramEnd"/>
    </w:p>
    <w:p w:rsidR="00491072" w:rsidRPr="001B2D48" w:rsidRDefault="0018330A" w:rsidP="0018330A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2. </w:t>
      </w:r>
      <w:r w:rsidR="00341605" w:rsidRPr="001B2D48">
        <w:rPr>
          <w:rFonts w:ascii="PT Astra Serif" w:hAnsi="PT Astra Serif"/>
          <w:color w:val="000000" w:themeColor="text1"/>
          <w:sz w:val="24"/>
          <w:szCs w:val="24"/>
        </w:rPr>
        <w:t>Гр</w:t>
      </w:r>
      <w:r w:rsidR="00491072" w:rsidRPr="001B2D48">
        <w:rPr>
          <w:rFonts w:ascii="PT Astra Serif" w:hAnsi="PT Astra Serif"/>
          <w:color w:val="000000" w:themeColor="text1"/>
          <w:sz w:val="24"/>
          <w:szCs w:val="24"/>
        </w:rPr>
        <w:t>ажданин, претендующий</w:t>
      </w:r>
      <w:r w:rsidR="00341605" w:rsidRPr="001B2D48">
        <w:rPr>
          <w:rFonts w:ascii="PT Astra Serif" w:hAnsi="PT Astra Serif"/>
          <w:color w:val="000000" w:themeColor="text1"/>
          <w:sz w:val="24"/>
          <w:szCs w:val="24"/>
        </w:rPr>
        <w:t xml:space="preserve"> на замещ</w:t>
      </w:r>
      <w:r w:rsidR="00491072" w:rsidRPr="001B2D48">
        <w:rPr>
          <w:rFonts w:ascii="PT Astra Serif" w:hAnsi="PT Astra Serif"/>
          <w:color w:val="000000" w:themeColor="text1"/>
          <w:sz w:val="24"/>
          <w:szCs w:val="24"/>
        </w:rPr>
        <w:t>ение должности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руководителя муниципального учреждения, представляет</w:t>
      </w:r>
      <w:r w:rsidR="00491072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:</w:t>
      </w:r>
    </w:p>
    <w:p w:rsidR="00491072" w:rsidRPr="001B2D48" w:rsidRDefault="00491072" w:rsidP="0018330A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proofErr w:type="gramStart"/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-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замещения должности 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</w:t>
      </w:r>
      <w:proofErr w:type="gramEnd"/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документов для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замещения должности руководителя 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муниципального учреждения, </w:t>
      </w:r>
    </w:p>
    <w:p w:rsidR="0018330A" w:rsidRPr="001B2D48" w:rsidRDefault="00491072" w:rsidP="0018330A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proofErr w:type="gramStart"/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- 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гражданином 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документов для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замещения должности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</w:t>
      </w:r>
      <w:proofErr w:type="gramEnd"/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для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замещения должности</w:t>
      </w:r>
      <w:r w:rsidR="00570B6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руководителя муниципального учреждения</w:t>
      </w:r>
      <w:bookmarkStart w:id="2" w:name="Par2"/>
      <w:bookmarkEnd w:id="2"/>
      <w:r w:rsidR="00535514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.</w:t>
      </w:r>
    </w:p>
    <w:p w:rsidR="000D2E94" w:rsidRPr="001B2D48" w:rsidRDefault="00570B6D" w:rsidP="000D2E94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3. </w:t>
      </w:r>
      <w:proofErr w:type="gramStart"/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</w:t>
      </w:r>
      <w:r w:rsidR="002C490A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лученных за отчетный период (с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сведения о доходах супруга (супруги) и несовершеннолетних детей, по</w:t>
      </w:r>
      <w:r w:rsidR="002C490A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лученных за отчетный период (с 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D2E94" w:rsidRPr="001B2D48" w:rsidRDefault="00570B6D" w:rsidP="000D2E94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4. Сведения, предусмотренные </w:t>
      </w:r>
      <w:hyperlink w:anchor="Par1" w:history="1">
        <w:r w:rsidRPr="001B2D48">
          <w:rPr>
            <w:rFonts w:ascii="PT Astra Serif" w:eastAsiaTheme="minorHAnsi" w:hAnsi="PT Astra Serif" w:cs="Calibri"/>
            <w:color w:val="000000" w:themeColor="text1"/>
            <w:sz w:val="24"/>
            <w:szCs w:val="24"/>
          </w:rPr>
          <w:t>пунктами 2</w:t>
        </w:r>
      </w:hyperlink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и </w:t>
      </w:r>
      <w:hyperlink w:anchor="Par2" w:history="1">
        <w:r w:rsidRPr="001B2D48">
          <w:rPr>
            <w:rFonts w:ascii="PT Astra Serif" w:eastAsiaTheme="minorHAnsi" w:hAnsi="PT Astra Serif" w:cs="Calibri"/>
            <w:color w:val="000000" w:themeColor="text1"/>
            <w:sz w:val="24"/>
            <w:szCs w:val="24"/>
          </w:rPr>
          <w:t>3</w:t>
        </w:r>
      </w:hyperlink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</w:t>
      </w:r>
      <w:r w:rsidR="0018330A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настоящего Порядка</w:t>
      </w: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, представляются</w:t>
      </w:r>
      <w:r w:rsidR="000D2E94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:</w:t>
      </w:r>
    </w:p>
    <w:p w:rsidR="000D2E94" w:rsidRDefault="000D2E94" w:rsidP="000D2E94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-</w:t>
      </w:r>
      <w:r w:rsidR="00003D4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</w:t>
      </w:r>
      <w:r w:rsidR="0018330A" w:rsidRPr="001B2D48">
        <w:rPr>
          <w:rFonts w:ascii="PT Astra Serif" w:eastAsiaTheme="minorHAnsi" w:hAnsi="PT Astra Serif" w:cs="PT Astra Serif"/>
          <w:sz w:val="24"/>
          <w:szCs w:val="24"/>
        </w:rPr>
        <w:t>в</w:t>
      </w:r>
      <w:r w:rsidR="00003D4D" w:rsidRPr="001B2D48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кадровую службу либо должностному лицу, ответственному за работу по профилактике коррупционных и иных правонарушений</w:t>
      </w:r>
      <w:r w:rsidR="0018330A" w:rsidRPr="001B2D48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003D4D" w:rsidRPr="001B2D48">
        <w:rPr>
          <w:rFonts w:ascii="PT Astra Serif" w:eastAsiaTheme="minorHAnsi" w:hAnsi="PT Astra Serif" w:cs="PT Astra Serif"/>
          <w:sz w:val="24"/>
          <w:szCs w:val="24"/>
        </w:rPr>
        <w:t>структурного подразделения Администрации Пуровского района, осуществляющего</w:t>
      </w:r>
      <w:r w:rsidR="0018330A" w:rsidRPr="001B2D48">
        <w:rPr>
          <w:rFonts w:ascii="PT Astra Serif" w:eastAsiaTheme="minorHAnsi" w:hAnsi="PT Astra Serif" w:cs="PT Astra Serif"/>
          <w:sz w:val="24"/>
          <w:szCs w:val="24"/>
        </w:rPr>
        <w:t xml:space="preserve"> функции и полномочия учредителя </w:t>
      </w:r>
      <w:r w:rsidR="00003D4D">
        <w:rPr>
          <w:rFonts w:ascii="PT Astra Serif" w:eastAsiaTheme="minorHAnsi" w:hAnsi="PT Astra Serif" w:cs="PT Astra Serif"/>
          <w:sz w:val="24"/>
          <w:szCs w:val="24"/>
        </w:rPr>
        <w:lastRenderedPageBreak/>
        <w:t>муниципального учреждения</w:t>
      </w:r>
      <w:r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(далее - уполномоченный орган)</w:t>
      </w:r>
      <w:r>
        <w:rPr>
          <w:rFonts w:ascii="PT Astra Serif" w:eastAsiaTheme="minorHAnsi" w:hAnsi="PT Astra Serif" w:cs="PT Astra Serif"/>
          <w:sz w:val="24"/>
          <w:szCs w:val="24"/>
        </w:rPr>
        <w:t>;</w:t>
      </w:r>
    </w:p>
    <w:p w:rsidR="000D2E94" w:rsidRDefault="000D2E94" w:rsidP="000D2E94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>
        <w:rPr>
          <w:rFonts w:ascii="PT Astra Serif" w:eastAsiaTheme="minorHAnsi" w:hAnsi="PT Astra Serif" w:cs="PT Astra Serif"/>
          <w:sz w:val="24"/>
          <w:szCs w:val="24"/>
        </w:rPr>
        <w:t>-</w:t>
      </w:r>
      <w:r w:rsidR="00003D4D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>
        <w:rPr>
          <w:rFonts w:ascii="PT Astra Serif" w:eastAsiaTheme="minorHAnsi" w:hAnsi="PT Astra Serif" w:cs="PT Astra Serif"/>
          <w:sz w:val="24"/>
          <w:szCs w:val="24"/>
        </w:rPr>
        <w:t xml:space="preserve">в </w:t>
      </w:r>
      <w:r w:rsidR="00003D4D" w:rsidRPr="00003D4D">
        <w:rPr>
          <w:rFonts w:ascii="PT Astra Serif" w:eastAsiaTheme="minorHAnsi" w:hAnsi="PT Astra Serif" w:cs="PT Astra Serif"/>
          <w:sz w:val="24"/>
          <w:szCs w:val="24"/>
        </w:rPr>
        <w:t xml:space="preserve">Управление </w:t>
      </w:r>
      <w:r w:rsidR="00003D4D" w:rsidRPr="00003D4D">
        <w:rPr>
          <w:rFonts w:ascii="PT Astra Serif" w:hAnsi="PT Astra Serif"/>
          <w:color w:val="000000" w:themeColor="text1"/>
          <w:sz w:val="24"/>
          <w:szCs w:val="24"/>
        </w:rPr>
        <w:t>по противодействию коррупции и обеспечению общественной безопасности Администрации Пуровского района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>
        <w:rPr>
          <w:rFonts w:ascii="PT Astra Serif" w:eastAsiaTheme="minorHAnsi" w:hAnsi="PT Astra Serif" w:cs="PT Astra Serif"/>
          <w:sz w:val="24"/>
          <w:szCs w:val="24"/>
        </w:rPr>
        <w:t>в случае отсутствия уполномоченного структурного подразделения Администрации Пуровского района, осуществляющего</w:t>
      </w:r>
      <w:r w:rsidRPr="0018330A">
        <w:rPr>
          <w:rFonts w:ascii="PT Astra Serif" w:eastAsiaTheme="minorHAnsi" w:hAnsi="PT Astra Serif" w:cs="PT Astra Serif"/>
          <w:sz w:val="24"/>
          <w:szCs w:val="24"/>
        </w:rPr>
        <w:t xml:space="preserve"> функции и полномочия учредителя </w:t>
      </w:r>
      <w:r>
        <w:rPr>
          <w:rFonts w:ascii="PT Astra Serif" w:eastAsiaTheme="minorHAnsi" w:hAnsi="PT Astra Serif" w:cs="PT Astra Serif"/>
          <w:sz w:val="24"/>
          <w:szCs w:val="24"/>
        </w:rPr>
        <w:t>муниципального учреждения</w:t>
      </w:r>
      <w:r w:rsidR="001776FE">
        <w:rPr>
          <w:rFonts w:ascii="PT Astra Serif" w:eastAsiaTheme="minorHAnsi" w:hAnsi="PT Astra Serif" w:cs="PT Astra Serif"/>
          <w:sz w:val="24"/>
          <w:szCs w:val="24"/>
        </w:rPr>
        <w:t xml:space="preserve"> </w:t>
      </w:r>
      <w:r w:rsidR="001776FE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(далее - уполномоченный орган)</w:t>
      </w:r>
      <w:r>
        <w:rPr>
          <w:rFonts w:ascii="PT Astra Serif" w:eastAsiaTheme="minorHAnsi" w:hAnsi="PT Astra Serif" w:cs="PT Astra Serif"/>
          <w:sz w:val="24"/>
          <w:szCs w:val="24"/>
        </w:rPr>
        <w:t>.</w:t>
      </w:r>
    </w:p>
    <w:p w:rsidR="00535514" w:rsidRDefault="00535514" w:rsidP="00535514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5. </w:t>
      </w:r>
      <w:proofErr w:type="gramStart"/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В случае если 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гражданин, претендующий на замещение должности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руководителя муниципального учреждения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, обнаружил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ведения либо имеются ошибки, он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вправе представить уточненные сведения в течение одного месяца со дня представления сведений в соответствии с </w:t>
      </w:r>
      <w:hyperlink w:anchor="Par1" w:history="1">
        <w:r w:rsidR="00570B6D" w:rsidRPr="00570B6D">
          <w:rPr>
            <w:rFonts w:ascii="PT Astra Serif" w:eastAsiaTheme="minorHAnsi" w:hAnsi="PT Astra Serif" w:cs="Calibri"/>
            <w:color w:val="000000" w:themeColor="text1"/>
            <w:sz w:val="24"/>
            <w:szCs w:val="24"/>
          </w:rPr>
          <w:t>пунктом 2</w:t>
        </w:r>
      </w:hyperlink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настоящего</w:t>
      </w: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Порядка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.</w:t>
      </w:r>
      <w:proofErr w:type="gramEnd"/>
    </w:p>
    <w:p w:rsidR="00535514" w:rsidRDefault="00535514" w:rsidP="00535514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6. </w:t>
      </w:r>
      <w:r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570B6D">
          <w:rPr>
            <w:rFonts w:ascii="PT Astra Serif" w:eastAsiaTheme="minorHAnsi" w:hAnsi="PT Astra Serif" w:cs="Calibri"/>
            <w:color w:val="000000" w:themeColor="text1"/>
            <w:sz w:val="24"/>
            <w:szCs w:val="24"/>
          </w:rPr>
          <w:t>пункте 3</w:t>
        </w:r>
      </w:hyperlink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настоящего Порядка</w:t>
      </w:r>
      <w:r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.</w:t>
      </w:r>
    </w:p>
    <w:p w:rsidR="00535514" w:rsidRDefault="00535514" w:rsidP="00535514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7. </w:t>
      </w:r>
      <w:r>
        <w:rPr>
          <w:rFonts w:ascii="PT Astra Serif" w:eastAsiaTheme="minorHAnsi" w:hAnsi="PT Astra Serif" w:cs="PT Astra Serif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535514" w:rsidRDefault="00535514" w:rsidP="00535514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8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. </w:t>
      </w:r>
      <w:proofErr w:type="gramStart"/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гражданином, претендующим на замещение должности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руководителя муниципального учреждения, а также руководителем муниципального учреждения в соответствии с настоящим </w:t>
      </w: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Порядком 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760A90" w:rsidRDefault="00AA1487" w:rsidP="00760A90">
      <w:pPr>
        <w:pStyle w:val="ConsPlusTitlePage"/>
        <w:ind w:firstLine="709"/>
        <w:jc w:val="both"/>
        <w:rPr>
          <w:rFonts w:ascii="PT Astra Serif" w:eastAsiaTheme="minorHAnsi" w:hAnsi="PT Astra Serif" w:cs="PT Astra Serif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9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. </w:t>
      </w:r>
      <w:proofErr w:type="gramStart"/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в информационно-телекоммуникационной сети Интернет</w:t>
      </w: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на официальном сайте муниципального округа Пуровский район</w:t>
      </w:r>
      <w:r w:rsidR="00760A90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, </w:t>
      </w:r>
      <w:r w:rsidR="00760A90">
        <w:rPr>
          <w:rFonts w:ascii="PT Astra Serif" w:eastAsiaTheme="minorHAnsi" w:hAnsi="PT Astra Serif" w:cs="PT Astra Serif"/>
          <w:sz w:val="24"/>
          <w:szCs w:val="24"/>
        </w:rPr>
        <w:t>а в случае отсутствия этих сведений на официальном сайте - представляются общероссийским или окружным средствам массовой информации для опубликования по их запросам.</w:t>
      </w:r>
      <w:proofErr w:type="gramEnd"/>
    </w:p>
    <w:p w:rsidR="00273DE6" w:rsidRPr="00273DE6" w:rsidRDefault="00273DE6" w:rsidP="00273DE6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10. </w:t>
      </w:r>
      <w:r w:rsidRPr="00273DE6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Лица, виновные в разглашении сведений о доходах, об имуществе и обязательствах имущественного характера, представляемых </w:t>
      </w:r>
      <w:r w:rsidR="00DD2571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гражданином, претендующим на замещение должности</w:t>
      </w:r>
      <w:r w:rsidR="00666F56" w:rsidRPr="00666F56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</w:t>
      </w:r>
      <w:r w:rsidR="00666F56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руководителя муниципального учреждения</w:t>
      </w:r>
      <w:r w:rsidRPr="00273DE6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, и руководителем </w:t>
      </w:r>
      <w:r w:rsidR="00DD2571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 xml:space="preserve">муниципального </w:t>
      </w:r>
      <w:r w:rsidRPr="00273DE6">
        <w:rPr>
          <w:rFonts w:ascii="PT Astra Serif" w:eastAsiaTheme="minorHAnsi" w:hAnsi="PT Astra Serif" w:cs="PT Astra Serif"/>
          <w:color w:val="000000" w:themeColor="text1"/>
          <w:sz w:val="24"/>
          <w:szCs w:val="24"/>
        </w:rPr>
        <w:t>учреждения либо в использовании этих сведений в целях, не предусмотренных действующим законодательством, несут ответственность в соответствии с законодательством Российской Федерации.</w:t>
      </w:r>
    </w:p>
    <w:p w:rsidR="00273DE6" w:rsidRDefault="00273DE6" w:rsidP="00666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11</w:t>
      </w:r>
      <w:r w:rsidR="00666F56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. </w:t>
      </w:r>
      <w:proofErr w:type="gramStart"/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В случае если 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гражданин, претендующий на замещение должности руководителя </w:t>
      </w:r>
      <w:r w:rsidR="00666F56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муниципального учреждения</w:t>
      </w:r>
      <w:r w:rsidR="00DD2571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, представивший</w:t>
      </w:r>
      <w:r w:rsidR="00570B6D"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 xml:space="preserve"> в уполномоченный орган сведения о доходах, об имуществе и обязательствах имущественного характера, не был назначен на должность руководителя муниципального учреждения, эти сведения не могут быть использованы и подлежат уничтожению в порядке, установленном законодательством Российской Федерации.</w:t>
      </w:r>
      <w:proofErr w:type="gramEnd"/>
    </w:p>
    <w:p w:rsidR="00570B6D" w:rsidRPr="00570B6D" w:rsidRDefault="00570B6D" w:rsidP="00273DE6">
      <w:pPr>
        <w:pStyle w:val="ConsPlusTitlePage"/>
        <w:ind w:firstLine="709"/>
        <w:jc w:val="both"/>
        <w:rPr>
          <w:rFonts w:ascii="PT Astra Serif" w:eastAsiaTheme="minorHAnsi" w:hAnsi="PT Astra Serif" w:cs="Calibri"/>
          <w:color w:val="000000" w:themeColor="text1"/>
          <w:sz w:val="24"/>
          <w:szCs w:val="24"/>
        </w:rPr>
      </w:pPr>
      <w:r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1</w:t>
      </w:r>
      <w:r w:rsidR="00273DE6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2</w:t>
      </w:r>
      <w:r w:rsidRPr="00570B6D">
        <w:rPr>
          <w:rFonts w:ascii="PT Astra Serif" w:eastAsiaTheme="minorHAnsi" w:hAnsi="PT Astra Serif" w:cs="Calibri"/>
          <w:color w:val="000000" w:themeColor="text1"/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руководитель муниципального учреждения несет ответственность в соответствии с законодательством Российской Федерации.</w:t>
      </w:r>
    </w:p>
    <w:p w:rsidR="00C83F96" w:rsidRDefault="00C83F96" w:rsidP="00C83F96">
      <w:pPr>
        <w:pStyle w:val="ConsPlusNormal"/>
        <w:jc w:val="center"/>
      </w:pPr>
    </w:p>
    <w:sectPr w:rsidR="00C83F96" w:rsidSect="00B07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4" w:rsidRDefault="00831394" w:rsidP="00B071B9">
      <w:pPr>
        <w:spacing w:after="0" w:line="240" w:lineRule="auto"/>
      </w:pPr>
      <w:r>
        <w:separator/>
      </w:r>
    </w:p>
  </w:endnote>
  <w:endnote w:type="continuationSeparator" w:id="0">
    <w:p w:rsidR="00831394" w:rsidRDefault="00831394" w:rsidP="00B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4" w:rsidRDefault="00831394" w:rsidP="00B071B9">
      <w:pPr>
        <w:spacing w:after="0" w:line="240" w:lineRule="auto"/>
      </w:pPr>
      <w:r>
        <w:separator/>
      </w:r>
    </w:p>
  </w:footnote>
  <w:footnote w:type="continuationSeparator" w:id="0">
    <w:p w:rsidR="00831394" w:rsidRDefault="00831394" w:rsidP="00B0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03D4D"/>
    <w:rsid w:val="000D2E94"/>
    <w:rsid w:val="000F519E"/>
    <w:rsid w:val="00115EBB"/>
    <w:rsid w:val="00133BED"/>
    <w:rsid w:val="001738ED"/>
    <w:rsid w:val="001776FE"/>
    <w:rsid w:val="0018330A"/>
    <w:rsid w:val="001921C2"/>
    <w:rsid w:val="001B2D48"/>
    <w:rsid w:val="001B5462"/>
    <w:rsid w:val="001C5C11"/>
    <w:rsid w:val="001F47F1"/>
    <w:rsid w:val="002179A1"/>
    <w:rsid w:val="00273DE6"/>
    <w:rsid w:val="002C490A"/>
    <w:rsid w:val="003264CE"/>
    <w:rsid w:val="00341605"/>
    <w:rsid w:val="00491072"/>
    <w:rsid w:val="005243D6"/>
    <w:rsid w:val="00535514"/>
    <w:rsid w:val="00570B6D"/>
    <w:rsid w:val="005C6AEF"/>
    <w:rsid w:val="006027C7"/>
    <w:rsid w:val="00612FE0"/>
    <w:rsid w:val="00666860"/>
    <w:rsid w:val="00666F56"/>
    <w:rsid w:val="0068467D"/>
    <w:rsid w:val="00760A90"/>
    <w:rsid w:val="00763DB7"/>
    <w:rsid w:val="007A3450"/>
    <w:rsid w:val="0081093C"/>
    <w:rsid w:val="00831394"/>
    <w:rsid w:val="00866F55"/>
    <w:rsid w:val="008D5014"/>
    <w:rsid w:val="008E4F5F"/>
    <w:rsid w:val="008E5763"/>
    <w:rsid w:val="00973E39"/>
    <w:rsid w:val="00983572"/>
    <w:rsid w:val="009B2F33"/>
    <w:rsid w:val="00A0688D"/>
    <w:rsid w:val="00AA1487"/>
    <w:rsid w:val="00AD3EA7"/>
    <w:rsid w:val="00AE4C55"/>
    <w:rsid w:val="00B071B9"/>
    <w:rsid w:val="00B37BE5"/>
    <w:rsid w:val="00B95375"/>
    <w:rsid w:val="00BD3D9D"/>
    <w:rsid w:val="00C511A6"/>
    <w:rsid w:val="00C51795"/>
    <w:rsid w:val="00C5662E"/>
    <w:rsid w:val="00C64517"/>
    <w:rsid w:val="00C74998"/>
    <w:rsid w:val="00C83F96"/>
    <w:rsid w:val="00C933B8"/>
    <w:rsid w:val="00CE3247"/>
    <w:rsid w:val="00D42158"/>
    <w:rsid w:val="00D54F5F"/>
    <w:rsid w:val="00DD2571"/>
    <w:rsid w:val="00E0563D"/>
    <w:rsid w:val="00E55F87"/>
    <w:rsid w:val="00E96946"/>
    <w:rsid w:val="00EA00CF"/>
    <w:rsid w:val="00EB0D00"/>
    <w:rsid w:val="00EE2891"/>
    <w:rsid w:val="00FB57FB"/>
    <w:rsid w:val="00FC02F9"/>
    <w:rsid w:val="00FC44E8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1B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1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rsid w:val="00AE4C55"/>
    <w:pPr>
      <w:spacing w:before="120" w:after="0" w:line="240" w:lineRule="auto"/>
      <w:ind w:left="567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4C55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E4C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AE4C55"/>
    <w:pPr>
      <w:tabs>
        <w:tab w:val="left" w:pos="7796"/>
      </w:tabs>
      <w:spacing w:before="120"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AE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AE4C55"/>
    <w:pPr>
      <w:spacing w:before="1200" w:after="0" w:line="240" w:lineRule="auto"/>
      <w:jc w:val="center"/>
    </w:pPr>
    <w:rPr>
      <w:rFonts w:ascii="Times New Roman" w:eastAsia="Calibri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AE4C55"/>
    <w:pPr>
      <w:spacing w:before="120" w:after="0" w:line="240" w:lineRule="auto"/>
      <w:jc w:val="center"/>
    </w:pPr>
    <w:rPr>
      <w:rFonts w:ascii="Arial" w:eastAsia="Calibri" w:hAnsi="Arial"/>
      <w:noProof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E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3F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1B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0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1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7ADC137E3BD1BE05C320987012C1925B537599CD22E5A432FB7E6A71B595372000507D0B9B8EA277F6571D03C87A45AC90C60DECF6A186FV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7ADC137E3BD1BE05C320987012C1925B73F539CDE2E5A432FB7E6A71B595372000507D0BBBDEB237F6571D03C87A45AC90C60DECF6A186FV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radm.ru/one-doc/4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Луиза Мидько</cp:lastModifiedBy>
  <cp:revision>39</cp:revision>
  <cp:lastPrinted>2021-02-11T04:59:00Z</cp:lastPrinted>
  <dcterms:created xsi:type="dcterms:W3CDTF">2019-04-03T10:36:00Z</dcterms:created>
  <dcterms:modified xsi:type="dcterms:W3CDTF">2021-02-17T03:45:00Z</dcterms:modified>
</cp:coreProperties>
</file>