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65" w:rsidRPr="00E55003" w:rsidRDefault="00C66A65" w:rsidP="00C66A65">
      <w:pPr>
        <w:jc w:val="center"/>
        <w:rPr>
          <w:rFonts w:eastAsia="Calibri"/>
          <w:bCs/>
          <w:lang w:eastAsia="en-US"/>
        </w:rPr>
      </w:pPr>
      <w:r w:rsidRPr="00E55003">
        <w:rPr>
          <w:rFonts w:eastAsia="Calibri"/>
          <w:bCs/>
          <w:lang w:eastAsia="en-US"/>
        </w:rPr>
        <w:t xml:space="preserve">Информация о ходе реализации плана мероприятий </w:t>
      </w:r>
    </w:p>
    <w:p w:rsidR="00C66A65" w:rsidRPr="00E55003" w:rsidRDefault="00C66A65" w:rsidP="00C66A65">
      <w:pPr>
        <w:jc w:val="center"/>
        <w:rPr>
          <w:rFonts w:eastAsia="Calibri"/>
          <w:bCs/>
          <w:lang w:eastAsia="en-US"/>
        </w:rPr>
      </w:pPr>
      <w:r w:rsidRPr="00E55003">
        <w:rPr>
          <w:rFonts w:eastAsia="Calibri"/>
          <w:bCs/>
          <w:lang w:eastAsia="en-US"/>
        </w:rPr>
        <w:t xml:space="preserve"> ("дорожная карта") и достигнутых </w:t>
      </w:r>
      <w:proofErr w:type="gramStart"/>
      <w:r w:rsidRPr="00E55003">
        <w:rPr>
          <w:rFonts w:eastAsia="Calibri"/>
          <w:bCs/>
          <w:lang w:eastAsia="en-US"/>
        </w:rPr>
        <w:t>значениях</w:t>
      </w:r>
      <w:proofErr w:type="gramEnd"/>
      <w:r w:rsidRPr="00E55003">
        <w:rPr>
          <w:rFonts w:eastAsia="Calibri"/>
          <w:bCs/>
          <w:lang w:eastAsia="en-US"/>
        </w:rPr>
        <w:t xml:space="preserve"> целевых показателей по содействию развитию конкуренции на территории Пуровского района</w:t>
      </w:r>
    </w:p>
    <w:p w:rsidR="00C66A65" w:rsidRPr="00E55003" w:rsidRDefault="00BA2B4E" w:rsidP="00C66A65">
      <w:pPr>
        <w:jc w:val="center"/>
        <w:rPr>
          <w:rFonts w:eastAsia="Calibri"/>
          <w:bCs/>
          <w:lang w:eastAsia="en-US"/>
        </w:rPr>
      </w:pPr>
      <w:r w:rsidRPr="00E55003">
        <w:rPr>
          <w:rFonts w:eastAsia="Calibri"/>
          <w:bCs/>
          <w:lang w:eastAsia="en-US"/>
        </w:rPr>
        <w:t xml:space="preserve">за 9 месяцев </w:t>
      </w:r>
      <w:r w:rsidR="00C66A65" w:rsidRPr="00E55003">
        <w:rPr>
          <w:rFonts w:eastAsia="Calibri"/>
          <w:bCs/>
          <w:lang w:eastAsia="en-US"/>
        </w:rPr>
        <w:t>2019 год</w:t>
      </w:r>
    </w:p>
    <w:p w:rsidR="0042184F" w:rsidRPr="00E55003" w:rsidRDefault="0042184F" w:rsidP="009A7088">
      <w:pPr>
        <w:rPr>
          <w:rFonts w:eastAsia="Calibri"/>
          <w:bCs/>
          <w:lang w:eastAsia="en-US"/>
        </w:rPr>
      </w:pP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975"/>
        <w:gridCol w:w="1851"/>
        <w:gridCol w:w="2128"/>
        <w:gridCol w:w="2832"/>
        <w:gridCol w:w="845"/>
        <w:gridCol w:w="994"/>
        <w:gridCol w:w="3398"/>
      </w:tblGrid>
      <w:tr w:rsidR="00A52F80" w:rsidRPr="00E55003" w:rsidTr="00A21E88">
        <w:tc>
          <w:tcPr>
            <w:tcW w:w="269" w:type="pct"/>
            <w:vMerge w:val="restart"/>
          </w:tcPr>
          <w:p w:rsidR="00A52F80" w:rsidRPr="00E55003" w:rsidRDefault="00A52F80" w:rsidP="00B76C5D">
            <w:pPr>
              <w:jc w:val="center"/>
              <w:rPr>
                <w:rFonts w:eastAsia="Calibri"/>
                <w:bCs/>
                <w:lang w:eastAsia="en-US"/>
              </w:rPr>
            </w:pPr>
            <w:r w:rsidRPr="00E55003">
              <w:rPr>
                <w:rFonts w:eastAsia="Calibri"/>
                <w:bCs/>
                <w:lang w:eastAsia="en-US"/>
              </w:rPr>
              <w:t xml:space="preserve">№ </w:t>
            </w:r>
            <w:proofErr w:type="gramStart"/>
            <w:r w:rsidRPr="00E55003">
              <w:rPr>
                <w:rFonts w:eastAsia="Calibri"/>
                <w:bCs/>
                <w:lang w:eastAsia="en-US"/>
              </w:rPr>
              <w:t>п</w:t>
            </w:r>
            <w:proofErr w:type="gramEnd"/>
            <w:r w:rsidRPr="00E55003">
              <w:rPr>
                <w:rFonts w:eastAsia="Calibri"/>
                <w:bCs/>
                <w:lang w:eastAsia="en-US"/>
              </w:rPr>
              <w:t>/п</w:t>
            </w:r>
          </w:p>
        </w:tc>
        <w:tc>
          <w:tcPr>
            <w:tcW w:w="937" w:type="pct"/>
            <w:vMerge w:val="restart"/>
          </w:tcPr>
          <w:p w:rsidR="00A52F80" w:rsidRPr="00E55003" w:rsidRDefault="00A52F80" w:rsidP="00B76C5D">
            <w:pPr>
              <w:jc w:val="center"/>
              <w:rPr>
                <w:rFonts w:eastAsia="Calibri"/>
                <w:bCs/>
                <w:lang w:eastAsia="en-US"/>
              </w:rPr>
            </w:pPr>
            <w:r w:rsidRPr="00E55003">
              <w:rPr>
                <w:rFonts w:eastAsia="Calibri"/>
                <w:bCs/>
                <w:lang w:eastAsia="en-US"/>
              </w:rPr>
              <w:t>Наименование мероприятия</w:t>
            </w:r>
          </w:p>
        </w:tc>
        <w:tc>
          <w:tcPr>
            <w:tcW w:w="583" w:type="pct"/>
            <w:vMerge w:val="restart"/>
          </w:tcPr>
          <w:p w:rsidR="00A52F80" w:rsidRPr="00E55003" w:rsidRDefault="00A52F80" w:rsidP="00B76C5D">
            <w:pPr>
              <w:jc w:val="center"/>
              <w:rPr>
                <w:rFonts w:eastAsia="Calibri"/>
                <w:bCs/>
                <w:lang w:eastAsia="en-US"/>
              </w:rPr>
            </w:pPr>
            <w:r w:rsidRPr="00E55003">
              <w:rPr>
                <w:rFonts w:eastAsia="Calibri"/>
                <w:bCs/>
                <w:lang w:eastAsia="en-US"/>
              </w:rPr>
              <w:t>Срок исполнения</w:t>
            </w:r>
          </w:p>
        </w:tc>
        <w:tc>
          <w:tcPr>
            <w:tcW w:w="670" w:type="pct"/>
            <w:vMerge w:val="restart"/>
          </w:tcPr>
          <w:p w:rsidR="00A52F80" w:rsidRPr="00E55003" w:rsidRDefault="00A52F80" w:rsidP="00B76C5D">
            <w:pPr>
              <w:jc w:val="center"/>
              <w:rPr>
                <w:rFonts w:eastAsia="Calibri"/>
                <w:bCs/>
                <w:lang w:eastAsia="en-US"/>
              </w:rPr>
            </w:pPr>
            <w:r w:rsidRPr="00E55003">
              <w:rPr>
                <w:rFonts w:eastAsia="Calibri"/>
                <w:bCs/>
                <w:lang w:eastAsia="en-US"/>
              </w:rPr>
              <w:t>Ответственные исполнители</w:t>
            </w:r>
          </w:p>
        </w:tc>
        <w:tc>
          <w:tcPr>
            <w:tcW w:w="892" w:type="pct"/>
            <w:vMerge w:val="restart"/>
          </w:tcPr>
          <w:p w:rsidR="00A52F80" w:rsidRPr="00E55003" w:rsidRDefault="00A52F80" w:rsidP="00B76C5D">
            <w:pPr>
              <w:jc w:val="center"/>
              <w:rPr>
                <w:rFonts w:eastAsia="Calibri"/>
                <w:bCs/>
                <w:lang w:eastAsia="en-US"/>
              </w:rPr>
            </w:pPr>
            <w:r w:rsidRPr="00E55003">
              <w:rPr>
                <w:rFonts w:eastAsia="Calibri"/>
                <w:bCs/>
                <w:lang w:eastAsia="en-US"/>
              </w:rPr>
              <w:t xml:space="preserve">Показатель результативности </w:t>
            </w:r>
          </w:p>
        </w:tc>
        <w:tc>
          <w:tcPr>
            <w:tcW w:w="1650" w:type="pct"/>
            <w:gridSpan w:val="3"/>
          </w:tcPr>
          <w:p w:rsidR="00A52F80" w:rsidRPr="00E55003" w:rsidRDefault="00A52F80" w:rsidP="00B76C5D">
            <w:pPr>
              <w:jc w:val="center"/>
              <w:rPr>
                <w:rFonts w:eastAsia="Calibri"/>
                <w:bCs/>
                <w:lang w:eastAsia="en-US"/>
              </w:rPr>
            </w:pPr>
            <w:r w:rsidRPr="00E55003">
              <w:rPr>
                <w:rFonts w:eastAsia="Calibri"/>
                <w:bCs/>
                <w:lang w:eastAsia="en-US"/>
              </w:rPr>
              <w:t>Значение целевого показателя</w:t>
            </w:r>
          </w:p>
        </w:tc>
      </w:tr>
      <w:tr w:rsidR="003B400A" w:rsidRPr="00E55003" w:rsidTr="00A21E88">
        <w:tc>
          <w:tcPr>
            <w:tcW w:w="269" w:type="pct"/>
            <w:vMerge/>
          </w:tcPr>
          <w:p w:rsidR="00A35E28" w:rsidRPr="00E55003" w:rsidRDefault="00A35E28" w:rsidP="00B76C5D">
            <w:pPr>
              <w:jc w:val="center"/>
              <w:rPr>
                <w:rFonts w:eastAsia="Calibri"/>
                <w:bCs/>
                <w:lang w:eastAsia="en-US"/>
              </w:rPr>
            </w:pPr>
          </w:p>
        </w:tc>
        <w:tc>
          <w:tcPr>
            <w:tcW w:w="937" w:type="pct"/>
            <w:vMerge/>
          </w:tcPr>
          <w:p w:rsidR="00A35E28" w:rsidRPr="00E55003" w:rsidRDefault="00A35E28" w:rsidP="00B76C5D">
            <w:pPr>
              <w:jc w:val="center"/>
              <w:rPr>
                <w:rFonts w:eastAsia="Calibri"/>
                <w:bCs/>
                <w:lang w:eastAsia="en-US"/>
              </w:rPr>
            </w:pPr>
          </w:p>
        </w:tc>
        <w:tc>
          <w:tcPr>
            <w:tcW w:w="583" w:type="pct"/>
            <w:vMerge/>
          </w:tcPr>
          <w:p w:rsidR="00A35E28" w:rsidRPr="00E55003" w:rsidRDefault="00A35E28" w:rsidP="00B76C5D">
            <w:pPr>
              <w:jc w:val="center"/>
              <w:rPr>
                <w:rFonts w:eastAsia="Calibri"/>
                <w:bCs/>
                <w:lang w:eastAsia="en-US"/>
              </w:rPr>
            </w:pPr>
          </w:p>
        </w:tc>
        <w:tc>
          <w:tcPr>
            <w:tcW w:w="670" w:type="pct"/>
            <w:vMerge/>
          </w:tcPr>
          <w:p w:rsidR="00A35E28" w:rsidRPr="00E55003" w:rsidRDefault="00A35E28" w:rsidP="00B76C5D">
            <w:pPr>
              <w:jc w:val="center"/>
              <w:rPr>
                <w:rFonts w:eastAsia="Calibri"/>
                <w:bCs/>
                <w:lang w:eastAsia="en-US"/>
              </w:rPr>
            </w:pPr>
          </w:p>
        </w:tc>
        <w:tc>
          <w:tcPr>
            <w:tcW w:w="892" w:type="pct"/>
            <w:vMerge/>
          </w:tcPr>
          <w:p w:rsidR="00A35E28" w:rsidRPr="00E55003" w:rsidRDefault="00A35E28" w:rsidP="00B76C5D">
            <w:pPr>
              <w:jc w:val="center"/>
              <w:rPr>
                <w:rFonts w:eastAsia="Calibri"/>
                <w:bCs/>
                <w:lang w:eastAsia="en-US"/>
              </w:rPr>
            </w:pPr>
          </w:p>
        </w:tc>
        <w:tc>
          <w:tcPr>
            <w:tcW w:w="266" w:type="pct"/>
          </w:tcPr>
          <w:p w:rsidR="00A35E28" w:rsidRPr="00E55003" w:rsidRDefault="00A35E28" w:rsidP="003B400A">
            <w:pPr>
              <w:tabs>
                <w:tab w:val="left" w:pos="645"/>
                <w:tab w:val="center" w:pos="952"/>
              </w:tabs>
              <w:jc w:val="center"/>
              <w:rPr>
                <w:rFonts w:eastAsia="Calibri"/>
                <w:bCs/>
                <w:lang w:eastAsia="en-US"/>
              </w:rPr>
            </w:pPr>
            <w:r w:rsidRPr="00E55003">
              <w:rPr>
                <w:rFonts w:eastAsia="Calibri"/>
                <w:bCs/>
                <w:lang w:eastAsia="en-US"/>
              </w:rPr>
              <w:t>План</w:t>
            </w:r>
          </w:p>
          <w:p w:rsidR="00A35E28" w:rsidRPr="00E55003" w:rsidRDefault="00A35E28" w:rsidP="009920F4">
            <w:pPr>
              <w:tabs>
                <w:tab w:val="left" w:pos="645"/>
                <w:tab w:val="center" w:pos="952"/>
              </w:tabs>
              <w:jc w:val="center"/>
              <w:rPr>
                <w:rFonts w:eastAsia="Calibri"/>
                <w:bCs/>
                <w:lang w:eastAsia="en-US"/>
              </w:rPr>
            </w:pPr>
            <w:r w:rsidRPr="00E55003">
              <w:rPr>
                <w:rFonts w:eastAsia="Calibri"/>
                <w:bCs/>
                <w:lang w:eastAsia="en-US"/>
              </w:rPr>
              <w:t>201</w:t>
            </w:r>
            <w:r w:rsidR="009920F4" w:rsidRPr="00E55003">
              <w:rPr>
                <w:rFonts w:eastAsia="Calibri"/>
                <w:bCs/>
                <w:lang w:eastAsia="en-US"/>
              </w:rPr>
              <w:t>9</w:t>
            </w:r>
          </w:p>
        </w:tc>
        <w:tc>
          <w:tcPr>
            <w:tcW w:w="313" w:type="pct"/>
          </w:tcPr>
          <w:p w:rsidR="00A35E28" w:rsidRPr="00E55003" w:rsidRDefault="00A35E28" w:rsidP="00162165">
            <w:pPr>
              <w:tabs>
                <w:tab w:val="center" w:pos="386"/>
              </w:tabs>
              <w:jc w:val="center"/>
              <w:rPr>
                <w:rFonts w:eastAsia="Calibri"/>
                <w:bCs/>
                <w:lang w:eastAsia="en-US"/>
              </w:rPr>
            </w:pPr>
            <w:r w:rsidRPr="00E55003">
              <w:rPr>
                <w:rFonts w:eastAsia="Calibri"/>
                <w:bCs/>
                <w:lang w:eastAsia="en-US"/>
              </w:rPr>
              <w:t xml:space="preserve">Факт       </w:t>
            </w:r>
            <w:r w:rsidR="00162165" w:rsidRPr="00E55003">
              <w:rPr>
                <w:rFonts w:eastAsia="Calibri"/>
                <w:bCs/>
                <w:lang w:eastAsia="en-US"/>
              </w:rPr>
              <w:t>9</w:t>
            </w:r>
            <w:r w:rsidRPr="00E55003">
              <w:rPr>
                <w:rFonts w:eastAsia="Calibri"/>
                <w:bCs/>
                <w:lang w:eastAsia="en-US"/>
              </w:rPr>
              <w:t xml:space="preserve"> </w:t>
            </w:r>
            <w:r w:rsidR="00162165" w:rsidRPr="00E55003">
              <w:rPr>
                <w:rFonts w:eastAsia="Calibri"/>
                <w:bCs/>
                <w:lang w:eastAsia="en-US"/>
              </w:rPr>
              <w:t>мес.</w:t>
            </w:r>
            <w:r w:rsidRPr="00E55003">
              <w:rPr>
                <w:rFonts w:eastAsia="Calibri"/>
                <w:bCs/>
                <w:lang w:eastAsia="en-US"/>
              </w:rPr>
              <w:t xml:space="preserve"> 2019</w:t>
            </w:r>
          </w:p>
        </w:tc>
        <w:tc>
          <w:tcPr>
            <w:tcW w:w="1071" w:type="pct"/>
          </w:tcPr>
          <w:p w:rsidR="00A35E28" w:rsidRPr="00E55003" w:rsidRDefault="00A35E28" w:rsidP="00B76C5D">
            <w:pPr>
              <w:jc w:val="center"/>
              <w:rPr>
                <w:rFonts w:eastAsia="Calibri"/>
                <w:bCs/>
                <w:lang w:eastAsia="en-US"/>
              </w:rPr>
            </w:pPr>
            <w:r w:rsidRPr="00E55003">
              <w:rPr>
                <w:rFonts w:eastAsia="Calibri"/>
                <w:bCs/>
                <w:lang w:eastAsia="en-US"/>
              </w:rPr>
              <w:t xml:space="preserve">Примечание </w:t>
            </w:r>
          </w:p>
        </w:tc>
      </w:tr>
    </w:tbl>
    <w:p w:rsidR="00A52F80" w:rsidRPr="00E55003" w:rsidRDefault="00A52F80" w:rsidP="00A52F80">
      <w:pPr>
        <w:spacing w:line="276" w:lineRule="auto"/>
        <w:rPr>
          <w:rFonts w:eastAsia="Calibri"/>
          <w:bCs/>
          <w:lang w:eastAsia="en-US"/>
        </w:rPr>
      </w:pPr>
    </w:p>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975"/>
        <w:gridCol w:w="1851"/>
        <w:gridCol w:w="2131"/>
        <w:gridCol w:w="2832"/>
        <w:gridCol w:w="841"/>
        <w:gridCol w:w="997"/>
        <w:gridCol w:w="3401"/>
      </w:tblGrid>
      <w:tr w:rsidR="00A35E28" w:rsidRPr="00E55003" w:rsidTr="00DB761D">
        <w:trPr>
          <w:tblHeader/>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t>1</w:t>
            </w:r>
          </w:p>
        </w:tc>
        <w:tc>
          <w:tcPr>
            <w:tcW w:w="937" w:type="pct"/>
          </w:tcPr>
          <w:p w:rsidR="00A35E28" w:rsidRPr="00E55003" w:rsidRDefault="00A35E28" w:rsidP="00B76C5D">
            <w:pPr>
              <w:jc w:val="center"/>
              <w:rPr>
                <w:rFonts w:eastAsia="Calibri"/>
                <w:bCs/>
                <w:lang w:eastAsia="en-US"/>
              </w:rPr>
            </w:pPr>
            <w:r w:rsidRPr="00E55003">
              <w:rPr>
                <w:rFonts w:eastAsia="Calibri"/>
                <w:bCs/>
                <w:lang w:eastAsia="en-US"/>
              </w:rPr>
              <w:t>2</w:t>
            </w:r>
          </w:p>
        </w:tc>
        <w:tc>
          <w:tcPr>
            <w:tcW w:w="583" w:type="pct"/>
          </w:tcPr>
          <w:p w:rsidR="00A35E28" w:rsidRPr="00E55003" w:rsidRDefault="00A35E28" w:rsidP="00B76C5D">
            <w:pPr>
              <w:jc w:val="center"/>
              <w:rPr>
                <w:rFonts w:eastAsia="Calibri"/>
                <w:bCs/>
                <w:lang w:eastAsia="en-US"/>
              </w:rPr>
            </w:pPr>
            <w:r w:rsidRPr="00E55003">
              <w:rPr>
                <w:rFonts w:eastAsia="Calibri"/>
                <w:bCs/>
                <w:lang w:eastAsia="en-US"/>
              </w:rPr>
              <w:t>3</w:t>
            </w:r>
          </w:p>
        </w:tc>
        <w:tc>
          <w:tcPr>
            <w:tcW w:w="671" w:type="pct"/>
          </w:tcPr>
          <w:p w:rsidR="00A35E28" w:rsidRPr="00E55003" w:rsidRDefault="00A35E28" w:rsidP="00B76C5D">
            <w:pPr>
              <w:jc w:val="center"/>
              <w:rPr>
                <w:rFonts w:eastAsia="Calibri"/>
                <w:bCs/>
                <w:lang w:eastAsia="en-US"/>
              </w:rPr>
            </w:pPr>
            <w:r w:rsidRPr="00E55003">
              <w:rPr>
                <w:rFonts w:eastAsia="Calibri"/>
                <w:bCs/>
                <w:lang w:eastAsia="en-US"/>
              </w:rPr>
              <w:t>4</w:t>
            </w:r>
          </w:p>
        </w:tc>
        <w:tc>
          <w:tcPr>
            <w:tcW w:w="892" w:type="pct"/>
          </w:tcPr>
          <w:p w:rsidR="00A35E28" w:rsidRPr="00E55003" w:rsidRDefault="00A35E28" w:rsidP="00B76C5D">
            <w:pPr>
              <w:jc w:val="center"/>
              <w:rPr>
                <w:rFonts w:eastAsia="Calibri"/>
                <w:bCs/>
                <w:lang w:eastAsia="en-US"/>
              </w:rPr>
            </w:pPr>
            <w:r w:rsidRPr="00E55003">
              <w:rPr>
                <w:rFonts w:eastAsia="Calibri"/>
                <w:bCs/>
                <w:lang w:eastAsia="en-US"/>
              </w:rPr>
              <w:t>5</w:t>
            </w:r>
          </w:p>
        </w:tc>
        <w:tc>
          <w:tcPr>
            <w:tcW w:w="265" w:type="pct"/>
          </w:tcPr>
          <w:p w:rsidR="00A35E28" w:rsidRPr="00E55003" w:rsidRDefault="003B400A" w:rsidP="003B400A">
            <w:pPr>
              <w:jc w:val="center"/>
              <w:rPr>
                <w:rFonts w:eastAsia="Calibri"/>
                <w:bCs/>
                <w:lang w:eastAsia="en-US"/>
              </w:rPr>
            </w:pPr>
            <w:r w:rsidRPr="00E55003">
              <w:rPr>
                <w:rFonts w:eastAsia="Calibri"/>
                <w:bCs/>
                <w:lang w:eastAsia="en-US"/>
              </w:rPr>
              <w:t>6</w:t>
            </w:r>
          </w:p>
        </w:tc>
        <w:tc>
          <w:tcPr>
            <w:tcW w:w="314" w:type="pct"/>
          </w:tcPr>
          <w:p w:rsidR="00A35E28" w:rsidRPr="00E55003" w:rsidRDefault="00A35E28" w:rsidP="00B76C5D">
            <w:pPr>
              <w:jc w:val="center"/>
              <w:rPr>
                <w:rFonts w:eastAsia="Calibri"/>
                <w:bCs/>
                <w:lang w:eastAsia="en-US"/>
              </w:rPr>
            </w:pPr>
            <w:r w:rsidRPr="00E55003">
              <w:rPr>
                <w:rFonts w:eastAsia="Calibri"/>
                <w:bCs/>
                <w:lang w:eastAsia="en-US"/>
              </w:rPr>
              <w:t>7</w:t>
            </w:r>
          </w:p>
        </w:tc>
        <w:tc>
          <w:tcPr>
            <w:tcW w:w="1070" w:type="pct"/>
          </w:tcPr>
          <w:p w:rsidR="00A35E28" w:rsidRPr="00E55003" w:rsidRDefault="00A35E28" w:rsidP="00B76C5D">
            <w:pPr>
              <w:jc w:val="center"/>
              <w:rPr>
                <w:rFonts w:eastAsia="Calibri"/>
                <w:bCs/>
                <w:lang w:eastAsia="en-US"/>
              </w:rPr>
            </w:pPr>
            <w:r w:rsidRPr="00E55003">
              <w:rPr>
                <w:rFonts w:eastAsia="Calibri"/>
                <w:bCs/>
                <w:lang w:eastAsia="en-US"/>
              </w:rPr>
              <w:t>8</w:t>
            </w:r>
          </w:p>
        </w:tc>
      </w:tr>
      <w:tr w:rsidR="00A52F80" w:rsidRPr="00E55003" w:rsidTr="00DB761D">
        <w:trPr>
          <w:trHeight w:val="121"/>
        </w:trPr>
        <w:tc>
          <w:tcPr>
            <w:tcW w:w="5000" w:type="pct"/>
            <w:gridSpan w:val="8"/>
          </w:tcPr>
          <w:p w:rsidR="00A52F80" w:rsidRPr="00E55003" w:rsidRDefault="00A52F80" w:rsidP="00B76C5D">
            <w:pPr>
              <w:contextualSpacing/>
              <w:jc w:val="center"/>
              <w:rPr>
                <w:rFonts w:eastAsia="Calibri"/>
                <w:bCs/>
                <w:lang w:eastAsia="en-US"/>
              </w:rPr>
            </w:pPr>
            <w:r w:rsidRPr="00E55003">
              <w:rPr>
                <w:rFonts w:eastAsia="Calibri"/>
                <w:bCs/>
                <w:lang w:eastAsia="en-US"/>
              </w:rPr>
              <w:t>I. Системные мероприятия, направленные на развитие конкурентной среды</w:t>
            </w:r>
          </w:p>
        </w:tc>
      </w:tr>
      <w:tr w:rsidR="00A52F80" w:rsidRPr="00E55003" w:rsidTr="00DB761D">
        <w:trPr>
          <w:trHeight w:val="253"/>
        </w:trPr>
        <w:tc>
          <w:tcPr>
            <w:tcW w:w="267" w:type="pct"/>
          </w:tcPr>
          <w:p w:rsidR="00A52F80" w:rsidRPr="00E55003" w:rsidRDefault="00A52F80" w:rsidP="00B76C5D">
            <w:pPr>
              <w:contextualSpacing/>
              <w:jc w:val="center"/>
              <w:rPr>
                <w:rFonts w:eastAsia="Calibri"/>
                <w:bCs/>
                <w:lang w:eastAsia="en-US"/>
              </w:rPr>
            </w:pPr>
            <w:r w:rsidRPr="00E55003">
              <w:rPr>
                <w:rFonts w:eastAsia="Calibri"/>
                <w:bCs/>
                <w:lang w:eastAsia="en-US"/>
              </w:rPr>
              <w:t>1.1</w:t>
            </w:r>
          </w:p>
        </w:tc>
        <w:tc>
          <w:tcPr>
            <w:tcW w:w="4733" w:type="pct"/>
            <w:gridSpan w:val="7"/>
          </w:tcPr>
          <w:p w:rsidR="00A52F80" w:rsidRPr="00E55003" w:rsidRDefault="00A52F80" w:rsidP="00B76C5D">
            <w:pPr>
              <w:jc w:val="center"/>
              <w:rPr>
                <w:rFonts w:eastAsia="Calibri"/>
                <w:bCs/>
                <w:lang w:eastAsia="en-US"/>
              </w:rPr>
            </w:pPr>
            <w:r w:rsidRPr="00E55003">
              <w:rPr>
                <w:rFonts w:eastAsia="Calibri"/>
                <w:bCs/>
                <w:lang w:eastAsia="en-US"/>
              </w:rPr>
              <w:t>Мероприятия, направленные на устранение избыточного государственного регулирования и снижение административных барьеров</w:t>
            </w:r>
          </w:p>
        </w:tc>
      </w:tr>
      <w:tr w:rsidR="00A35E28" w:rsidRPr="00E55003" w:rsidTr="00DB761D">
        <w:trPr>
          <w:trHeight w:val="1962"/>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t>1.1.1</w:t>
            </w:r>
          </w:p>
        </w:tc>
        <w:tc>
          <w:tcPr>
            <w:tcW w:w="937" w:type="pct"/>
          </w:tcPr>
          <w:p w:rsidR="00A35E28" w:rsidRPr="00E55003" w:rsidRDefault="00A35E28" w:rsidP="00B76C5D">
            <w:pPr>
              <w:rPr>
                <w:rFonts w:eastAsia="Calibri"/>
                <w:bCs/>
                <w:lang w:eastAsia="en-US"/>
              </w:rPr>
            </w:pPr>
            <w:r w:rsidRPr="00E55003">
              <w:rPr>
                <w:rFonts w:eastAsia="Calibri"/>
                <w:bCs/>
                <w:lang w:eastAsia="en-US"/>
              </w:rPr>
              <w:t xml:space="preserve">Внедрение процедуры оценки регулирующего воздействия нормативных правовых актов Администрации Пуровского района (далее – </w:t>
            </w:r>
            <w:proofErr w:type="gramStart"/>
            <w:r w:rsidRPr="00E55003">
              <w:rPr>
                <w:rFonts w:eastAsia="Calibri"/>
                <w:bCs/>
                <w:lang w:eastAsia="en-US"/>
              </w:rPr>
              <w:t>АПР</w:t>
            </w:r>
            <w:proofErr w:type="gramEnd"/>
            <w:r w:rsidRPr="00E55003">
              <w:rPr>
                <w:rFonts w:eastAsia="Calibri"/>
                <w:bCs/>
                <w:lang w:eastAsia="en-US"/>
              </w:rPr>
              <w:t>)</w:t>
            </w: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Управление экономики </w:t>
            </w:r>
            <w:proofErr w:type="gramStart"/>
            <w:r w:rsidRPr="00E55003">
              <w:rPr>
                <w:rFonts w:eastAsia="Calibri"/>
                <w:bCs/>
                <w:lang w:eastAsia="en-US"/>
              </w:rPr>
              <w:t>АПР</w:t>
            </w:r>
            <w:proofErr w:type="gramEnd"/>
          </w:p>
          <w:p w:rsidR="00A35E28" w:rsidRPr="00E55003" w:rsidRDefault="00A35E28" w:rsidP="00B76C5D">
            <w:pPr>
              <w:rPr>
                <w:rFonts w:eastAsia="Calibri"/>
                <w:bCs/>
                <w:lang w:eastAsia="en-US"/>
              </w:rPr>
            </w:pPr>
          </w:p>
          <w:p w:rsidR="00A35E28" w:rsidRPr="00E55003" w:rsidRDefault="00A35E28" w:rsidP="00B76C5D">
            <w:pPr>
              <w:rPr>
                <w:rFonts w:eastAsia="Calibri"/>
                <w:bCs/>
                <w:lang w:eastAsia="en-US"/>
              </w:rPr>
            </w:pPr>
            <w:r w:rsidRPr="00E55003">
              <w:rPr>
                <w:rFonts w:eastAsia="Calibri"/>
                <w:bCs/>
                <w:lang w:eastAsia="en-US"/>
              </w:rPr>
              <w:t xml:space="preserve">структурные подразделения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t>количество нормативных правовых актов района, прошедших процедуру оценки регулирующего воздействия (экспертизу) (ед.)</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t>12</w:t>
            </w:r>
          </w:p>
        </w:tc>
        <w:tc>
          <w:tcPr>
            <w:tcW w:w="314" w:type="pct"/>
          </w:tcPr>
          <w:p w:rsidR="00A35E28" w:rsidRPr="00E55003" w:rsidRDefault="00187817" w:rsidP="00B76C5D">
            <w:pPr>
              <w:jc w:val="center"/>
              <w:rPr>
                <w:rFonts w:eastAsia="Calibri"/>
                <w:bCs/>
                <w:lang w:eastAsia="en-US"/>
              </w:rPr>
            </w:pPr>
            <w:r>
              <w:rPr>
                <w:rFonts w:eastAsia="Calibri"/>
                <w:bCs/>
                <w:lang w:eastAsia="en-US"/>
              </w:rPr>
              <w:t>4</w:t>
            </w:r>
          </w:p>
        </w:tc>
        <w:tc>
          <w:tcPr>
            <w:tcW w:w="1070" w:type="pct"/>
          </w:tcPr>
          <w:p w:rsidR="009F6E1A" w:rsidRPr="00E55003" w:rsidRDefault="005065BE" w:rsidP="00B80593">
            <w:pPr>
              <w:jc w:val="both"/>
              <w:rPr>
                <w:rFonts w:eastAsia="Calibri"/>
                <w:bCs/>
                <w:lang w:eastAsia="en-US"/>
              </w:rPr>
            </w:pPr>
            <w:r>
              <w:rPr>
                <w:rFonts w:eastAsia="Calibri"/>
                <w:bCs/>
                <w:lang w:eastAsia="en-US"/>
              </w:rPr>
              <w:t xml:space="preserve">За 9 месяцев 2019 года </w:t>
            </w:r>
            <w:r w:rsidR="005B2121">
              <w:rPr>
                <w:rFonts w:eastAsia="Calibri"/>
                <w:bCs/>
                <w:lang w:eastAsia="en-US"/>
              </w:rPr>
              <w:t>п</w:t>
            </w:r>
            <w:r w:rsidR="008713C1">
              <w:rPr>
                <w:rFonts w:eastAsia="Calibri"/>
                <w:bCs/>
                <w:lang w:eastAsia="en-US"/>
              </w:rPr>
              <w:t>роведен</w:t>
            </w:r>
            <w:r>
              <w:rPr>
                <w:rFonts w:eastAsia="Calibri"/>
                <w:bCs/>
                <w:lang w:eastAsia="en-US"/>
              </w:rPr>
              <w:t>а</w:t>
            </w:r>
            <w:r w:rsidR="008713C1">
              <w:rPr>
                <w:rFonts w:eastAsia="Calibri"/>
                <w:bCs/>
                <w:lang w:eastAsia="en-US"/>
              </w:rPr>
              <w:t xml:space="preserve"> </w:t>
            </w:r>
            <w:r w:rsidR="009F6E1A">
              <w:rPr>
                <w:rFonts w:eastAsia="Calibri"/>
                <w:bCs/>
                <w:lang w:eastAsia="en-US"/>
              </w:rPr>
              <w:t>ОРВ в отношении 1</w:t>
            </w:r>
            <w:r w:rsidR="00147EF0">
              <w:rPr>
                <w:rFonts w:eastAsia="Calibri"/>
                <w:bCs/>
                <w:lang w:eastAsia="en-US"/>
              </w:rPr>
              <w:t xml:space="preserve">-го </w:t>
            </w:r>
            <w:r w:rsidR="000732C7">
              <w:rPr>
                <w:rFonts w:eastAsia="Calibri"/>
                <w:bCs/>
                <w:lang w:eastAsia="en-US"/>
              </w:rPr>
              <w:t xml:space="preserve">проекта </w:t>
            </w:r>
            <w:r w:rsidR="009F6E1A">
              <w:rPr>
                <w:rFonts w:eastAsia="Calibri"/>
                <w:bCs/>
                <w:lang w:eastAsia="en-US"/>
              </w:rPr>
              <w:t>нормативно</w:t>
            </w:r>
            <w:r w:rsidR="000732C7">
              <w:rPr>
                <w:rFonts w:eastAsia="Calibri"/>
                <w:bCs/>
                <w:lang w:eastAsia="en-US"/>
              </w:rPr>
              <w:t>го</w:t>
            </w:r>
            <w:r w:rsidR="009F6E1A">
              <w:rPr>
                <w:rFonts w:eastAsia="Calibri"/>
                <w:bCs/>
                <w:lang w:eastAsia="en-US"/>
              </w:rPr>
              <w:t xml:space="preserve"> правового акта</w:t>
            </w:r>
            <w:r w:rsidR="001F0A4C">
              <w:rPr>
                <w:rFonts w:eastAsia="Calibri"/>
                <w:bCs/>
                <w:lang w:eastAsia="en-US"/>
              </w:rPr>
              <w:t xml:space="preserve"> и </w:t>
            </w:r>
            <w:r w:rsidR="00B80593">
              <w:rPr>
                <w:rFonts w:eastAsia="Calibri"/>
                <w:bCs/>
                <w:lang w:eastAsia="en-US"/>
              </w:rPr>
              <w:t>оценка фактического регулирования</w:t>
            </w:r>
            <w:r w:rsidR="00B80593">
              <w:rPr>
                <w:rFonts w:eastAsia="Calibri"/>
                <w:bCs/>
                <w:lang w:eastAsia="en-US"/>
              </w:rPr>
              <w:t xml:space="preserve"> </w:t>
            </w:r>
            <w:r w:rsidR="00233F78">
              <w:rPr>
                <w:rFonts w:eastAsia="Calibri"/>
                <w:bCs/>
                <w:lang w:eastAsia="en-US"/>
              </w:rPr>
              <w:t>3</w:t>
            </w:r>
            <w:r w:rsidR="004B1629">
              <w:rPr>
                <w:rFonts w:eastAsia="Calibri"/>
                <w:bCs/>
                <w:lang w:eastAsia="en-US"/>
              </w:rPr>
              <w:t>-х</w:t>
            </w:r>
            <w:r w:rsidR="009F6E1A">
              <w:rPr>
                <w:rFonts w:eastAsia="Calibri"/>
                <w:bCs/>
                <w:lang w:eastAsia="en-US"/>
              </w:rPr>
              <w:t xml:space="preserve"> </w:t>
            </w:r>
            <w:r w:rsidR="000732C7">
              <w:rPr>
                <w:rFonts w:eastAsia="Calibri"/>
                <w:bCs/>
                <w:lang w:eastAsia="en-US"/>
              </w:rPr>
              <w:t xml:space="preserve">нормативных </w:t>
            </w:r>
            <w:r w:rsidR="009F6E1A">
              <w:rPr>
                <w:rFonts w:eastAsia="Calibri"/>
                <w:bCs/>
                <w:lang w:eastAsia="en-US"/>
              </w:rPr>
              <w:t xml:space="preserve">правовых актов </w:t>
            </w:r>
          </w:p>
        </w:tc>
      </w:tr>
      <w:tr w:rsidR="00A35E28" w:rsidRPr="00E55003" w:rsidTr="001F0A4C">
        <w:trPr>
          <w:trHeight w:val="1311"/>
        </w:trPr>
        <w:tc>
          <w:tcPr>
            <w:tcW w:w="267" w:type="pct"/>
          </w:tcPr>
          <w:p w:rsidR="00A35E28" w:rsidRPr="00E55003" w:rsidRDefault="00A35E28" w:rsidP="0092541E">
            <w:pPr>
              <w:jc w:val="center"/>
              <w:rPr>
                <w:rFonts w:eastAsia="Calibri"/>
                <w:bCs/>
                <w:lang w:eastAsia="en-US"/>
              </w:rPr>
            </w:pPr>
            <w:r w:rsidRPr="00E55003">
              <w:rPr>
                <w:rFonts w:eastAsia="Calibri"/>
                <w:bCs/>
                <w:lang w:eastAsia="en-US"/>
              </w:rPr>
              <w:t>1.1.2</w:t>
            </w:r>
          </w:p>
        </w:tc>
        <w:tc>
          <w:tcPr>
            <w:tcW w:w="937" w:type="pct"/>
          </w:tcPr>
          <w:p w:rsidR="00A35E28" w:rsidRPr="00E55003" w:rsidRDefault="00A35E28" w:rsidP="00B76C5D">
            <w:pPr>
              <w:rPr>
                <w:rFonts w:eastAsia="Calibri"/>
                <w:bCs/>
                <w:lang w:eastAsia="en-US"/>
              </w:rPr>
            </w:pPr>
            <w:proofErr w:type="gramStart"/>
            <w:r w:rsidRPr="00E55003">
              <w:rPr>
                <w:rFonts w:eastAsia="Calibri"/>
                <w:bCs/>
                <w:lang w:eastAsia="en-US"/>
              </w:rPr>
              <w:t xml:space="preserve">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официальном сайте Российской Федерации для размещения информации о проведении торгов в сети «Интернет» (www.torgi.gov.ru) и на официальном сайте муниципального </w:t>
            </w:r>
            <w:r w:rsidRPr="00E55003">
              <w:rPr>
                <w:rFonts w:eastAsia="Calibri"/>
                <w:bCs/>
                <w:lang w:eastAsia="en-US"/>
              </w:rPr>
              <w:lastRenderedPageBreak/>
              <w:t>образования Пуровский район, в том числе в общественно-политической газете «Северный луч»</w:t>
            </w:r>
            <w:proofErr w:type="gramEnd"/>
          </w:p>
        </w:tc>
        <w:tc>
          <w:tcPr>
            <w:tcW w:w="583" w:type="pct"/>
          </w:tcPr>
          <w:p w:rsidR="00604E53" w:rsidRPr="00E55003" w:rsidRDefault="00A35E28" w:rsidP="00B76C5D">
            <w:pPr>
              <w:rPr>
                <w:rFonts w:eastAsia="Calibri"/>
                <w:bCs/>
                <w:lang w:eastAsia="en-US"/>
              </w:rPr>
            </w:pPr>
            <w:r w:rsidRPr="00E55003">
              <w:rPr>
                <w:rFonts w:eastAsia="Calibri"/>
                <w:bCs/>
                <w:lang w:eastAsia="en-US"/>
              </w:rPr>
              <w:lastRenderedPageBreak/>
              <w:t>постоянно</w:t>
            </w:r>
          </w:p>
          <w:p w:rsidR="00604E53" w:rsidRPr="00E55003" w:rsidRDefault="00604E53" w:rsidP="00604E53">
            <w:pPr>
              <w:rPr>
                <w:rFonts w:eastAsia="Calibri"/>
                <w:bCs/>
                <w:lang w:eastAsia="en-US"/>
              </w:rPr>
            </w:pPr>
          </w:p>
          <w:p w:rsidR="00604E53" w:rsidRPr="00E55003" w:rsidRDefault="00604E53" w:rsidP="00604E53">
            <w:pPr>
              <w:rPr>
                <w:rFonts w:eastAsia="Calibri"/>
                <w:bCs/>
                <w:lang w:eastAsia="en-US"/>
              </w:rPr>
            </w:pPr>
          </w:p>
          <w:p w:rsidR="00604E53" w:rsidRPr="00E55003" w:rsidRDefault="00604E53" w:rsidP="00604E53">
            <w:pPr>
              <w:rPr>
                <w:rFonts w:eastAsia="Calibri"/>
                <w:bCs/>
                <w:lang w:eastAsia="en-US"/>
              </w:rPr>
            </w:pPr>
          </w:p>
          <w:p w:rsidR="00604E53" w:rsidRPr="00E55003" w:rsidRDefault="00604E53" w:rsidP="00604E53">
            <w:pPr>
              <w:rPr>
                <w:rFonts w:eastAsia="Calibri"/>
                <w:bCs/>
                <w:lang w:eastAsia="en-US"/>
              </w:rPr>
            </w:pPr>
          </w:p>
          <w:p w:rsidR="00A35E28" w:rsidRPr="00E55003" w:rsidRDefault="00604E53" w:rsidP="00604E53">
            <w:pPr>
              <w:tabs>
                <w:tab w:val="left" w:pos="1365"/>
              </w:tabs>
              <w:rPr>
                <w:rFonts w:eastAsia="Calibri"/>
                <w:bCs/>
                <w:lang w:eastAsia="en-US"/>
              </w:rPr>
            </w:pPr>
            <w:r w:rsidRPr="00E55003">
              <w:rPr>
                <w:rFonts w:eastAsia="Calibri"/>
                <w:bCs/>
                <w:lang w:eastAsia="en-US"/>
              </w:rPr>
              <w:tab/>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Департамент имущественных и земельных отношений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t xml:space="preserve">доля объектов муниципального имущества, земельных участков, подлежащих реализации, в отношении которых информация о проведении торгов была размещена в сети «Интернет» (www.torgi.gov.ru) и на официальном сайте муниципального образования Пуровский район, в том числе в общественно-политической газете </w:t>
            </w:r>
            <w:r w:rsidRPr="00E55003">
              <w:rPr>
                <w:rFonts w:eastAsia="Calibri"/>
                <w:bCs/>
                <w:lang w:eastAsia="en-US"/>
              </w:rPr>
              <w:lastRenderedPageBreak/>
              <w:t>«Северный луч», в общем количестве объектов, подлежащих реализации</w:t>
            </w:r>
            <w:proofErr w:type="gramStart"/>
            <w:r w:rsidRPr="00E55003">
              <w:rPr>
                <w:rFonts w:eastAsia="Calibri"/>
                <w:bCs/>
                <w:lang w:eastAsia="en-US"/>
              </w:rPr>
              <w:t xml:space="preserve"> (%)</w:t>
            </w:r>
            <w:proofErr w:type="gramEnd"/>
          </w:p>
        </w:tc>
        <w:tc>
          <w:tcPr>
            <w:tcW w:w="265" w:type="pct"/>
          </w:tcPr>
          <w:p w:rsidR="00A35E28" w:rsidRPr="00E55003" w:rsidRDefault="00A35E28" w:rsidP="00B76C5D">
            <w:pPr>
              <w:jc w:val="center"/>
              <w:rPr>
                <w:rFonts w:eastAsia="Calibri"/>
                <w:bCs/>
                <w:lang w:eastAsia="en-US"/>
              </w:rPr>
            </w:pPr>
            <w:r w:rsidRPr="00E55003">
              <w:rPr>
                <w:rFonts w:eastAsia="Calibri"/>
                <w:bCs/>
                <w:lang w:eastAsia="en-US"/>
              </w:rPr>
              <w:lastRenderedPageBreak/>
              <w:t>100</w:t>
            </w:r>
          </w:p>
        </w:tc>
        <w:tc>
          <w:tcPr>
            <w:tcW w:w="314" w:type="pct"/>
          </w:tcPr>
          <w:p w:rsidR="00A35E28" w:rsidRPr="00E55003" w:rsidRDefault="00A35E28" w:rsidP="00B76C5D">
            <w:pPr>
              <w:jc w:val="center"/>
              <w:rPr>
                <w:rFonts w:eastAsia="Calibri"/>
                <w:bCs/>
                <w:lang w:eastAsia="en-US"/>
              </w:rPr>
            </w:pPr>
            <w:r w:rsidRPr="00E55003">
              <w:rPr>
                <w:rFonts w:eastAsia="Calibri"/>
                <w:bCs/>
                <w:lang w:eastAsia="en-US"/>
              </w:rPr>
              <w:t>100</w:t>
            </w:r>
          </w:p>
        </w:tc>
        <w:tc>
          <w:tcPr>
            <w:tcW w:w="1070" w:type="pct"/>
          </w:tcPr>
          <w:p w:rsidR="00A35E28" w:rsidRPr="00E55003" w:rsidRDefault="00770784" w:rsidP="004A4017">
            <w:pPr>
              <w:jc w:val="both"/>
              <w:rPr>
                <w:rFonts w:eastAsia="Calibri"/>
                <w:bCs/>
                <w:lang w:eastAsia="en-US"/>
              </w:rPr>
            </w:pPr>
            <w:r w:rsidRPr="00E55003">
              <w:rPr>
                <w:rFonts w:eastAsia="Calibri"/>
                <w:bCs/>
                <w:lang w:eastAsia="en-US"/>
              </w:rPr>
              <w:t xml:space="preserve">На торги было выставлено </w:t>
            </w:r>
            <w:r w:rsidR="00593370" w:rsidRPr="00E55003">
              <w:rPr>
                <w:rFonts w:eastAsia="Calibri"/>
                <w:bCs/>
                <w:lang w:eastAsia="en-US"/>
              </w:rPr>
              <w:t>4</w:t>
            </w:r>
            <w:r w:rsidR="00C54196" w:rsidRPr="00E55003">
              <w:rPr>
                <w:rFonts w:eastAsia="Calibri"/>
                <w:bCs/>
                <w:lang w:eastAsia="en-US"/>
              </w:rPr>
              <w:t>9</w:t>
            </w:r>
            <w:r w:rsidRPr="00E55003">
              <w:rPr>
                <w:rFonts w:eastAsia="Calibri"/>
                <w:bCs/>
                <w:lang w:eastAsia="en-US"/>
              </w:rPr>
              <w:t xml:space="preserve"> земельных участков, информация о данных торгах была размещена в сети «Интернет» (www.torgi.gov.ru), на официальном сайте муниципального образования Пуровский район и в общественно</w:t>
            </w:r>
            <w:r w:rsidR="00530077" w:rsidRPr="00E55003">
              <w:rPr>
                <w:rFonts w:eastAsia="Calibri"/>
                <w:bCs/>
                <w:lang w:eastAsia="en-US"/>
              </w:rPr>
              <w:t xml:space="preserve"> – </w:t>
            </w:r>
            <w:r w:rsidRPr="00E55003">
              <w:rPr>
                <w:rFonts w:eastAsia="Calibri"/>
                <w:bCs/>
                <w:lang w:eastAsia="en-US"/>
              </w:rPr>
              <w:t>по</w:t>
            </w:r>
            <w:r w:rsidR="00530077" w:rsidRPr="00E55003">
              <w:rPr>
                <w:rFonts w:eastAsia="Calibri"/>
                <w:bCs/>
                <w:lang w:eastAsia="en-US"/>
              </w:rPr>
              <w:t xml:space="preserve">литической </w:t>
            </w:r>
            <w:r w:rsidRPr="00E55003">
              <w:rPr>
                <w:rFonts w:eastAsia="Calibri"/>
                <w:bCs/>
                <w:lang w:eastAsia="en-US"/>
              </w:rPr>
              <w:t>газете «Северный луч»</w:t>
            </w:r>
          </w:p>
        </w:tc>
      </w:tr>
      <w:tr w:rsidR="00A52F80" w:rsidRPr="00E55003" w:rsidTr="00DB761D">
        <w:trPr>
          <w:trHeight w:val="83"/>
        </w:trPr>
        <w:tc>
          <w:tcPr>
            <w:tcW w:w="267" w:type="pct"/>
          </w:tcPr>
          <w:p w:rsidR="00A52F80" w:rsidRPr="00E55003" w:rsidRDefault="00A52F80" w:rsidP="00B76C5D">
            <w:pPr>
              <w:jc w:val="center"/>
              <w:rPr>
                <w:rFonts w:eastAsia="Calibri"/>
                <w:bCs/>
                <w:lang w:eastAsia="en-US"/>
              </w:rPr>
            </w:pPr>
            <w:r w:rsidRPr="00E55003">
              <w:rPr>
                <w:rFonts w:eastAsia="Calibri"/>
                <w:bCs/>
                <w:lang w:eastAsia="en-US"/>
              </w:rPr>
              <w:lastRenderedPageBreak/>
              <w:t>1.2</w:t>
            </w:r>
          </w:p>
        </w:tc>
        <w:tc>
          <w:tcPr>
            <w:tcW w:w="4733" w:type="pct"/>
            <w:gridSpan w:val="7"/>
          </w:tcPr>
          <w:p w:rsidR="00A52F80" w:rsidRPr="00E55003" w:rsidRDefault="00A52F80" w:rsidP="00B76C5D">
            <w:pPr>
              <w:jc w:val="center"/>
              <w:rPr>
                <w:rFonts w:eastAsia="Calibri"/>
                <w:bCs/>
                <w:lang w:eastAsia="en-US"/>
              </w:rPr>
            </w:pPr>
            <w:r w:rsidRPr="00E55003">
              <w:rPr>
                <w:rFonts w:eastAsia="Calibri"/>
                <w:bCs/>
                <w:lang w:eastAsia="en-US"/>
              </w:rPr>
              <w:t>Мероприятия, направленные на оптимизацию процедур муниципальных закупок</w:t>
            </w:r>
          </w:p>
        </w:tc>
      </w:tr>
      <w:tr w:rsidR="00A35E28" w:rsidRPr="00E55003" w:rsidTr="00DB761D">
        <w:tc>
          <w:tcPr>
            <w:tcW w:w="267" w:type="pct"/>
          </w:tcPr>
          <w:p w:rsidR="00A35E28" w:rsidRPr="00E55003" w:rsidRDefault="00A35E28" w:rsidP="00B76C5D">
            <w:pPr>
              <w:jc w:val="center"/>
              <w:rPr>
                <w:rFonts w:eastAsia="Calibri"/>
                <w:bCs/>
                <w:lang w:eastAsia="en-US"/>
              </w:rPr>
            </w:pPr>
            <w:r w:rsidRPr="00E55003">
              <w:rPr>
                <w:rFonts w:eastAsia="Calibri"/>
                <w:bCs/>
                <w:lang w:eastAsia="en-US"/>
              </w:rPr>
              <w:t>1.2.1</w:t>
            </w:r>
          </w:p>
        </w:tc>
        <w:tc>
          <w:tcPr>
            <w:tcW w:w="937" w:type="pct"/>
          </w:tcPr>
          <w:p w:rsidR="00A35E28" w:rsidRPr="00E55003" w:rsidRDefault="00A35E28" w:rsidP="00B76C5D">
            <w:pPr>
              <w:widowControl w:val="0"/>
              <w:suppressLineNumbers/>
              <w:suppressAutoHyphens/>
              <w:rPr>
                <w:rFonts w:eastAsia="Calibri"/>
                <w:bCs/>
                <w:lang w:eastAsia="en-US"/>
              </w:rPr>
            </w:pPr>
            <w:r w:rsidRPr="00E55003">
              <w:rPr>
                <w:rFonts w:eastAsia="Calibri"/>
                <w:bCs/>
                <w:lang w:eastAsia="en-US"/>
              </w:rPr>
              <w:t>Информационно-методическое обеспечение, проведение информационно-разъяснительных мероприятий для поставщиков, товаропроизводителей, представителей малого и среднего предпринимательства   по вопросам их участия в закупках</w:t>
            </w:r>
          </w:p>
        </w:tc>
        <w:tc>
          <w:tcPr>
            <w:tcW w:w="583" w:type="pct"/>
          </w:tcPr>
          <w:p w:rsidR="00A35E28" w:rsidRPr="00E55003" w:rsidRDefault="00A35E28" w:rsidP="00B76C5D">
            <w:pPr>
              <w:widowControl w:val="0"/>
              <w:suppressLineNumbers/>
              <w:suppressAutoHyphens/>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92" w:type="pct"/>
          </w:tcPr>
          <w:p w:rsidR="00A35E28" w:rsidRPr="00E55003" w:rsidRDefault="00A35E28" w:rsidP="0042184F">
            <w:pPr>
              <w:jc w:val="both"/>
              <w:rPr>
                <w:rFonts w:eastAsia="Calibri"/>
                <w:bCs/>
                <w:lang w:eastAsia="en-US"/>
              </w:rPr>
            </w:pPr>
            <w:r w:rsidRPr="00E55003">
              <w:rPr>
                <w:rFonts w:eastAsia="Calibri"/>
                <w:bCs/>
                <w:lang w:eastAsia="en-US"/>
              </w:rPr>
              <w:t xml:space="preserve">количество информационно-методических материалов, размещенных на официальном сайте </w:t>
            </w:r>
            <w:proofErr w:type="gramStart"/>
            <w:r w:rsidRPr="00E55003">
              <w:rPr>
                <w:rFonts w:eastAsia="Calibri"/>
                <w:bCs/>
                <w:lang w:eastAsia="en-US"/>
              </w:rPr>
              <w:t>АПР</w:t>
            </w:r>
            <w:proofErr w:type="gramEnd"/>
            <w:r w:rsidRPr="00E55003">
              <w:rPr>
                <w:rFonts w:eastAsia="Calibri"/>
                <w:bCs/>
                <w:lang w:eastAsia="en-US"/>
              </w:rPr>
              <w:t xml:space="preserve"> в информационно-телекоммуникационной сети Интернет и (или) направленных потенциальным участникам закупок (ед.)</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t>4</w:t>
            </w:r>
          </w:p>
        </w:tc>
        <w:tc>
          <w:tcPr>
            <w:tcW w:w="314" w:type="pct"/>
          </w:tcPr>
          <w:p w:rsidR="00A35E28" w:rsidRPr="00E55003" w:rsidRDefault="00392D8F" w:rsidP="00B76C5D">
            <w:pPr>
              <w:jc w:val="center"/>
              <w:rPr>
                <w:rFonts w:eastAsia="Calibri"/>
                <w:bCs/>
                <w:lang w:eastAsia="en-US"/>
              </w:rPr>
            </w:pPr>
            <w:r w:rsidRPr="00E55003">
              <w:rPr>
                <w:rFonts w:eastAsia="Calibri"/>
                <w:bCs/>
                <w:lang w:eastAsia="en-US"/>
              </w:rPr>
              <w:t>3</w:t>
            </w:r>
          </w:p>
        </w:tc>
        <w:tc>
          <w:tcPr>
            <w:tcW w:w="1070" w:type="pct"/>
          </w:tcPr>
          <w:p w:rsidR="00246709" w:rsidRPr="00E55003" w:rsidRDefault="00EB175A" w:rsidP="00D57D41">
            <w:pPr>
              <w:tabs>
                <w:tab w:val="left" w:pos="960"/>
              </w:tabs>
              <w:jc w:val="both"/>
              <w:rPr>
                <w:rFonts w:eastAsia="Calibri"/>
                <w:bCs/>
                <w:lang w:eastAsia="en-US"/>
              </w:rPr>
            </w:pPr>
            <w:r w:rsidRPr="00E55003">
              <w:rPr>
                <w:rFonts w:eastAsia="Calibri"/>
                <w:bCs/>
                <w:lang w:eastAsia="en-US"/>
              </w:rPr>
              <w:t>Управлени</w:t>
            </w:r>
            <w:r>
              <w:rPr>
                <w:rFonts w:eastAsia="Calibri"/>
                <w:bCs/>
                <w:lang w:eastAsia="en-US"/>
              </w:rPr>
              <w:t>ем</w:t>
            </w:r>
            <w:r w:rsidRPr="00E55003">
              <w:rPr>
                <w:rFonts w:eastAsia="Calibri"/>
                <w:bCs/>
                <w:lang w:eastAsia="en-US"/>
              </w:rPr>
              <w:t xml:space="preserve"> муниципального заказа и торговли </w:t>
            </w:r>
            <w:r>
              <w:rPr>
                <w:rFonts w:eastAsia="Calibri"/>
                <w:bCs/>
                <w:lang w:eastAsia="en-US"/>
              </w:rPr>
              <w:t xml:space="preserve">Администрации </w:t>
            </w:r>
            <w:r w:rsidR="00D57D41" w:rsidRPr="00E55003">
              <w:rPr>
                <w:rFonts w:eastAsia="Calibri"/>
                <w:bCs/>
                <w:lang w:eastAsia="en-US"/>
              </w:rPr>
              <w:t xml:space="preserve">Пуровского района совместно с представителями электронной площадки была проведена рабочая встреча в формате «Круглого стола», на которой обсуждались наиболее актуальные вопросы в сфере закупок. К участию в данной встрече, наряду с заказчиками района, были приглашены предприниматели Пуровского района. </w:t>
            </w:r>
          </w:p>
          <w:p w:rsidR="00B2085D" w:rsidRPr="00E55003" w:rsidRDefault="002E0E68" w:rsidP="000606D3">
            <w:pPr>
              <w:tabs>
                <w:tab w:val="left" w:pos="960"/>
              </w:tabs>
              <w:jc w:val="both"/>
              <w:rPr>
                <w:rFonts w:eastAsia="Calibri"/>
                <w:bCs/>
                <w:lang w:eastAsia="en-US"/>
              </w:rPr>
            </w:pPr>
            <w:r w:rsidRPr="00E55003">
              <w:rPr>
                <w:rFonts w:eastAsia="Calibri"/>
                <w:bCs/>
                <w:lang w:eastAsia="en-US"/>
              </w:rPr>
              <w:t>В сентябре 2019 года при участии обучающей некоммерческой организации, электронной площадки и специалистов Управления муниципального заказа и торговли Администрации Пуровского района также для малого и среднего бизнеса были организованы семинары и консультации по актуальным вопросам  участия в закупках</w:t>
            </w:r>
          </w:p>
        </w:tc>
      </w:tr>
      <w:tr w:rsidR="00A35E28" w:rsidRPr="00E55003" w:rsidTr="00DB761D">
        <w:trPr>
          <w:trHeight w:val="70"/>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lastRenderedPageBreak/>
              <w:t>1.2.2</w:t>
            </w:r>
          </w:p>
        </w:tc>
        <w:tc>
          <w:tcPr>
            <w:tcW w:w="937" w:type="pct"/>
          </w:tcPr>
          <w:p w:rsidR="00A35E28" w:rsidRPr="00E55003" w:rsidRDefault="00A35E28" w:rsidP="00B76C5D">
            <w:pPr>
              <w:tabs>
                <w:tab w:val="left" w:pos="1140"/>
              </w:tabs>
              <w:contextualSpacing/>
              <w:rPr>
                <w:rFonts w:eastAsia="Calibri"/>
                <w:bCs/>
                <w:lang w:eastAsia="en-US"/>
              </w:rPr>
            </w:pPr>
            <w:r w:rsidRPr="00E55003">
              <w:rPr>
                <w:rFonts w:eastAsia="Calibri"/>
                <w:bCs/>
                <w:lang w:eastAsia="en-US"/>
              </w:rPr>
              <w:t>Обеспечение возможности размещения заказов  на поставку товаров, выполнение работ, оказание услуг для муниципальных нужд на различных электронных площадках</w:t>
            </w:r>
          </w:p>
        </w:tc>
        <w:tc>
          <w:tcPr>
            <w:tcW w:w="583" w:type="pct"/>
          </w:tcPr>
          <w:p w:rsidR="00A35E28" w:rsidRPr="00E55003" w:rsidRDefault="00A35E28" w:rsidP="00B76C5D">
            <w:pPr>
              <w:rPr>
                <w:rFonts w:eastAsia="Calibri"/>
                <w:bCs/>
                <w:lang w:eastAsia="en-US"/>
              </w:rPr>
            </w:pPr>
            <w:r w:rsidRPr="00E55003">
              <w:rPr>
                <w:rFonts w:eastAsia="Calibri"/>
                <w:bCs/>
                <w:lang w:eastAsia="en-US"/>
              </w:rPr>
              <w:t xml:space="preserve">постоянно </w:t>
            </w:r>
          </w:p>
          <w:p w:rsidR="00A35E28" w:rsidRPr="00E55003" w:rsidRDefault="00A35E28" w:rsidP="00B76C5D">
            <w:pPr>
              <w:rPr>
                <w:rFonts w:eastAsia="Calibri"/>
                <w:bCs/>
                <w:lang w:eastAsia="en-US"/>
              </w:rPr>
            </w:pPr>
            <w:r w:rsidRPr="00E55003">
              <w:rPr>
                <w:rFonts w:eastAsia="Calibri"/>
                <w:bCs/>
                <w:lang w:eastAsia="en-US"/>
              </w:rPr>
              <w:t>(по мере поступления)</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92" w:type="pct"/>
          </w:tcPr>
          <w:p w:rsidR="00A35E28" w:rsidRPr="00E55003" w:rsidRDefault="00A35E28" w:rsidP="00B76C5D">
            <w:pPr>
              <w:autoSpaceDE w:val="0"/>
              <w:autoSpaceDN w:val="0"/>
              <w:adjustRightInd w:val="0"/>
              <w:jc w:val="both"/>
              <w:rPr>
                <w:rFonts w:eastAsia="Calibri"/>
                <w:bCs/>
                <w:lang w:eastAsia="en-US"/>
              </w:rPr>
            </w:pPr>
            <w:r w:rsidRPr="00E55003">
              <w:rPr>
                <w:rFonts w:eastAsia="Calibri"/>
                <w:bCs/>
                <w:lang w:eastAsia="en-US"/>
              </w:rPr>
              <w:t>доля размещенных открытых аукционов в электронной форме на указанных заказчиками электронных площадках от общего количества осуществленных закупок в форме электронных аукционов</w:t>
            </w:r>
            <w:proofErr w:type="gramStart"/>
            <w:r w:rsidRPr="00E55003">
              <w:rPr>
                <w:rFonts w:eastAsia="Calibri"/>
                <w:bCs/>
                <w:lang w:eastAsia="en-US"/>
              </w:rPr>
              <w:t xml:space="preserve"> (%)</w:t>
            </w:r>
            <w:proofErr w:type="gramEnd"/>
          </w:p>
        </w:tc>
        <w:tc>
          <w:tcPr>
            <w:tcW w:w="265" w:type="pct"/>
          </w:tcPr>
          <w:p w:rsidR="00A35E28" w:rsidRPr="00E55003" w:rsidRDefault="00A35E28" w:rsidP="00B76C5D">
            <w:pPr>
              <w:jc w:val="center"/>
              <w:rPr>
                <w:rFonts w:eastAsia="Calibri"/>
                <w:bCs/>
                <w:lang w:eastAsia="en-US"/>
              </w:rPr>
            </w:pPr>
            <w:r w:rsidRPr="00E55003">
              <w:rPr>
                <w:rFonts w:eastAsia="Calibri"/>
                <w:bCs/>
                <w:lang w:eastAsia="en-US"/>
              </w:rPr>
              <w:t>100</w:t>
            </w:r>
          </w:p>
        </w:tc>
        <w:tc>
          <w:tcPr>
            <w:tcW w:w="314" w:type="pct"/>
          </w:tcPr>
          <w:p w:rsidR="00A35E28" w:rsidRPr="00E55003" w:rsidRDefault="00BD171C" w:rsidP="00B76C5D">
            <w:pPr>
              <w:jc w:val="center"/>
              <w:rPr>
                <w:rFonts w:eastAsia="Calibri"/>
                <w:bCs/>
                <w:lang w:eastAsia="en-US"/>
              </w:rPr>
            </w:pPr>
            <w:r w:rsidRPr="00E55003">
              <w:rPr>
                <w:rFonts w:eastAsia="Calibri"/>
                <w:bCs/>
                <w:lang w:eastAsia="en-US"/>
              </w:rPr>
              <w:t>100</w:t>
            </w:r>
          </w:p>
        </w:tc>
        <w:tc>
          <w:tcPr>
            <w:tcW w:w="1070" w:type="pct"/>
          </w:tcPr>
          <w:p w:rsidR="00A35E28" w:rsidRPr="00E55003" w:rsidRDefault="00BD171C" w:rsidP="00BD171C">
            <w:pPr>
              <w:tabs>
                <w:tab w:val="left" w:pos="960"/>
              </w:tabs>
              <w:jc w:val="both"/>
              <w:rPr>
                <w:rFonts w:eastAsia="Calibri"/>
                <w:bCs/>
                <w:lang w:eastAsia="en-US"/>
              </w:rPr>
            </w:pPr>
            <w:r w:rsidRPr="00E55003">
              <w:rPr>
                <w:rFonts w:eastAsia="Calibri"/>
                <w:bCs/>
                <w:lang w:eastAsia="en-US"/>
              </w:rPr>
              <w:t>Управление муниципального заказа и торговли Администрации Пуровского района на постоянной основе обеспечивает</w:t>
            </w:r>
            <w:r w:rsidR="0080154C" w:rsidRPr="00E55003">
              <w:rPr>
                <w:rFonts w:eastAsia="Calibri"/>
                <w:bCs/>
                <w:lang w:eastAsia="en-US"/>
              </w:rPr>
              <w:t xml:space="preserve"> </w:t>
            </w:r>
            <w:r w:rsidR="00712831" w:rsidRPr="00E55003">
              <w:rPr>
                <w:rFonts w:eastAsia="Calibri"/>
                <w:bCs/>
                <w:lang w:eastAsia="en-US"/>
              </w:rPr>
              <w:t>возможность размещения заказов</w:t>
            </w:r>
            <w:r w:rsidRPr="00E55003">
              <w:rPr>
                <w:rFonts w:eastAsia="Calibri"/>
                <w:bCs/>
                <w:lang w:eastAsia="en-US"/>
              </w:rPr>
              <w:t xml:space="preserve"> на поставку товаров, выполнение работ, оказание услуг для муниципальных нужд на </w:t>
            </w:r>
            <w:r w:rsidR="00742C05" w:rsidRPr="00E55003">
              <w:rPr>
                <w:rFonts w:eastAsia="Calibri"/>
                <w:bCs/>
                <w:lang w:eastAsia="en-US"/>
              </w:rPr>
              <w:t>различных электронных площадках</w:t>
            </w:r>
            <w:r w:rsidR="00160239" w:rsidRPr="00E55003">
              <w:rPr>
                <w:rFonts w:eastAsia="Calibri"/>
                <w:bCs/>
                <w:lang w:eastAsia="en-US"/>
              </w:rPr>
              <w:t>.</w:t>
            </w:r>
          </w:p>
          <w:p w:rsidR="00160239" w:rsidRPr="00E55003" w:rsidRDefault="00BE41A0" w:rsidP="002C747C">
            <w:pPr>
              <w:tabs>
                <w:tab w:val="left" w:pos="960"/>
              </w:tabs>
              <w:jc w:val="both"/>
              <w:rPr>
                <w:rFonts w:eastAsia="Calibri"/>
                <w:bCs/>
                <w:lang w:eastAsia="en-US"/>
              </w:rPr>
            </w:pPr>
            <w:r w:rsidRPr="00E55003">
              <w:rPr>
                <w:rFonts w:eastAsia="Calibri"/>
                <w:bCs/>
                <w:lang w:eastAsia="en-US"/>
              </w:rPr>
              <w:t>В Пуровском районе заказчикам обеспечена возможность проводить электронные аукционы по выбору на различ</w:t>
            </w:r>
            <w:r w:rsidR="002C747C" w:rsidRPr="00E55003">
              <w:rPr>
                <w:rFonts w:eastAsia="Calibri"/>
                <w:bCs/>
                <w:lang w:eastAsia="en-US"/>
              </w:rPr>
              <w:t>ных электронных площадках. В</w:t>
            </w:r>
            <w:r w:rsidRPr="00E55003">
              <w:rPr>
                <w:rFonts w:eastAsia="Calibri"/>
                <w:bCs/>
                <w:lang w:eastAsia="en-US"/>
              </w:rPr>
              <w:t xml:space="preserve"> </w:t>
            </w:r>
            <w:r w:rsidR="002C747C" w:rsidRPr="00E55003">
              <w:rPr>
                <w:rFonts w:eastAsia="Calibri"/>
                <w:bCs/>
                <w:lang w:eastAsia="en-US"/>
              </w:rPr>
              <w:t xml:space="preserve">течение отчетного периода 2019 года </w:t>
            </w:r>
            <w:r w:rsidRPr="00E55003">
              <w:rPr>
                <w:rFonts w:eastAsia="Calibri"/>
                <w:bCs/>
                <w:lang w:eastAsia="en-US"/>
              </w:rPr>
              <w:t xml:space="preserve">электронные аукционы размешались не менее чем на двух электронных площадках, что способствует развитию конкуренции в сфере закупок   </w:t>
            </w:r>
          </w:p>
        </w:tc>
      </w:tr>
      <w:tr w:rsidR="00A35E28" w:rsidRPr="00E55003" w:rsidTr="00DB761D">
        <w:tc>
          <w:tcPr>
            <w:tcW w:w="267" w:type="pct"/>
          </w:tcPr>
          <w:p w:rsidR="00A35E28" w:rsidRPr="00E55003" w:rsidRDefault="00A35E28" w:rsidP="00B76C5D">
            <w:pPr>
              <w:jc w:val="center"/>
              <w:rPr>
                <w:rFonts w:eastAsia="Calibri"/>
                <w:bCs/>
                <w:lang w:eastAsia="en-US"/>
              </w:rPr>
            </w:pPr>
            <w:r w:rsidRPr="00E55003">
              <w:rPr>
                <w:rFonts w:eastAsia="Calibri"/>
                <w:bCs/>
                <w:lang w:eastAsia="en-US"/>
              </w:rPr>
              <w:t>1.2.3</w:t>
            </w:r>
          </w:p>
        </w:tc>
        <w:tc>
          <w:tcPr>
            <w:tcW w:w="937" w:type="pct"/>
          </w:tcPr>
          <w:p w:rsidR="00A35E28" w:rsidRPr="00E55003" w:rsidRDefault="00A35E28" w:rsidP="00B76C5D">
            <w:pPr>
              <w:tabs>
                <w:tab w:val="left" w:pos="0"/>
              </w:tabs>
              <w:contextualSpacing/>
              <w:rPr>
                <w:rFonts w:eastAsia="Calibri"/>
                <w:bCs/>
                <w:lang w:eastAsia="en-US"/>
              </w:rPr>
            </w:pPr>
            <w:r w:rsidRPr="00E55003">
              <w:rPr>
                <w:rFonts w:eastAsia="Calibri"/>
                <w:bCs/>
                <w:lang w:eastAsia="en-US"/>
              </w:rPr>
              <w:t xml:space="preserve">Организация обучающих мероприятий (проведение рабочих совещаний, семинаров, направление информационных писем заказчикам), направленных на повышение уровня их квалификации и качества формируемых заявок на </w:t>
            </w:r>
            <w:r w:rsidRPr="00E55003">
              <w:rPr>
                <w:rFonts w:eastAsia="Calibri"/>
                <w:bCs/>
                <w:lang w:eastAsia="en-US"/>
              </w:rPr>
              <w:lastRenderedPageBreak/>
              <w:t>осуществление закупок</w:t>
            </w:r>
          </w:p>
        </w:tc>
        <w:tc>
          <w:tcPr>
            <w:tcW w:w="583" w:type="pct"/>
          </w:tcPr>
          <w:p w:rsidR="00A35E28" w:rsidRPr="00E55003" w:rsidRDefault="00A35E28" w:rsidP="00B76C5D">
            <w:pPr>
              <w:rPr>
                <w:rFonts w:eastAsia="Calibri"/>
                <w:bCs/>
                <w:lang w:eastAsia="en-US"/>
              </w:rPr>
            </w:pPr>
            <w:r w:rsidRPr="00E55003">
              <w:rPr>
                <w:rFonts w:eastAsia="Calibri"/>
                <w:bCs/>
                <w:lang w:eastAsia="en-US"/>
              </w:rPr>
              <w:lastRenderedPageBreak/>
              <w:t>ежегодно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92" w:type="pct"/>
          </w:tcPr>
          <w:p w:rsidR="00A35E28" w:rsidRPr="00E55003" w:rsidRDefault="00A35E28" w:rsidP="00514C8C">
            <w:pPr>
              <w:tabs>
                <w:tab w:val="left" w:pos="0"/>
              </w:tabs>
              <w:contextualSpacing/>
              <w:rPr>
                <w:rFonts w:eastAsia="Calibri"/>
                <w:bCs/>
                <w:lang w:eastAsia="en-US"/>
              </w:rPr>
            </w:pPr>
            <w:r w:rsidRPr="00E55003">
              <w:rPr>
                <w:rFonts w:eastAsia="Calibri"/>
                <w:bCs/>
                <w:lang w:eastAsia="en-US"/>
              </w:rPr>
              <w:t>количество проведенных мероприятий (ед.)</w:t>
            </w:r>
          </w:p>
        </w:tc>
        <w:tc>
          <w:tcPr>
            <w:tcW w:w="265" w:type="pct"/>
          </w:tcPr>
          <w:p w:rsidR="00A35E28" w:rsidRPr="00E55003" w:rsidRDefault="00727028" w:rsidP="00514C8C">
            <w:pPr>
              <w:tabs>
                <w:tab w:val="left" w:pos="0"/>
              </w:tabs>
              <w:contextualSpacing/>
              <w:jc w:val="center"/>
              <w:rPr>
                <w:rFonts w:eastAsia="Calibri"/>
                <w:bCs/>
                <w:lang w:eastAsia="en-US"/>
              </w:rPr>
            </w:pPr>
            <w:r w:rsidRPr="00E55003">
              <w:rPr>
                <w:rFonts w:eastAsia="Calibri"/>
                <w:bCs/>
                <w:lang w:eastAsia="en-US"/>
              </w:rPr>
              <w:t>2</w:t>
            </w:r>
          </w:p>
        </w:tc>
        <w:tc>
          <w:tcPr>
            <w:tcW w:w="314" w:type="pct"/>
          </w:tcPr>
          <w:p w:rsidR="00A35E28" w:rsidRPr="00E55003" w:rsidRDefault="007E38B9" w:rsidP="00514C8C">
            <w:pPr>
              <w:tabs>
                <w:tab w:val="left" w:pos="0"/>
              </w:tabs>
              <w:contextualSpacing/>
              <w:jc w:val="center"/>
              <w:rPr>
                <w:rFonts w:eastAsia="Calibri"/>
                <w:bCs/>
                <w:lang w:eastAsia="en-US"/>
              </w:rPr>
            </w:pPr>
            <w:r w:rsidRPr="00E55003">
              <w:rPr>
                <w:rFonts w:eastAsia="Calibri"/>
                <w:bCs/>
                <w:lang w:eastAsia="en-US"/>
              </w:rPr>
              <w:t>5</w:t>
            </w:r>
          </w:p>
        </w:tc>
        <w:tc>
          <w:tcPr>
            <w:tcW w:w="1070" w:type="pct"/>
          </w:tcPr>
          <w:p w:rsidR="001F24C9" w:rsidRPr="00E55003" w:rsidRDefault="004B1629" w:rsidP="001F24C9">
            <w:pPr>
              <w:tabs>
                <w:tab w:val="left" w:pos="0"/>
              </w:tabs>
              <w:contextualSpacing/>
              <w:jc w:val="both"/>
              <w:rPr>
                <w:rFonts w:eastAsia="Calibri"/>
                <w:bCs/>
                <w:lang w:eastAsia="en-US"/>
              </w:rPr>
            </w:pPr>
            <w:proofErr w:type="gramStart"/>
            <w:r>
              <w:rPr>
                <w:rFonts w:eastAsia="Calibri"/>
                <w:bCs/>
                <w:lang w:eastAsia="en-US"/>
              </w:rPr>
              <w:t>В отчетном периоде проводилось</w:t>
            </w:r>
            <w:r w:rsidR="001F24C9" w:rsidRPr="00E55003">
              <w:rPr>
                <w:rFonts w:eastAsia="Calibri"/>
                <w:bCs/>
                <w:lang w:eastAsia="en-US"/>
              </w:rPr>
              <w:t xml:space="preserve"> расширенно</w:t>
            </w:r>
            <w:r>
              <w:rPr>
                <w:rFonts w:eastAsia="Calibri"/>
                <w:bCs/>
                <w:lang w:eastAsia="en-US"/>
              </w:rPr>
              <w:t>е</w:t>
            </w:r>
            <w:r w:rsidR="001F24C9" w:rsidRPr="00E55003">
              <w:rPr>
                <w:rFonts w:eastAsia="Calibri"/>
                <w:bCs/>
                <w:lang w:eastAsia="en-US"/>
              </w:rPr>
              <w:t xml:space="preserve"> совещани</w:t>
            </w:r>
            <w:r>
              <w:rPr>
                <w:rFonts w:eastAsia="Calibri"/>
                <w:bCs/>
                <w:lang w:eastAsia="en-US"/>
              </w:rPr>
              <w:t>е</w:t>
            </w:r>
            <w:r w:rsidR="001F24C9" w:rsidRPr="00E55003">
              <w:rPr>
                <w:rFonts w:eastAsia="Calibri"/>
                <w:bCs/>
                <w:lang w:eastAsia="en-US"/>
              </w:rPr>
              <w:t xml:space="preserve"> совместно</w:t>
            </w:r>
            <w:r>
              <w:rPr>
                <w:rFonts w:eastAsia="Calibri"/>
                <w:bCs/>
                <w:lang w:eastAsia="en-US"/>
              </w:rPr>
              <w:t xml:space="preserve"> с</w:t>
            </w:r>
            <w:r w:rsidR="001F24C9" w:rsidRPr="00E55003">
              <w:rPr>
                <w:rFonts w:eastAsia="Calibri"/>
                <w:bCs/>
                <w:lang w:eastAsia="en-US"/>
              </w:rPr>
              <w:t xml:space="preserve"> Департаментом образования </w:t>
            </w:r>
            <w:r w:rsidR="005065BE">
              <w:rPr>
                <w:rFonts w:eastAsia="Calibri"/>
                <w:bCs/>
                <w:lang w:eastAsia="en-US"/>
              </w:rPr>
              <w:t xml:space="preserve">Администрации </w:t>
            </w:r>
            <w:r w:rsidR="001F24C9" w:rsidRPr="00E55003">
              <w:rPr>
                <w:rFonts w:eastAsia="Calibri"/>
                <w:bCs/>
                <w:lang w:eastAsia="en-US"/>
              </w:rPr>
              <w:t xml:space="preserve">Пуровского района, подведомственными ему учреждениями и Управлением муниципального заказа и торговли, одним из  важных вопросов обсуждения  </w:t>
            </w:r>
            <w:r w:rsidR="001F24C9" w:rsidRPr="00E55003">
              <w:rPr>
                <w:rFonts w:eastAsia="Calibri"/>
                <w:bCs/>
                <w:lang w:eastAsia="en-US"/>
              </w:rPr>
              <w:lastRenderedPageBreak/>
              <w:t xml:space="preserve">был вопрос о приоритетности конкурентных способов закупок перед неконкурентными, о недопустимости заключения контрактов с единственным поставщиком путем дробления одной закупки на несколько договоров до </w:t>
            </w:r>
            <w:r w:rsidR="00DE7765">
              <w:rPr>
                <w:rFonts w:eastAsia="Calibri"/>
                <w:bCs/>
                <w:lang w:eastAsia="en-US"/>
              </w:rPr>
              <w:t xml:space="preserve">        </w:t>
            </w:r>
            <w:r w:rsidR="001F24C9" w:rsidRPr="00E55003">
              <w:rPr>
                <w:rFonts w:eastAsia="Calibri"/>
                <w:bCs/>
                <w:lang w:eastAsia="en-US"/>
              </w:rPr>
              <w:t xml:space="preserve">100 </w:t>
            </w:r>
            <w:r w:rsidR="00DE7765">
              <w:rPr>
                <w:rFonts w:eastAsia="Calibri"/>
                <w:bCs/>
                <w:lang w:eastAsia="en-US"/>
              </w:rPr>
              <w:t xml:space="preserve">тыс. руб. </w:t>
            </w:r>
            <w:r w:rsidR="001F24C9" w:rsidRPr="00E55003">
              <w:rPr>
                <w:rFonts w:eastAsia="Calibri"/>
                <w:bCs/>
                <w:lang w:eastAsia="en-US"/>
              </w:rPr>
              <w:t>без проведения конкурентных процедур, так как</w:t>
            </w:r>
            <w:proofErr w:type="gramEnd"/>
            <w:r w:rsidR="001F24C9" w:rsidRPr="00E55003">
              <w:rPr>
                <w:rFonts w:eastAsia="Calibri"/>
                <w:bCs/>
                <w:lang w:eastAsia="en-US"/>
              </w:rPr>
              <w:t xml:space="preserve"> это  противоречит нормам Закона № 44-ФЗ и его ос</w:t>
            </w:r>
            <w:r w:rsidR="001E73AE">
              <w:rPr>
                <w:rFonts w:eastAsia="Calibri"/>
                <w:bCs/>
                <w:lang w:eastAsia="en-US"/>
              </w:rPr>
              <w:t xml:space="preserve">новным принципам, направленным </w:t>
            </w:r>
            <w:r w:rsidR="001F24C9" w:rsidRPr="00E55003">
              <w:rPr>
                <w:rFonts w:eastAsia="Calibri"/>
                <w:bCs/>
                <w:lang w:eastAsia="en-US"/>
              </w:rPr>
              <w:t>в первую очередь на создание равных условий для обеспечения конкуренции между участниками закупок и предотвращения коррупции.</w:t>
            </w:r>
          </w:p>
          <w:p w:rsidR="00D64446" w:rsidRPr="00E55003" w:rsidRDefault="00C735E8" w:rsidP="005065BE">
            <w:pPr>
              <w:jc w:val="both"/>
              <w:rPr>
                <w:rFonts w:eastAsia="Calibri"/>
                <w:bCs/>
                <w:lang w:eastAsia="en-US"/>
              </w:rPr>
            </w:pPr>
            <w:proofErr w:type="gramStart"/>
            <w:r w:rsidRPr="00E55003">
              <w:rPr>
                <w:rFonts w:eastAsia="Calibri"/>
                <w:bCs/>
                <w:lang w:eastAsia="en-US"/>
              </w:rPr>
              <w:t>Также с целью систематизации знаний заказчиков в сфере закупок Управлением муниципального заказа и торговли Администрации Пуровского района совместно с представит</w:t>
            </w:r>
            <w:r w:rsidR="001E73AE">
              <w:rPr>
                <w:rFonts w:eastAsia="Calibri"/>
                <w:bCs/>
                <w:lang w:eastAsia="en-US"/>
              </w:rPr>
              <w:t>елями института дополнительного профессиона</w:t>
            </w:r>
            <w:r w:rsidRPr="00E55003">
              <w:rPr>
                <w:rFonts w:eastAsia="Calibri"/>
                <w:bCs/>
                <w:lang w:eastAsia="en-US"/>
              </w:rPr>
              <w:t xml:space="preserve">льного образования в 1 и 3 квартале 2019 года были организованы и проведены обучающие мероприятия в форме </w:t>
            </w:r>
            <w:r w:rsidRPr="00E55003">
              <w:rPr>
                <w:rFonts w:eastAsia="Calibri"/>
                <w:bCs/>
                <w:lang w:eastAsia="en-US"/>
              </w:rPr>
              <w:lastRenderedPageBreak/>
              <w:t>практических семинаров по программе «Контрактная система в сфере закупок товаров, работ, услуг для обеспечения муниципальных нужд», с последующим дистанционным обучением.</w:t>
            </w:r>
            <w:proofErr w:type="gramEnd"/>
            <w:r w:rsidRPr="00E55003">
              <w:rPr>
                <w:rFonts w:eastAsia="Calibri"/>
                <w:bCs/>
                <w:lang w:eastAsia="en-US"/>
              </w:rPr>
              <w:t xml:space="preserve">        </w:t>
            </w:r>
            <w:r w:rsidR="007F41B5" w:rsidRPr="00E55003">
              <w:rPr>
                <w:rFonts w:eastAsia="Calibri"/>
                <w:bCs/>
                <w:lang w:eastAsia="en-US"/>
              </w:rPr>
              <w:t>Для заказчиков района систематически разрабатываются формы, шаблоны документов с подробными инструкциями и примерами их заполнения, что упрощает подготовку закупочных документаций. В адрес Заказчиков направляются письма - разъяснения о необходимости  снижения  доли осуществления закупок у единственного поставщика, о приоритетности конкурентных способов закупок товаров, работ и услуг в целях обеспечения муниципальных нужд</w:t>
            </w:r>
          </w:p>
        </w:tc>
      </w:tr>
      <w:tr w:rsidR="00A35E28" w:rsidRPr="00E55003" w:rsidTr="009D21C4">
        <w:trPr>
          <w:trHeight w:val="1028"/>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lastRenderedPageBreak/>
              <w:t>1.2.4</w:t>
            </w:r>
          </w:p>
        </w:tc>
        <w:tc>
          <w:tcPr>
            <w:tcW w:w="937" w:type="pct"/>
          </w:tcPr>
          <w:p w:rsidR="00A35E28" w:rsidRPr="00E55003" w:rsidRDefault="00A35E28" w:rsidP="00B76C5D">
            <w:pPr>
              <w:tabs>
                <w:tab w:val="left" w:pos="0"/>
              </w:tabs>
              <w:contextualSpacing/>
              <w:rPr>
                <w:rFonts w:eastAsia="Calibri"/>
                <w:bCs/>
                <w:lang w:eastAsia="en-US"/>
              </w:rPr>
            </w:pPr>
            <w:r w:rsidRPr="00E55003">
              <w:rPr>
                <w:rFonts w:eastAsia="Calibri"/>
                <w:bCs/>
                <w:lang w:eastAsia="en-US"/>
              </w:rPr>
              <w:t>Развитие конкуренции при осуществлении процедур государственных и муниципальных закупок</w:t>
            </w:r>
          </w:p>
        </w:tc>
        <w:tc>
          <w:tcPr>
            <w:tcW w:w="583" w:type="pct"/>
          </w:tcPr>
          <w:p w:rsidR="00A35E28" w:rsidRPr="00E55003" w:rsidRDefault="00A35E28" w:rsidP="00B76C5D">
            <w:pPr>
              <w:rPr>
                <w:rFonts w:eastAsia="Calibri"/>
                <w:bCs/>
                <w:lang w:eastAsia="en-US"/>
              </w:rPr>
            </w:pPr>
            <w:r w:rsidRPr="00E55003">
              <w:rPr>
                <w:rFonts w:eastAsia="Calibri"/>
                <w:bCs/>
                <w:lang w:eastAsia="en-US"/>
              </w:rPr>
              <w:t>ежегодно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t xml:space="preserve">среднее число участников конкурентных процедур определения поставщиков (подрядчиков, исполнителей) при осуществлении закупок </w:t>
            </w:r>
            <w:r w:rsidRPr="00E55003">
              <w:rPr>
                <w:rFonts w:eastAsia="Calibri"/>
                <w:bCs/>
                <w:lang w:eastAsia="en-US"/>
              </w:rPr>
              <w:lastRenderedPageBreak/>
              <w:t>для обеспечения  муниципальных нужд (ед.)</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lastRenderedPageBreak/>
              <w:t>3</w:t>
            </w:r>
          </w:p>
        </w:tc>
        <w:tc>
          <w:tcPr>
            <w:tcW w:w="314" w:type="pct"/>
          </w:tcPr>
          <w:p w:rsidR="00A35E28" w:rsidRPr="00E55003" w:rsidRDefault="00253D2F" w:rsidP="00B76C5D">
            <w:pPr>
              <w:jc w:val="center"/>
              <w:rPr>
                <w:rFonts w:eastAsia="Calibri"/>
                <w:bCs/>
                <w:lang w:eastAsia="en-US"/>
              </w:rPr>
            </w:pPr>
            <w:r w:rsidRPr="00E55003">
              <w:rPr>
                <w:rFonts w:eastAsia="Calibri"/>
                <w:bCs/>
                <w:lang w:eastAsia="en-US"/>
              </w:rPr>
              <w:t>3</w:t>
            </w:r>
          </w:p>
        </w:tc>
        <w:tc>
          <w:tcPr>
            <w:tcW w:w="1070" w:type="pct"/>
          </w:tcPr>
          <w:p w:rsidR="00A35E28" w:rsidRPr="00E55003" w:rsidRDefault="00253D2F" w:rsidP="00CE18A9">
            <w:pPr>
              <w:jc w:val="both"/>
              <w:rPr>
                <w:rFonts w:eastAsia="Calibri"/>
                <w:bCs/>
                <w:lang w:eastAsia="en-US"/>
              </w:rPr>
            </w:pPr>
            <w:r w:rsidRPr="00E55003">
              <w:rPr>
                <w:rFonts w:eastAsia="Calibri"/>
                <w:bCs/>
                <w:lang w:eastAsia="en-US"/>
              </w:rPr>
              <w:t xml:space="preserve">Достижение планового показателя в </w:t>
            </w:r>
            <w:r w:rsidR="008438EC" w:rsidRPr="00E55003">
              <w:rPr>
                <w:rFonts w:eastAsia="Calibri"/>
                <w:bCs/>
                <w:lang w:eastAsia="en-US"/>
              </w:rPr>
              <w:t>2019 год</w:t>
            </w:r>
            <w:r w:rsidR="00EB175A">
              <w:rPr>
                <w:rFonts w:eastAsia="Calibri"/>
                <w:bCs/>
                <w:lang w:eastAsia="en-US"/>
              </w:rPr>
              <w:t>у</w:t>
            </w:r>
            <w:r w:rsidR="008438EC" w:rsidRPr="00E55003">
              <w:rPr>
                <w:rFonts w:eastAsia="Calibri"/>
                <w:bCs/>
                <w:lang w:eastAsia="en-US"/>
              </w:rPr>
              <w:t xml:space="preserve"> осуществлено путем </w:t>
            </w:r>
            <w:r w:rsidRPr="00E55003">
              <w:rPr>
                <w:rFonts w:eastAsia="Calibri"/>
                <w:bCs/>
                <w:lang w:eastAsia="en-US"/>
              </w:rPr>
              <w:t>создания равных условий для обеспечения конкуренции между участниками закупок</w:t>
            </w:r>
            <w:r w:rsidR="0059088B" w:rsidRPr="00E55003">
              <w:rPr>
                <w:rFonts w:eastAsia="Calibri"/>
                <w:bCs/>
                <w:lang w:eastAsia="en-US"/>
              </w:rPr>
              <w:t>.</w:t>
            </w:r>
          </w:p>
          <w:p w:rsidR="0059088B" w:rsidRPr="00E55003" w:rsidRDefault="0059088B" w:rsidP="005065BE">
            <w:pPr>
              <w:jc w:val="both"/>
              <w:rPr>
                <w:rFonts w:eastAsia="Calibri"/>
                <w:bCs/>
                <w:lang w:eastAsia="en-US"/>
              </w:rPr>
            </w:pPr>
            <w:r w:rsidRPr="00E55003">
              <w:rPr>
                <w:rFonts w:eastAsia="Calibri"/>
                <w:bCs/>
                <w:lang w:eastAsia="en-US"/>
              </w:rPr>
              <w:t xml:space="preserve">На законодательном уровне систематически </w:t>
            </w:r>
            <w:proofErr w:type="spellStart"/>
            <w:proofErr w:type="gramStart"/>
            <w:r w:rsidRPr="00E55003">
              <w:rPr>
                <w:rFonts w:eastAsia="Calibri"/>
                <w:bCs/>
                <w:lang w:eastAsia="en-US"/>
              </w:rPr>
              <w:t>соверше-</w:t>
            </w:r>
            <w:r w:rsidRPr="00E55003">
              <w:rPr>
                <w:rFonts w:eastAsia="Calibri"/>
                <w:bCs/>
                <w:lang w:eastAsia="en-US"/>
              </w:rPr>
              <w:lastRenderedPageBreak/>
              <w:t>нствуется</w:t>
            </w:r>
            <w:proofErr w:type="spellEnd"/>
            <w:proofErr w:type="gramEnd"/>
            <w:r w:rsidRPr="00E55003">
              <w:rPr>
                <w:rFonts w:eastAsia="Calibri"/>
                <w:bCs/>
                <w:lang w:eastAsia="en-US"/>
              </w:rPr>
              <w:t xml:space="preserve"> система закупок, что постепенно должно привести к расширению конкуренции и  росту данного показателя. При осуществлении закупок уполномоченным органом по осуществлению закупок проводятся различные  мероприятия, направленные на расширении конкуренции в сфере закупок. В том числе осуществляется предварительный контроль недопущения  установления заказчиками в закупочных документациях необоснованных требований к участникам, которые могут ограничить конкуренцию. Также заказчикам направляются рекомендации по увеличению количества используемых источников информации при формировании начальной (максимальной) цены контракта и увеличению количества приглашений к участию в закупках.</w:t>
            </w:r>
          </w:p>
        </w:tc>
      </w:tr>
      <w:tr w:rsidR="00A35E28" w:rsidRPr="00E55003" w:rsidTr="00DB761D">
        <w:trPr>
          <w:trHeight w:val="1969"/>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lastRenderedPageBreak/>
              <w:t>1.2.5</w:t>
            </w:r>
          </w:p>
        </w:tc>
        <w:tc>
          <w:tcPr>
            <w:tcW w:w="937" w:type="pct"/>
          </w:tcPr>
          <w:p w:rsidR="00A35E28" w:rsidRPr="00E55003" w:rsidRDefault="00A35E28" w:rsidP="00B76C5D">
            <w:pPr>
              <w:tabs>
                <w:tab w:val="left" w:pos="0"/>
              </w:tabs>
              <w:contextualSpacing/>
              <w:rPr>
                <w:rFonts w:eastAsia="Calibri"/>
                <w:bCs/>
                <w:lang w:eastAsia="en-US"/>
              </w:rPr>
            </w:pPr>
            <w:r w:rsidRPr="00E55003">
              <w:rPr>
                <w:rFonts w:eastAsia="Calibri"/>
                <w:bCs/>
                <w:lang w:eastAsia="en-US"/>
              </w:rPr>
              <w:t>Расширение практики привлечения к участию в закупках субъектов малого предпринимательства (далее – СМП) социально ориентированных некоммерческих организаций (далее – СОНКО), в том числе путем включения в контракты обязанности поставщиков (исполнителей, подрядчиков) привлекать к исполнению контракта субподрядчиков, соисполнителей из числа СМП, СОНКО</w:t>
            </w: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t>АПР</w:t>
            </w:r>
            <w:proofErr w:type="gramEnd"/>
          </w:p>
        </w:tc>
        <w:tc>
          <w:tcPr>
            <w:tcW w:w="892" w:type="pct"/>
          </w:tcPr>
          <w:p w:rsidR="00A35E28" w:rsidRPr="00E55003" w:rsidRDefault="00A35E28" w:rsidP="00B76C5D">
            <w:pPr>
              <w:keepNext/>
              <w:keepLines/>
              <w:outlineLvl w:val="0"/>
              <w:rPr>
                <w:rFonts w:eastAsia="Calibri"/>
                <w:bCs/>
                <w:lang w:eastAsia="en-US"/>
              </w:rPr>
            </w:pPr>
            <w:r w:rsidRPr="00E55003">
              <w:rPr>
                <w:rFonts w:eastAsia="Calibri"/>
                <w:bCs/>
                <w:lang w:eastAsia="en-US"/>
              </w:rPr>
              <w:t>доля закупок у СМП, СОНКО от общего объема закупок</w:t>
            </w:r>
            <w:proofErr w:type="gramStart"/>
            <w:r w:rsidRPr="00E55003">
              <w:rPr>
                <w:rFonts w:eastAsia="Calibri"/>
                <w:bCs/>
                <w:lang w:eastAsia="en-US"/>
              </w:rPr>
              <w:t xml:space="preserve">  (%)</w:t>
            </w:r>
            <w:proofErr w:type="gramEnd"/>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t>26</w:t>
            </w:r>
          </w:p>
        </w:tc>
        <w:tc>
          <w:tcPr>
            <w:tcW w:w="314" w:type="pct"/>
          </w:tcPr>
          <w:p w:rsidR="00A35E28" w:rsidRPr="00E55003" w:rsidRDefault="00884CFF" w:rsidP="00B76C5D">
            <w:pPr>
              <w:jc w:val="center"/>
              <w:rPr>
                <w:rFonts w:eastAsia="Calibri"/>
                <w:bCs/>
                <w:lang w:eastAsia="en-US"/>
              </w:rPr>
            </w:pPr>
            <w:r w:rsidRPr="00E55003">
              <w:rPr>
                <w:rFonts w:eastAsia="Calibri"/>
                <w:bCs/>
                <w:lang w:eastAsia="en-US"/>
              </w:rPr>
              <w:t>37</w:t>
            </w:r>
            <w:r w:rsidR="006C3575" w:rsidRPr="00E55003">
              <w:rPr>
                <w:rFonts w:eastAsia="Calibri"/>
                <w:bCs/>
                <w:lang w:eastAsia="en-US"/>
              </w:rPr>
              <w:t>,</w:t>
            </w:r>
            <w:r w:rsidRPr="00E55003">
              <w:rPr>
                <w:rFonts w:eastAsia="Calibri"/>
                <w:bCs/>
                <w:lang w:eastAsia="en-US"/>
              </w:rPr>
              <w:t>04</w:t>
            </w:r>
          </w:p>
        </w:tc>
        <w:tc>
          <w:tcPr>
            <w:tcW w:w="1070" w:type="pct"/>
          </w:tcPr>
          <w:p w:rsidR="00275875" w:rsidRPr="00E55003" w:rsidRDefault="00FD67F7" w:rsidP="00F07219">
            <w:pPr>
              <w:tabs>
                <w:tab w:val="left" w:pos="1214"/>
              </w:tabs>
              <w:jc w:val="both"/>
              <w:rPr>
                <w:rFonts w:eastAsia="Calibri"/>
                <w:bCs/>
                <w:lang w:eastAsia="en-US"/>
              </w:rPr>
            </w:pPr>
            <w:r w:rsidRPr="00E55003">
              <w:rPr>
                <w:rFonts w:eastAsia="Calibri"/>
                <w:bCs/>
                <w:lang w:eastAsia="en-US"/>
              </w:rPr>
              <w:t xml:space="preserve">При осуществлении закупок в целях обеспечения нужд муниципального образования Пуровский район доля закупок у СМП, СОНКО от совокупного годового объема закупок, рассчитанного в соответствии с </w:t>
            </w:r>
            <w:r w:rsidR="00F07219" w:rsidRPr="00E55003">
              <w:rPr>
                <w:rFonts w:eastAsia="Calibri"/>
                <w:bCs/>
                <w:lang w:eastAsia="en-US"/>
              </w:rPr>
              <w:t>Федеральным законом  от 05.04.2013 № 44 ФЗ</w:t>
            </w:r>
            <w:r w:rsidRPr="00E55003">
              <w:rPr>
                <w:rFonts w:eastAsia="Calibri"/>
                <w:bCs/>
                <w:lang w:eastAsia="en-US"/>
              </w:rPr>
              <w:t xml:space="preserve"> «О контрактной системе в сфере закупок товаров, работ, услуг для обеспечения государственных и муниципальных нужд» исчисляется за год. </w:t>
            </w:r>
            <w:r w:rsidR="00275875" w:rsidRPr="00E55003">
              <w:rPr>
                <w:rFonts w:eastAsia="Calibri"/>
                <w:bCs/>
                <w:lang w:eastAsia="en-US"/>
              </w:rPr>
              <w:t xml:space="preserve">Уполномоченным органом по закупкам проводится работа с заказчиками района, направленная на то, чтобы в большинстве закупок устанавливалось ограничение для участия только СМП, СОНКО. С этой целью заказчикам направляются рекомендательные письма, проводятся совещания, осуществляется </w:t>
            </w:r>
            <w:proofErr w:type="gramStart"/>
            <w:r w:rsidR="00275875" w:rsidRPr="00E55003">
              <w:rPr>
                <w:rFonts w:eastAsia="Calibri"/>
                <w:bCs/>
                <w:lang w:eastAsia="en-US"/>
              </w:rPr>
              <w:t>контроль за</w:t>
            </w:r>
            <w:proofErr w:type="gramEnd"/>
            <w:r w:rsidR="00275875" w:rsidRPr="00E55003">
              <w:rPr>
                <w:rFonts w:eastAsia="Calibri"/>
                <w:bCs/>
                <w:lang w:eastAsia="en-US"/>
              </w:rPr>
              <w:t xml:space="preserve"> установлением в извещении, документации, контрактах ограничений для участия только СМП, СОНКО, либо установления требований привлекать к исполнению контракта субподрядчиков, </w:t>
            </w:r>
            <w:r w:rsidR="00275875" w:rsidRPr="00E55003">
              <w:rPr>
                <w:rFonts w:eastAsia="Calibri"/>
                <w:bCs/>
                <w:lang w:eastAsia="en-US"/>
              </w:rPr>
              <w:lastRenderedPageBreak/>
              <w:t>соисполнителей из числа СМП, СОНКО</w:t>
            </w:r>
          </w:p>
        </w:tc>
      </w:tr>
      <w:tr w:rsidR="00A52F80" w:rsidRPr="00E55003" w:rsidTr="00DB761D">
        <w:tc>
          <w:tcPr>
            <w:tcW w:w="267" w:type="pct"/>
          </w:tcPr>
          <w:p w:rsidR="00A52F80" w:rsidRPr="00E55003" w:rsidRDefault="00A52F80" w:rsidP="00B76C5D">
            <w:pPr>
              <w:jc w:val="center"/>
              <w:rPr>
                <w:rFonts w:eastAsia="Calibri"/>
                <w:bCs/>
                <w:lang w:eastAsia="en-US"/>
              </w:rPr>
            </w:pPr>
            <w:r w:rsidRPr="00E55003">
              <w:rPr>
                <w:rFonts w:eastAsia="Calibri"/>
                <w:bCs/>
                <w:lang w:eastAsia="en-US"/>
              </w:rPr>
              <w:lastRenderedPageBreak/>
              <w:t>1.3</w:t>
            </w:r>
          </w:p>
        </w:tc>
        <w:tc>
          <w:tcPr>
            <w:tcW w:w="4733" w:type="pct"/>
            <w:gridSpan w:val="7"/>
          </w:tcPr>
          <w:p w:rsidR="00A52F80" w:rsidRPr="00E55003" w:rsidRDefault="00A52F80" w:rsidP="00B76C5D">
            <w:pPr>
              <w:jc w:val="center"/>
              <w:rPr>
                <w:rFonts w:eastAsia="Calibri"/>
                <w:bCs/>
                <w:lang w:eastAsia="en-US"/>
              </w:rPr>
            </w:pPr>
            <w:r w:rsidRPr="00E55003">
              <w:rPr>
                <w:rFonts w:eastAsia="Calibri"/>
                <w:bCs/>
                <w:lang w:eastAsia="en-US"/>
              </w:rPr>
              <w:t>Мероприятия, направленные на стимулирование новых предпринимательских инициатив</w:t>
            </w:r>
          </w:p>
        </w:tc>
      </w:tr>
      <w:tr w:rsidR="00A35E28" w:rsidRPr="00E55003" w:rsidTr="00DB761D">
        <w:tc>
          <w:tcPr>
            <w:tcW w:w="267" w:type="pct"/>
          </w:tcPr>
          <w:p w:rsidR="00A35E28" w:rsidRPr="00E55003" w:rsidRDefault="00A35E28" w:rsidP="00B76C5D">
            <w:pPr>
              <w:jc w:val="center"/>
              <w:rPr>
                <w:rFonts w:eastAsia="Calibri"/>
                <w:bCs/>
                <w:lang w:eastAsia="en-US"/>
              </w:rPr>
            </w:pPr>
            <w:r w:rsidRPr="00E55003">
              <w:rPr>
                <w:rFonts w:eastAsia="Calibri"/>
                <w:bCs/>
                <w:lang w:eastAsia="en-US"/>
              </w:rPr>
              <w:t>1.3.1</w:t>
            </w:r>
          </w:p>
        </w:tc>
        <w:tc>
          <w:tcPr>
            <w:tcW w:w="937" w:type="pct"/>
          </w:tcPr>
          <w:p w:rsidR="00A35E28" w:rsidRPr="00E55003" w:rsidRDefault="00A35E28" w:rsidP="00B76C5D">
            <w:pPr>
              <w:rPr>
                <w:rFonts w:eastAsia="Calibri"/>
                <w:bCs/>
                <w:lang w:eastAsia="en-US"/>
              </w:rPr>
            </w:pPr>
            <w:r w:rsidRPr="00E55003">
              <w:rPr>
                <w:rFonts w:eastAsia="Calibri"/>
                <w:bCs/>
                <w:lang w:eastAsia="en-US"/>
              </w:rPr>
              <w:t>Издание информационно-презентационных материалов, аудио- и видеопродукции по тематике малого и среднего предпринимательства (далее – СМСП), размещение в сети «Интернет»</w:t>
            </w:r>
          </w:p>
        </w:tc>
        <w:tc>
          <w:tcPr>
            <w:tcW w:w="583" w:type="pct"/>
          </w:tcPr>
          <w:p w:rsidR="00A35E28" w:rsidRPr="00E55003" w:rsidRDefault="00A35E28" w:rsidP="00B76C5D">
            <w:pPr>
              <w:tabs>
                <w:tab w:val="center" w:pos="4677"/>
                <w:tab w:val="right" w:pos="9355"/>
              </w:tabs>
              <w:rPr>
                <w:rFonts w:eastAsia="Calibri"/>
                <w:bCs/>
                <w:lang w:eastAsia="en-US"/>
              </w:rPr>
            </w:pPr>
            <w:r w:rsidRPr="00E55003">
              <w:rPr>
                <w:rFonts w:eastAsia="Calibri"/>
                <w:bCs/>
                <w:lang w:eastAsia="en-US"/>
              </w:rPr>
              <w:t>ежегодно</w:t>
            </w:r>
          </w:p>
        </w:tc>
        <w:tc>
          <w:tcPr>
            <w:tcW w:w="671" w:type="pct"/>
          </w:tcPr>
          <w:p w:rsidR="00A35E28" w:rsidRPr="00E55003" w:rsidRDefault="00A35E28" w:rsidP="00B76C5D">
            <w:pPr>
              <w:tabs>
                <w:tab w:val="center" w:pos="4677"/>
                <w:tab w:val="right" w:pos="9355"/>
              </w:tabs>
              <w:rPr>
                <w:rFonts w:eastAsia="Calibri"/>
                <w:bCs/>
                <w:lang w:eastAsia="en-US"/>
              </w:rPr>
            </w:pPr>
            <w:r w:rsidRPr="00E55003">
              <w:rPr>
                <w:rFonts w:eastAsia="Calibri"/>
                <w:bCs/>
                <w:lang w:eastAsia="en-US"/>
              </w:rPr>
              <w:t xml:space="preserve">МКУ «Фонд поддержки малого </w:t>
            </w:r>
            <w:proofErr w:type="gramStart"/>
            <w:r w:rsidRPr="00E55003">
              <w:rPr>
                <w:rFonts w:eastAsia="Calibri"/>
                <w:bCs/>
                <w:lang w:eastAsia="en-US"/>
              </w:rPr>
              <w:t>предпринима-тельства</w:t>
            </w:r>
            <w:proofErr w:type="gramEnd"/>
            <w:r w:rsidRPr="00E55003">
              <w:rPr>
                <w:rFonts w:eastAsia="Calibri"/>
                <w:bCs/>
                <w:lang w:eastAsia="en-US"/>
              </w:rPr>
              <w:t xml:space="preserve"> Пуровского района» (далее – ФПМППР)</w:t>
            </w:r>
          </w:p>
        </w:tc>
        <w:tc>
          <w:tcPr>
            <w:tcW w:w="892" w:type="pct"/>
          </w:tcPr>
          <w:p w:rsidR="00A35E28" w:rsidRPr="00E55003" w:rsidRDefault="00A35E28" w:rsidP="00B76C5D">
            <w:pPr>
              <w:tabs>
                <w:tab w:val="center" w:pos="4677"/>
                <w:tab w:val="right" w:pos="9355"/>
              </w:tabs>
              <w:rPr>
                <w:rFonts w:eastAsia="Calibri"/>
                <w:bCs/>
                <w:lang w:eastAsia="en-US"/>
              </w:rPr>
            </w:pPr>
            <w:r w:rsidRPr="00E55003">
              <w:rPr>
                <w:rFonts w:eastAsia="Calibri"/>
                <w:bCs/>
                <w:lang w:eastAsia="en-US"/>
              </w:rPr>
              <w:t>ежегодное издание (шт.)</w:t>
            </w:r>
          </w:p>
        </w:tc>
        <w:tc>
          <w:tcPr>
            <w:tcW w:w="265" w:type="pct"/>
          </w:tcPr>
          <w:p w:rsidR="00A35E28" w:rsidRPr="00E55003" w:rsidRDefault="00A35E28" w:rsidP="00B76C5D">
            <w:pPr>
              <w:jc w:val="center"/>
              <w:rPr>
                <w:rFonts w:eastAsia="Calibri"/>
                <w:bCs/>
                <w:lang w:eastAsia="en-US"/>
              </w:rPr>
            </w:pPr>
            <w:r w:rsidRPr="00E55003">
              <w:rPr>
                <w:rFonts w:eastAsia="Calibri"/>
                <w:bCs/>
                <w:lang w:eastAsia="en-US"/>
              </w:rPr>
              <w:t>2</w:t>
            </w:r>
          </w:p>
        </w:tc>
        <w:tc>
          <w:tcPr>
            <w:tcW w:w="314" w:type="pct"/>
          </w:tcPr>
          <w:p w:rsidR="00A35E28" w:rsidRPr="00E55003" w:rsidRDefault="009629A0" w:rsidP="00B76C5D">
            <w:pPr>
              <w:jc w:val="center"/>
              <w:rPr>
                <w:rFonts w:eastAsia="Calibri"/>
                <w:bCs/>
                <w:lang w:eastAsia="en-US"/>
              </w:rPr>
            </w:pPr>
            <w:r>
              <w:rPr>
                <w:rFonts w:eastAsia="Calibri"/>
                <w:bCs/>
                <w:lang w:eastAsia="en-US"/>
              </w:rPr>
              <w:t>2</w:t>
            </w:r>
          </w:p>
        </w:tc>
        <w:tc>
          <w:tcPr>
            <w:tcW w:w="1070" w:type="pct"/>
          </w:tcPr>
          <w:p w:rsidR="00A35E28" w:rsidRPr="00E55003" w:rsidRDefault="00D054A1" w:rsidP="00B605E5">
            <w:pPr>
              <w:tabs>
                <w:tab w:val="left" w:pos="960"/>
              </w:tabs>
              <w:jc w:val="both"/>
              <w:rPr>
                <w:rFonts w:eastAsia="Calibri"/>
                <w:bCs/>
                <w:lang w:eastAsia="en-US"/>
              </w:rPr>
            </w:pPr>
            <w:r w:rsidRPr="00E55003">
              <w:rPr>
                <w:rFonts w:eastAsia="Calibri"/>
                <w:bCs/>
                <w:lang w:eastAsia="en-US"/>
              </w:rPr>
              <w:t xml:space="preserve">Информация по тематике малого и среднего предпринимательства еженедельно размещается в социальных сетях и групповых тематических мессенджерах, а также на официальном сайте </w:t>
            </w:r>
            <w:r w:rsidR="00B605E5" w:rsidRPr="00E55003">
              <w:rPr>
                <w:rFonts w:eastAsia="Calibri"/>
                <w:bCs/>
                <w:lang w:eastAsia="en-US"/>
              </w:rPr>
              <w:t>МКУ «Фонд поддержки            малого предпринимательства  Пуровского района»</w:t>
            </w:r>
            <w:r w:rsidR="002B0411" w:rsidRPr="00E55003">
              <w:rPr>
                <w:rFonts w:eastAsia="Calibri"/>
                <w:bCs/>
                <w:lang w:eastAsia="en-US"/>
              </w:rPr>
              <w:t>.</w:t>
            </w:r>
          </w:p>
          <w:p w:rsidR="002B74FE" w:rsidRPr="00E55003" w:rsidRDefault="002B74FE" w:rsidP="001F0A4C">
            <w:pPr>
              <w:tabs>
                <w:tab w:val="left" w:pos="960"/>
              </w:tabs>
              <w:jc w:val="both"/>
              <w:rPr>
                <w:rFonts w:eastAsia="Calibri"/>
                <w:bCs/>
                <w:lang w:eastAsia="en-US"/>
              </w:rPr>
            </w:pPr>
            <w:r w:rsidRPr="00E55003">
              <w:rPr>
                <w:rFonts w:eastAsia="Calibri"/>
                <w:bCs/>
                <w:lang w:eastAsia="en-US"/>
              </w:rPr>
              <w:t xml:space="preserve">Подготовлено 3 видеоролика о предпринимателях </w:t>
            </w:r>
            <w:proofErr w:type="spellStart"/>
            <w:proofErr w:type="gramStart"/>
            <w:r w:rsidRPr="00E55003">
              <w:rPr>
                <w:rFonts w:eastAsia="Calibri"/>
                <w:bCs/>
                <w:lang w:eastAsia="en-US"/>
              </w:rPr>
              <w:t>муни</w:t>
            </w:r>
            <w:r w:rsidR="002B0411" w:rsidRPr="00E55003">
              <w:rPr>
                <w:rFonts w:eastAsia="Calibri"/>
                <w:bCs/>
                <w:lang w:eastAsia="en-US"/>
              </w:rPr>
              <w:t>-</w:t>
            </w:r>
            <w:r w:rsidRPr="00E55003">
              <w:rPr>
                <w:rFonts w:eastAsia="Calibri"/>
                <w:bCs/>
                <w:lang w:eastAsia="en-US"/>
              </w:rPr>
              <w:t>ципального</w:t>
            </w:r>
            <w:proofErr w:type="spellEnd"/>
            <w:proofErr w:type="gramEnd"/>
            <w:r w:rsidRPr="00E55003">
              <w:rPr>
                <w:rFonts w:eastAsia="Calibri"/>
                <w:bCs/>
                <w:lang w:eastAsia="en-US"/>
              </w:rPr>
              <w:t xml:space="preserve"> образования Пуровский рай</w:t>
            </w:r>
            <w:r w:rsidR="002B0411" w:rsidRPr="00E55003">
              <w:rPr>
                <w:rFonts w:eastAsia="Calibri"/>
                <w:bCs/>
                <w:lang w:eastAsia="en-US"/>
              </w:rPr>
              <w:t xml:space="preserve">он; изготовлена полиграфическая </w:t>
            </w:r>
            <w:proofErr w:type="spellStart"/>
            <w:r w:rsidRPr="00E55003">
              <w:rPr>
                <w:rFonts w:eastAsia="Calibri"/>
                <w:bCs/>
                <w:lang w:eastAsia="en-US"/>
              </w:rPr>
              <w:t>популяри</w:t>
            </w:r>
            <w:r w:rsidR="002B0411" w:rsidRPr="00E55003">
              <w:rPr>
                <w:rFonts w:eastAsia="Calibri"/>
                <w:bCs/>
                <w:lang w:eastAsia="en-US"/>
              </w:rPr>
              <w:t>-</w:t>
            </w:r>
            <w:r w:rsidRPr="00E55003">
              <w:rPr>
                <w:rFonts w:eastAsia="Calibri"/>
                <w:bCs/>
                <w:lang w:eastAsia="en-US"/>
              </w:rPr>
              <w:t>зационная</w:t>
            </w:r>
            <w:proofErr w:type="spellEnd"/>
            <w:r w:rsidRPr="00E55003">
              <w:rPr>
                <w:rFonts w:eastAsia="Calibri"/>
                <w:bCs/>
                <w:lang w:eastAsia="en-US"/>
              </w:rPr>
              <w:t xml:space="preserve"> продукция: </w:t>
            </w:r>
            <w:proofErr w:type="spellStart"/>
            <w:r w:rsidRPr="00E55003">
              <w:rPr>
                <w:rFonts w:eastAsia="Calibri"/>
                <w:bCs/>
                <w:lang w:eastAsia="en-US"/>
              </w:rPr>
              <w:t>роллап</w:t>
            </w:r>
            <w:proofErr w:type="spellEnd"/>
            <w:r w:rsidRPr="00E55003">
              <w:rPr>
                <w:rFonts w:eastAsia="Calibri"/>
                <w:bCs/>
                <w:lang w:eastAsia="en-US"/>
              </w:rPr>
              <w:t xml:space="preserve"> и </w:t>
            </w:r>
            <w:proofErr w:type="spellStart"/>
            <w:r w:rsidRPr="00E55003">
              <w:rPr>
                <w:rFonts w:eastAsia="Calibri"/>
                <w:bCs/>
                <w:lang w:eastAsia="en-US"/>
              </w:rPr>
              <w:t>лайт</w:t>
            </w:r>
            <w:proofErr w:type="spellEnd"/>
            <w:r w:rsidRPr="00E55003">
              <w:rPr>
                <w:rFonts w:eastAsia="Calibri"/>
                <w:bCs/>
                <w:lang w:eastAsia="en-US"/>
              </w:rPr>
              <w:t xml:space="preserve">-боксы на тему предпринимательской </w:t>
            </w:r>
            <w:proofErr w:type="spellStart"/>
            <w:r w:rsidRPr="00E55003">
              <w:rPr>
                <w:rFonts w:eastAsia="Calibri"/>
                <w:bCs/>
                <w:lang w:eastAsia="en-US"/>
              </w:rPr>
              <w:t>деяте</w:t>
            </w:r>
            <w:r w:rsidR="002B0411" w:rsidRPr="00E55003">
              <w:rPr>
                <w:rFonts w:eastAsia="Calibri"/>
                <w:bCs/>
                <w:lang w:eastAsia="en-US"/>
              </w:rPr>
              <w:t>-</w:t>
            </w:r>
            <w:r w:rsidRPr="00E55003">
              <w:rPr>
                <w:rFonts w:eastAsia="Calibri"/>
                <w:bCs/>
                <w:lang w:eastAsia="en-US"/>
              </w:rPr>
              <w:t>льности</w:t>
            </w:r>
            <w:proofErr w:type="spellEnd"/>
            <w:r w:rsidRPr="00E55003">
              <w:rPr>
                <w:rFonts w:eastAsia="Calibri"/>
                <w:bCs/>
                <w:lang w:eastAsia="en-US"/>
              </w:rPr>
              <w:t xml:space="preserve">, а также опубликована информация о мерах поддержки в </w:t>
            </w:r>
            <w:r w:rsidR="00727319" w:rsidRPr="00E55003">
              <w:rPr>
                <w:rFonts w:eastAsia="Calibri"/>
                <w:bCs/>
                <w:lang w:eastAsia="en-US"/>
              </w:rPr>
              <w:t>Пуровской районной муниципальной общественно-политической газете «Северный луч»</w:t>
            </w:r>
          </w:p>
        </w:tc>
      </w:tr>
      <w:tr w:rsidR="00A35E28" w:rsidRPr="00E55003" w:rsidTr="00DB761D">
        <w:tc>
          <w:tcPr>
            <w:tcW w:w="267" w:type="pct"/>
          </w:tcPr>
          <w:p w:rsidR="00A35E28" w:rsidRPr="00E55003" w:rsidRDefault="00A35E28" w:rsidP="00B76C5D">
            <w:pPr>
              <w:jc w:val="center"/>
              <w:rPr>
                <w:rFonts w:eastAsia="Calibri"/>
                <w:bCs/>
                <w:lang w:eastAsia="en-US"/>
              </w:rPr>
            </w:pPr>
            <w:r w:rsidRPr="00E55003">
              <w:rPr>
                <w:rFonts w:eastAsia="Calibri"/>
                <w:bCs/>
                <w:lang w:eastAsia="en-US"/>
              </w:rPr>
              <w:t>1.3.2</w:t>
            </w:r>
          </w:p>
        </w:tc>
        <w:tc>
          <w:tcPr>
            <w:tcW w:w="937" w:type="pct"/>
          </w:tcPr>
          <w:p w:rsidR="00A35E28" w:rsidRPr="00E55003" w:rsidRDefault="00A35E28" w:rsidP="00B76C5D">
            <w:pPr>
              <w:rPr>
                <w:rFonts w:eastAsia="Calibri"/>
                <w:bCs/>
                <w:lang w:eastAsia="en-US"/>
              </w:rPr>
            </w:pPr>
            <w:r w:rsidRPr="00E55003">
              <w:rPr>
                <w:rFonts w:eastAsia="Calibri"/>
                <w:bCs/>
                <w:lang w:eastAsia="en-US"/>
              </w:rPr>
              <w:t xml:space="preserve">Проведение мероприятий, </w:t>
            </w:r>
            <w:r w:rsidRPr="00E55003">
              <w:rPr>
                <w:rFonts w:eastAsia="Calibri"/>
                <w:bCs/>
                <w:lang w:eastAsia="en-US"/>
              </w:rPr>
              <w:lastRenderedPageBreak/>
              <w:t>семинаров для СМСП по актуальным вопросам финансово-хозяйственной деятельности</w:t>
            </w:r>
          </w:p>
        </w:tc>
        <w:tc>
          <w:tcPr>
            <w:tcW w:w="583" w:type="pct"/>
          </w:tcPr>
          <w:p w:rsidR="00A35E28" w:rsidRPr="00E55003" w:rsidRDefault="00A35E28" w:rsidP="00B76C5D">
            <w:pPr>
              <w:tabs>
                <w:tab w:val="center" w:pos="4677"/>
                <w:tab w:val="right" w:pos="9355"/>
              </w:tabs>
              <w:rPr>
                <w:rFonts w:eastAsia="Calibri"/>
                <w:bCs/>
                <w:lang w:eastAsia="en-US"/>
              </w:rPr>
            </w:pPr>
            <w:r w:rsidRPr="00E55003">
              <w:rPr>
                <w:rFonts w:eastAsia="Calibri"/>
                <w:bCs/>
                <w:lang w:eastAsia="en-US"/>
              </w:rPr>
              <w:lastRenderedPageBreak/>
              <w:t>ежегодно</w:t>
            </w:r>
          </w:p>
        </w:tc>
        <w:tc>
          <w:tcPr>
            <w:tcW w:w="671" w:type="pct"/>
          </w:tcPr>
          <w:p w:rsidR="00A35E28" w:rsidRPr="00E55003" w:rsidRDefault="00A35E28" w:rsidP="00B76C5D">
            <w:pPr>
              <w:tabs>
                <w:tab w:val="center" w:pos="4677"/>
                <w:tab w:val="right" w:pos="9355"/>
              </w:tabs>
              <w:rPr>
                <w:rFonts w:eastAsia="Calibri"/>
                <w:bCs/>
                <w:lang w:eastAsia="en-US"/>
              </w:rPr>
            </w:pPr>
            <w:r w:rsidRPr="00E55003">
              <w:rPr>
                <w:rFonts w:eastAsia="Calibri"/>
                <w:bCs/>
                <w:lang w:eastAsia="en-US"/>
              </w:rPr>
              <w:t>ФПМППР</w:t>
            </w:r>
          </w:p>
        </w:tc>
        <w:tc>
          <w:tcPr>
            <w:tcW w:w="892" w:type="pct"/>
          </w:tcPr>
          <w:p w:rsidR="00A35E28" w:rsidRPr="00E55003" w:rsidRDefault="00A35E28" w:rsidP="00B76C5D">
            <w:pPr>
              <w:tabs>
                <w:tab w:val="center" w:pos="4677"/>
                <w:tab w:val="right" w:pos="9355"/>
              </w:tabs>
              <w:rPr>
                <w:rFonts w:eastAsia="Calibri"/>
                <w:bCs/>
                <w:lang w:eastAsia="en-US"/>
              </w:rPr>
            </w:pPr>
            <w:r w:rsidRPr="00E55003">
              <w:rPr>
                <w:rFonts w:eastAsia="Calibri"/>
                <w:bCs/>
                <w:lang w:eastAsia="en-US"/>
              </w:rPr>
              <w:t xml:space="preserve">количество мероприятий </w:t>
            </w:r>
            <w:r w:rsidRPr="00E55003">
              <w:rPr>
                <w:rFonts w:eastAsia="Calibri"/>
                <w:bCs/>
                <w:lang w:eastAsia="en-US"/>
              </w:rPr>
              <w:lastRenderedPageBreak/>
              <w:t>(ед.)</w:t>
            </w:r>
          </w:p>
        </w:tc>
        <w:tc>
          <w:tcPr>
            <w:tcW w:w="265" w:type="pct"/>
          </w:tcPr>
          <w:p w:rsidR="00A35E28" w:rsidRPr="00E55003" w:rsidRDefault="00A35E28" w:rsidP="00B76C5D">
            <w:pPr>
              <w:jc w:val="center"/>
              <w:rPr>
                <w:rFonts w:eastAsia="Calibri"/>
                <w:bCs/>
                <w:lang w:eastAsia="en-US"/>
              </w:rPr>
            </w:pPr>
            <w:r w:rsidRPr="00E55003">
              <w:rPr>
                <w:rFonts w:eastAsia="Calibri"/>
                <w:bCs/>
                <w:lang w:eastAsia="en-US"/>
              </w:rPr>
              <w:lastRenderedPageBreak/>
              <w:t>5</w:t>
            </w:r>
          </w:p>
        </w:tc>
        <w:tc>
          <w:tcPr>
            <w:tcW w:w="314" w:type="pct"/>
          </w:tcPr>
          <w:p w:rsidR="00A35E28" w:rsidRPr="00E55003" w:rsidRDefault="009E71E2" w:rsidP="00B76C5D">
            <w:pPr>
              <w:jc w:val="center"/>
              <w:rPr>
                <w:rFonts w:eastAsia="Calibri"/>
                <w:bCs/>
                <w:lang w:eastAsia="en-US"/>
              </w:rPr>
            </w:pPr>
            <w:r w:rsidRPr="00E55003">
              <w:rPr>
                <w:rFonts w:eastAsia="Calibri"/>
                <w:bCs/>
                <w:lang w:eastAsia="en-US"/>
              </w:rPr>
              <w:t>4</w:t>
            </w:r>
          </w:p>
        </w:tc>
        <w:tc>
          <w:tcPr>
            <w:tcW w:w="1070" w:type="pct"/>
          </w:tcPr>
          <w:p w:rsidR="00674ED8" w:rsidRPr="003D1506" w:rsidRDefault="00D054A1" w:rsidP="003D1506">
            <w:pPr>
              <w:tabs>
                <w:tab w:val="left" w:pos="2130"/>
              </w:tabs>
              <w:jc w:val="both"/>
              <w:rPr>
                <w:rFonts w:eastAsia="Calibri"/>
                <w:bCs/>
                <w:lang w:eastAsia="en-US"/>
              </w:rPr>
            </w:pPr>
            <w:r w:rsidRPr="003D1506">
              <w:rPr>
                <w:rFonts w:eastAsia="Calibri"/>
                <w:bCs/>
                <w:lang w:eastAsia="en-US"/>
              </w:rPr>
              <w:t xml:space="preserve">На базе </w:t>
            </w:r>
            <w:proofErr w:type="gramStart"/>
            <w:r w:rsidRPr="003D1506">
              <w:rPr>
                <w:rFonts w:eastAsia="Calibri"/>
                <w:bCs/>
                <w:lang w:eastAsia="en-US"/>
              </w:rPr>
              <w:t>Бизнес-инкубатора</w:t>
            </w:r>
            <w:proofErr w:type="gramEnd"/>
            <w:r w:rsidRPr="003D1506">
              <w:rPr>
                <w:rFonts w:eastAsia="Calibri"/>
                <w:bCs/>
                <w:lang w:eastAsia="en-US"/>
              </w:rPr>
              <w:t xml:space="preserve"> </w:t>
            </w:r>
            <w:r w:rsidR="00E42234" w:rsidRPr="003D1506">
              <w:rPr>
                <w:rFonts w:eastAsia="Calibri"/>
                <w:bCs/>
                <w:lang w:eastAsia="en-US"/>
              </w:rPr>
              <w:t xml:space="preserve">       </w:t>
            </w:r>
            <w:r w:rsidR="00F20A7E" w:rsidRPr="003D1506">
              <w:rPr>
                <w:rFonts w:eastAsia="Calibri"/>
                <w:bCs/>
                <w:lang w:eastAsia="en-US"/>
              </w:rPr>
              <w:t xml:space="preserve"> </w:t>
            </w:r>
            <w:r w:rsidR="00E42234" w:rsidRPr="003D1506">
              <w:rPr>
                <w:rFonts w:eastAsia="Calibri"/>
                <w:bCs/>
                <w:lang w:eastAsia="en-US"/>
              </w:rPr>
              <w:t xml:space="preserve">   </w:t>
            </w:r>
            <w:r w:rsidRPr="003D1506">
              <w:rPr>
                <w:rFonts w:eastAsia="Calibri"/>
                <w:bCs/>
                <w:lang w:eastAsia="en-US"/>
              </w:rPr>
              <w:lastRenderedPageBreak/>
              <w:t>г. Тарко</w:t>
            </w:r>
            <w:r w:rsidR="008F2A34" w:rsidRPr="003D1506">
              <w:rPr>
                <w:rFonts w:eastAsia="Calibri"/>
                <w:bCs/>
                <w:lang w:eastAsia="en-US"/>
              </w:rPr>
              <w:t>-Сале проведен</w:t>
            </w:r>
            <w:r w:rsidR="006E16C3" w:rsidRPr="003D1506">
              <w:rPr>
                <w:rFonts w:eastAsia="Calibri"/>
                <w:bCs/>
                <w:lang w:eastAsia="en-US"/>
              </w:rPr>
              <w:t>о</w:t>
            </w:r>
            <w:r w:rsidRPr="003D1506">
              <w:rPr>
                <w:rFonts w:eastAsia="Calibri"/>
                <w:bCs/>
                <w:lang w:eastAsia="en-US"/>
              </w:rPr>
              <w:t xml:space="preserve"> </w:t>
            </w:r>
            <w:r w:rsidR="009E71E2" w:rsidRPr="003D1506">
              <w:rPr>
                <w:rFonts w:eastAsia="Calibri"/>
                <w:bCs/>
                <w:lang w:eastAsia="en-US"/>
              </w:rPr>
              <w:t>4</w:t>
            </w:r>
            <w:r w:rsidR="004F7966" w:rsidRPr="003D1506">
              <w:rPr>
                <w:rFonts w:eastAsia="Calibri"/>
                <w:bCs/>
                <w:lang w:eastAsia="en-US"/>
              </w:rPr>
              <w:t xml:space="preserve"> </w:t>
            </w:r>
            <w:r w:rsidR="00F3154A" w:rsidRPr="003D1506">
              <w:rPr>
                <w:rFonts w:eastAsia="Calibri"/>
                <w:bCs/>
                <w:lang w:eastAsia="en-US"/>
              </w:rPr>
              <w:t>семинар</w:t>
            </w:r>
            <w:r w:rsidR="00AD1352">
              <w:rPr>
                <w:rFonts w:eastAsia="Calibri"/>
                <w:bCs/>
                <w:lang w:eastAsia="en-US"/>
              </w:rPr>
              <w:t>а</w:t>
            </w:r>
            <w:r w:rsidRPr="003D1506">
              <w:rPr>
                <w:rFonts w:eastAsia="Calibri"/>
                <w:bCs/>
                <w:lang w:eastAsia="en-US"/>
              </w:rPr>
              <w:t xml:space="preserve"> </w:t>
            </w:r>
            <w:r w:rsidR="00F20A7E" w:rsidRPr="003D1506">
              <w:rPr>
                <w:rFonts w:eastAsia="Calibri"/>
                <w:bCs/>
                <w:lang w:eastAsia="en-US"/>
              </w:rPr>
              <w:t xml:space="preserve">на </w:t>
            </w:r>
            <w:r w:rsidR="004F7966" w:rsidRPr="003D1506">
              <w:rPr>
                <w:rFonts w:eastAsia="Calibri"/>
                <w:bCs/>
                <w:lang w:eastAsia="en-US"/>
              </w:rPr>
              <w:t xml:space="preserve">темы </w:t>
            </w:r>
            <w:r w:rsidR="007E38E4" w:rsidRPr="003D1506">
              <w:rPr>
                <w:rFonts w:eastAsia="Calibri"/>
                <w:bCs/>
                <w:lang w:eastAsia="en-US"/>
              </w:rPr>
              <w:t>«Пожарная безопасность, технические регламенты о требованиях пожарной безопасности»</w:t>
            </w:r>
            <w:r w:rsidR="001116AC">
              <w:rPr>
                <w:rFonts w:eastAsia="Calibri"/>
                <w:bCs/>
                <w:lang w:eastAsia="en-US"/>
              </w:rPr>
              <w:t xml:space="preserve">             (</w:t>
            </w:r>
            <w:r w:rsidR="003D1506" w:rsidRPr="003D1506">
              <w:rPr>
                <w:rFonts w:eastAsia="Calibri"/>
                <w:bCs/>
                <w:lang w:eastAsia="en-US"/>
              </w:rPr>
              <w:t>2</w:t>
            </w:r>
            <w:r w:rsidR="001116AC">
              <w:rPr>
                <w:rFonts w:eastAsia="Calibri"/>
                <w:bCs/>
                <w:lang w:eastAsia="en-US"/>
              </w:rPr>
              <w:t xml:space="preserve"> ед.)</w:t>
            </w:r>
            <w:r w:rsidR="007E38E4" w:rsidRPr="003D1506">
              <w:rPr>
                <w:rFonts w:eastAsia="Calibri"/>
                <w:bCs/>
                <w:lang w:eastAsia="en-US"/>
              </w:rPr>
              <w:t>,</w:t>
            </w:r>
            <w:r w:rsidR="001116AC">
              <w:rPr>
                <w:rFonts w:eastAsia="Calibri"/>
                <w:bCs/>
                <w:lang w:eastAsia="en-US"/>
              </w:rPr>
              <w:t xml:space="preserve"> </w:t>
            </w:r>
            <w:r w:rsidR="003D1506" w:rsidRPr="003D1506">
              <w:rPr>
                <w:rFonts w:eastAsia="Calibri"/>
                <w:bCs/>
                <w:lang w:eastAsia="en-US"/>
              </w:rPr>
              <w:t>«О защите прав юр</w:t>
            </w:r>
            <w:r w:rsidR="001116AC">
              <w:rPr>
                <w:rFonts w:eastAsia="Calibri"/>
                <w:bCs/>
                <w:lang w:eastAsia="en-US"/>
              </w:rPr>
              <w:t xml:space="preserve">идических </w:t>
            </w:r>
            <w:r w:rsidR="001116AC" w:rsidRPr="001116AC">
              <w:rPr>
                <w:rFonts w:eastAsia="Calibri"/>
              </w:rPr>
              <w:t>лиц</w:t>
            </w:r>
            <w:r w:rsidR="001116AC">
              <w:rPr>
                <w:rFonts w:eastAsia="Calibri"/>
              </w:rPr>
              <w:t xml:space="preserve">                       </w:t>
            </w:r>
            <w:r w:rsidR="003D1506" w:rsidRPr="001116AC">
              <w:rPr>
                <w:rFonts w:eastAsia="Calibri"/>
              </w:rPr>
              <w:t>и</w:t>
            </w:r>
            <w:r w:rsidR="001116AC">
              <w:rPr>
                <w:rFonts w:eastAsia="Calibri"/>
              </w:rPr>
              <w:t> </w:t>
            </w:r>
            <w:r w:rsidR="001116AC">
              <w:rPr>
                <w:rFonts w:eastAsia="Calibri"/>
                <w:bCs/>
                <w:lang w:eastAsia="en-US"/>
              </w:rPr>
              <w:t>индивидуальных </w:t>
            </w:r>
            <w:proofErr w:type="spellStart"/>
            <w:r w:rsidR="003D1506" w:rsidRPr="003D1506">
              <w:rPr>
                <w:rFonts w:eastAsia="Calibri"/>
                <w:bCs/>
                <w:lang w:eastAsia="en-US"/>
              </w:rPr>
              <w:t>предприни</w:t>
            </w:r>
            <w:r w:rsidR="001116AC">
              <w:rPr>
                <w:rFonts w:eastAsia="Calibri"/>
                <w:bCs/>
                <w:lang w:eastAsia="en-US"/>
              </w:rPr>
              <w:t>-</w:t>
            </w:r>
            <w:r w:rsidR="003D1506" w:rsidRPr="003D1506">
              <w:rPr>
                <w:rFonts w:eastAsia="Calibri"/>
                <w:bCs/>
                <w:lang w:eastAsia="en-US"/>
              </w:rPr>
              <w:t>мателе</w:t>
            </w:r>
            <w:r w:rsidR="001116AC">
              <w:rPr>
                <w:rFonts w:eastAsia="Calibri"/>
                <w:bCs/>
                <w:lang w:eastAsia="en-US"/>
              </w:rPr>
              <w:t>й</w:t>
            </w:r>
            <w:proofErr w:type="spellEnd"/>
            <w:r w:rsidR="001116AC">
              <w:rPr>
                <w:rFonts w:eastAsia="Calibri"/>
                <w:bCs/>
                <w:lang w:eastAsia="en-US"/>
              </w:rPr>
              <w:t xml:space="preserve"> при осуществлении государстве</w:t>
            </w:r>
            <w:r w:rsidR="003D1506" w:rsidRPr="003D1506">
              <w:rPr>
                <w:rFonts w:eastAsia="Calibri"/>
                <w:bCs/>
                <w:lang w:eastAsia="en-US"/>
              </w:rPr>
              <w:t>нного контроля (надзора) и муниципального контроля»</w:t>
            </w:r>
            <w:r w:rsidR="007E38E4" w:rsidRPr="003D1506">
              <w:rPr>
                <w:rFonts w:eastAsia="Calibri"/>
                <w:bCs/>
                <w:lang w:eastAsia="en-US"/>
              </w:rPr>
              <w:t xml:space="preserve"> </w:t>
            </w:r>
            <w:r w:rsidR="001116AC">
              <w:rPr>
                <w:rFonts w:eastAsia="Calibri"/>
                <w:bCs/>
                <w:lang w:eastAsia="en-US"/>
              </w:rPr>
              <w:t>(</w:t>
            </w:r>
            <w:r w:rsidR="003D1506" w:rsidRPr="003D1506">
              <w:rPr>
                <w:rFonts w:eastAsia="Calibri"/>
                <w:bCs/>
                <w:lang w:eastAsia="en-US"/>
              </w:rPr>
              <w:t>1</w:t>
            </w:r>
            <w:r w:rsidR="001116AC">
              <w:rPr>
                <w:rFonts w:eastAsia="Calibri"/>
                <w:bCs/>
                <w:lang w:eastAsia="en-US"/>
              </w:rPr>
              <w:t> ед.)</w:t>
            </w:r>
            <w:r w:rsidR="003D1506" w:rsidRPr="003D1506">
              <w:rPr>
                <w:rFonts w:eastAsia="Calibri"/>
                <w:bCs/>
                <w:lang w:eastAsia="en-US"/>
              </w:rPr>
              <w:t xml:space="preserve"> </w:t>
            </w:r>
            <w:r w:rsidR="00E42234" w:rsidRPr="003D1506">
              <w:rPr>
                <w:rFonts w:eastAsia="Calibri"/>
                <w:bCs/>
                <w:lang w:eastAsia="en-US"/>
              </w:rPr>
              <w:t>«</w:t>
            </w:r>
            <w:r w:rsidR="001930B1" w:rsidRPr="003D1506">
              <w:rPr>
                <w:rFonts w:eastAsia="Calibri"/>
                <w:bCs/>
                <w:lang w:eastAsia="en-US"/>
              </w:rPr>
              <w:t>Особенности обращения с ТКО</w:t>
            </w:r>
            <w:r w:rsidR="007E38E4" w:rsidRPr="003D1506">
              <w:rPr>
                <w:rFonts w:eastAsia="Calibri"/>
                <w:bCs/>
                <w:lang w:eastAsia="en-US"/>
              </w:rPr>
              <w:t>»</w:t>
            </w:r>
            <w:r w:rsidR="001116AC">
              <w:rPr>
                <w:rFonts w:eastAsia="Calibri"/>
                <w:bCs/>
                <w:lang w:eastAsia="en-US"/>
              </w:rPr>
              <w:t xml:space="preserve"> (</w:t>
            </w:r>
            <w:r w:rsidR="003D1506" w:rsidRPr="003D1506">
              <w:rPr>
                <w:rFonts w:eastAsia="Calibri"/>
                <w:bCs/>
                <w:lang w:eastAsia="en-US"/>
              </w:rPr>
              <w:t>1</w:t>
            </w:r>
            <w:r w:rsidR="001116AC">
              <w:rPr>
                <w:rFonts w:eastAsia="Calibri"/>
                <w:bCs/>
                <w:lang w:eastAsia="en-US"/>
              </w:rPr>
              <w:t xml:space="preserve"> ед.)</w:t>
            </w:r>
          </w:p>
        </w:tc>
      </w:tr>
      <w:tr w:rsidR="00A35E28" w:rsidRPr="00E55003" w:rsidTr="00DB761D">
        <w:tc>
          <w:tcPr>
            <w:tcW w:w="267" w:type="pct"/>
            <w:vMerge w:val="restart"/>
          </w:tcPr>
          <w:p w:rsidR="00A35E28" w:rsidRPr="00E55003" w:rsidRDefault="00A35E28" w:rsidP="00B76C5D">
            <w:pPr>
              <w:jc w:val="center"/>
              <w:rPr>
                <w:rFonts w:eastAsia="Calibri"/>
                <w:bCs/>
                <w:lang w:eastAsia="en-US"/>
              </w:rPr>
            </w:pPr>
            <w:r w:rsidRPr="00E55003">
              <w:rPr>
                <w:rFonts w:eastAsia="Calibri"/>
                <w:bCs/>
                <w:lang w:eastAsia="en-US"/>
              </w:rPr>
              <w:lastRenderedPageBreak/>
              <w:t>1.3.3</w:t>
            </w:r>
          </w:p>
        </w:tc>
        <w:tc>
          <w:tcPr>
            <w:tcW w:w="937" w:type="pct"/>
            <w:vMerge w:val="restart"/>
          </w:tcPr>
          <w:p w:rsidR="00A35E28" w:rsidRPr="00E55003" w:rsidRDefault="00A35E28" w:rsidP="00B76C5D">
            <w:pPr>
              <w:rPr>
                <w:rFonts w:eastAsia="Calibri"/>
                <w:bCs/>
                <w:lang w:eastAsia="en-US"/>
              </w:rPr>
            </w:pPr>
            <w:r w:rsidRPr="00E55003">
              <w:rPr>
                <w:rFonts w:eastAsia="Calibri"/>
                <w:bCs/>
                <w:lang w:eastAsia="en-US"/>
              </w:rPr>
              <w:t>Развитие СМСП</w:t>
            </w:r>
          </w:p>
        </w:tc>
        <w:tc>
          <w:tcPr>
            <w:tcW w:w="583" w:type="pct"/>
            <w:vMerge w:val="restar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vMerge w:val="restart"/>
          </w:tcPr>
          <w:p w:rsidR="00A35E28" w:rsidRPr="00E55003" w:rsidRDefault="00A35E28" w:rsidP="00B76C5D">
            <w:pPr>
              <w:rPr>
                <w:rFonts w:eastAsia="Calibri"/>
                <w:bCs/>
                <w:lang w:eastAsia="en-US"/>
              </w:rPr>
            </w:pPr>
            <w:r w:rsidRPr="00E55003">
              <w:rPr>
                <w:rFonts w:eastAsia="Calibri"/>
                <w:bCs/>
                <w:lang w:eastAsia="en-US"/>
              </w:rPr>
              <w:t>ФПМППР</w:t>
            </w:r>
          </w:p>
        </w:tc>
        <w:tc>
          <w:tcPr>
            <w:tcW w:w="892" w:type="pct"/>
          </w:tcPr>
          <w:p w:rsidR="00A35E28" w:rsidRPr="00E55003" w:rsidRDefault="00A35E28" w:rsidP="00B76C5D">
            <w:pPr>
              <w:rPr>
                <w:rFonts w:eastAsia="Calibri"/>
                <w:bCs/>
                <w:lang w:eastAsia="en-US"/>
              </w:rPr>
            </w:pPr>
            <w:r w:rsidRPr="00E55003">
              <w:rPr>
                <w:rFonts w:eastAsia="Calibri"/>
                <w:bCs/>
                <w:lang w:eastAsia="en-US"/>
              </w:rPr>
              <w:t>объём налоговых поступлений от СМСП в бюджет Пуровского района (млн. руб.)</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t>124,8</w:t>
            </w:r>
          </w:p>
        </w:tc>
        <w:tc>
          <w:tcPr>
            <w:tcW w:w="314" w:type="pct"/>
            <w:shd w:val="clear" w:color="auto" w:fill="auto"/>
          </w:tcPr>
          <w:p w:rsidR="00A35E28" w:rsidRPr="00E55003" w:rsidRDefault="009629A0" w:rsidP="002278D1">
            <w:pPr>
              <w:jc w:val="center"/>
              <w:rPr>
                <w:rFonts w:eastAsia="Calibri"/>
                <w:bCs/>
                <w:lang w:eastAsia="en-US"/>
              </w:rPr>
            </w:pPr>
            <w:r>
              <w:rPr>
                <w:rFonts w:eastAsia="Calibri"/>
                <w:bCs/>
                <w:lang w:eastAsia="en-US"/>
              </w:rPr>
              <w:t>107,85</w:t>
            </w:r>
          </w:p>
        </w:tc>
        <w:tc>
          <w:tcPr>
            <w:tcW w:w="1070" w:type="pct"/>
            <w:shd w:val="clear" w:color="auto" w:fill="auto"/>
          </w:tcPr>
          <w:p w:rsidR="00A35E28" w:rsidRPr="00E55003" w:rsidRDefault="00A35E28" w:rsidP="009E33E8">
            <w:pPr>
              <w:jc w:val="both"/>
              <w:rPr>
                <w:rFonts w:eastAsia="Calibri"/>
                <w:bCs/>
                <w:lang w:eastAsia="en-US"/>
              </w:rPr>
            </w:pPr>
          </w:p>
        </w:tc>
      </w:tr>
      <w:tr w:rsidR="00A35E28" w:rsidRPr="00E55003" w:rsidTr="00DB761D">
        <w:tc>
          <w:tcPr>
            <w:tcW w:w="267" w:type="pct"/>
            <w:vMerge/>
          </w:tcPr>
          <w:p w:rsidR="00A35E28" w:rsidRPr="00E55003" w:rsidRDefault="00A35E28" w:rsidP="00B76C5D">
            <w:pPr>
              <w:jc w:val="center"/>
              <w:rPr>
                <w:rFonts w:eastAsia="Calibri"/>
                <w:bCs/>
                <w:lang w:eastAsia="en-US"/>
              </w:rPr>
            </w:pPr>
          </w:p>
        </w:tc>
        <w:tc>
          <w:tcPr>
            <w:tcW w:w="937" w:type="pct"/>
            <w:vMerge/>
          </w:tcPr>
          <w:p w:rsidR="00A35E28" w:rsidRPr="00E55003" w:rsidRDefault="00A35E28" w:rsidP="00B76C5D">
            <w:pPr>
              <w:tabs>
                <w:tab w:val="center" w:pos="4677"/>
                <w:tab w:val="right" w:pos="9355"/>
              </w:tabs>
              <w:rPr>
                <w:rFonts w:eastAsia="Calibri"/>
                <w:bCs/>
                <w:lang w:eastAsia="en-US"/>
              </w:rPr>
            </w:pPr>
          </w:p>
        </w:tc>
        <w:tc>
          <w:tcPr>
            <w:tcW w:w="583" w:type="pct"/>
            <w:vMerge/>
          </w:tcPr>
          <w:p w:rsidR="00A35E28" w:rsidRPr="00E55003" w:rsidRDefault="00A35E28" w:rsidP="00B76C5D">
            <w:pPr>
              <w:tabs>
                <w:tab w:val="center" w:pos="4677"/>
                <w:tab w:val="right" w:pos="9355"/>
              </w:tabs>
              <w:rPr>
                <w:rFonts w:eastAsia="Calibri"/>
                <w:bCs/>
                <w:lang w:eastAsia="en-US"/>
              </w:rPr>
            </w:pPr>
          </w:p>
        </w:tc>
        <w:tc>
          <w:tcPr>
            <w:tcW w:w="671" w:type="pct"/>
            <w:vMerge/>
          </w:tcPr>
          <w:p w:rsidR="00A35E28" w:rsidRPr="00E55003" w:rsidRDefault="00A35E28" w:rsidP="00B76C5D">
            <w:pPr>
              <w:tabs>
                <w:tab w:val="center" w:pos="4677"/>
                <w:tab w:val="right" w:pos="9355"/>
              </w:tabs>
              <w:rPr>
                <w:rFonts w:eastAsia="Calibri"/>
                <w:bCs/>
                <w:lang w:eastAsia="en-US"/>
              </w:rPr>
            </w:pPr>
          </w:p>
        </w:tc>
        <w:tc>
          <w:tcPr>
            <w:tcW w:w="892" w:type="pct"/>
          </w:tcPr>
          <w:p w:rsidR="00A35E28" w:rsidRPr="00D50190" w:rsidRDefault="00A35E28" w:rsidP="00B76C5D">
            <w:pPr>
              <w:rPr>
                <w:rFonts w:eastAsia="Calibri"/>
                <w:bCs/>
                <w:lang w:eastAsia="en-US"/>
              </w:rPr>
            </w:pPr>
            <w:r w:rsidRPr="00D50190">
              <w:rPr>
                <w:rFonts w:eastAsia="Calibri"/>
                <w:bCs/>
                <w:lang w:eastAsia="en-US"/>
              </w:rPr>
              <w:t xml:space="preserve">количество СМСП Пуровского района  (ед./10 тыс. населения) </w:t>
            </w:r>
          </w:p>
        </w:tc>
        <w:tc>
          <w:tcPr>
            <w:tcW w:w="265" w:type="pct"/>
          </w:tcPr>
          <w:p w:rsidR="00A35E28" w:rsidRPr="00D50190" w:rsidRDefault="00727028" w:rsidP="00B76C5D">
            <w:pPr>
              <w:jc w:val="center"/>
              <w:rPr>
                <w:rFonts w:eastAsia="Calibri"/>
                <w:bCs/>
                <w:lang w:eastAsia="en-US"/>
              </w:rPr>
            </w:pPr>
            <w:r w:rsidRPr="00D50190">
              <w:rPr>
                <w:rFonts w:eastAsia="Calibri"/>
                <w:bCs/>
                <w:lang w:eastAsia="en-US"/>
              </w:rPr>
              <w:t>293</w:t>
            </w:r>
          </w:p>
        </w:tc>
        <w:tc>
          <w:tcPr>
            <w:tcW w:w="314" w:type="pct"/>
          </w:tcPr>
          <w:p w:rsidR="00A35E28" w:rsidRPr="00E55003" w:rsidRDefault="00D50190" w:rsidP="009629A0">
            <w:pPr>
              <w:jc w:val="center"/>
              <w:rPr>
                <w:rFonts w:eastAsia="Calibri"/>
                <w:bCs/>
                <w:lang w:eastAsia="en-US"/>
              </w:rPr>
            </w:pPr>
            <w:r>
              <w:rPr>
                <w:rFonts w:eastAsia="Calibri"/>
                <w:bCs/>
                <w:lang w:eastAsia="en-US"/>
              </w:rPr>
              <w:t>2</w:t>
            </w:r>
            <w:r w:rsidR="009629A0">
              <w:rPr>
                <w:rFonts w:eastAsia="Calibri"/>
                <w:bCs/>
                <w:lang w:eastAsia="en-US"/>
              </w:rPr>
              <w:t>96</w:t>
            </w:r>
          </w:p>
        </w:tc>
        <w:tc>
          <w:tcPr>
            <w:tcW w:w="1070" w:type="pct"/>
          </w:tcPr>
          <w:p w:rsidR="00A35E28" w:rsidRPr="00E55003" w:rsidRDefault="00A35E28" w:rsidP="00B76C5D">
            <w:pPr>
              <w:jc w:val="center"/>
              <w:rPr>
                <w:rFonts w:eastAsia="Calibri"/>
                <w:bCs/>
                <w:lang w:eastAsia="en-US"/>
              </w:rPr>
            </w:pPr>
          </w:p>
        </w:tc>
      </w:tr>
      <w:tr w:rsidR="00A52F80" w:rsidRPr="00E55003" w:rsidTr="00DB761D">
        <w:tc>
          <w:tcPr>
            <w:tcW w:w="267" w:type="pct"/>
          </w:tcPr>
          <w:p w:rsidR="00A52F80" w:rsidRPr="00E55003" w:rsidRDefault="00A52F80" w:rsidP="00B76C5D">
            <w:pPr>
              <w:jc w:val="center"/>
              <w:rPr>
                <w:rFonts w:eastAsia="Calibri"/>
                <w:bCs/>
                <w:lang w:eastAsia="en-US"/>
              </w:rPr>
            </w:pPr>
            <w:r w:rsidRPr="00E55003">
              <w:rPr>
                <w:rFonts w:eastAsia="Calibri"/>
                <w:bCs/>
                <w:lang w:eastAsia="en-US"/>
              </w:rPr>
              <w:t>1.4</w:t>
            </w:r>
          </w:p>
        </w:tc>
        <w:tc>
          <w:tcPr>
            <w:tcW w:w="4733" w:type="pct"/>
            <w:gridSpan w:val="7"/>
          </w:tcPr>
          <w:p w:rsidR="00A52F80" w:rsidRPr="00E55003" w:rsidRDefault="00A52F80" w:rsidP="00B76C5D">
            <w:pPr>
              <w:jc w:val="center"/>
              <w:rPr>
                <w:rFonts w:eastAsia="Calibri"/>
                <w:bCs/>
                <w:lang w:eastAsia="en-US"/>
              </w:rPr>
            </w:pPr>
            <w:r w:rsidRPr="00E55003">
              <w:rPr>
                <w:rFonts w:eastAsia="Calibri"/>
                <w:bCs/>
                <w:lang w:eastAsia="en-US"/>
              </w:rPr>
              <w:t>Мероприятия, направленные на внедрение Стандарта развития конкуренции в районе</w:t>
            </w:r>
          </w:p>
        </w:tc>
      </w:tr>
      <w:tr w:rsidR="00A52F80" w:rsidRPr="00E55003" w:rsidTr="00DB761D">
        <w:tc>
          <w:tcPr>
            <w:tcW w:w="267" w:type="pct"/>
          </w:tcPr>
          <w:p w:rsidR="00A52F80" w:rsidRPr="00E55003" w:rsidRDefault="00A52F80" w:rsidP="00B76C5D">
            <w:pPr>
              <w:jc w:val="center"/>
              <w:rPr>
                <w:rFonts w:eastAsia="Calibri"/>
                <w:bCs/>
                <w:lang w:eastAsia="en-US"/>
              </w:rPr>
            </w:pPr>
            <w:r w:rsidRPr="00E55003">
              <w:rPr>
                <w:rFonts w:eastAsia="Calibri"/>
                <w:bCs/>
                <w:lang w:eastAsia="en-US"/>
              </w:rPr>
              <w:t>1.4.1</w:t>
            </w:r>
          </w:p>
        </w:tc>
        <w:tc>
          <w:tcPr>
            <w:tcW w:w="937" w:type="pct"/>
          </w:tcPr>
          <w:p w:rsidR="00A52F80" w:rsidRPr="00E55003" w:rsidRDefault="00A52F80" w:rsidP="00B76C5D">
            <w:pPr>
              <w:pStyle w:val="ae"/>
              <w:rPr>
                <w:rFonts w:eastAsia="Calibri"/>
                <w:bCs/>
                <w:lang w:eastAsia="en-US"/>
              </w:rPr>
            </w:pPr>
            <w:r w:rsidRPr="00E55003">
              <w:rPr>
                <w:rFonts w:eastAsia="Calibri"/>
                <w:bCs/>
                <w:lang w:eastAsia="en-US"/>
              </w:rPr>
              <w:t>Составление ежегодного доклада о состоянии и развитии конкурентной среды на рынках товаров</w:t>
            </w:r>
            <w:r w:rsidR="002D4A45" w:rsidRPr="00E55003">
              <w:rPr>
                <w:rFonts w:eastAsia="Calibri"/>
                <w:bCs/>
                <w:lang w:eastAsia="en-US"/>
              </w:rPr>
              <w:t xml:space="preserve">, работ </w:t>
            </w:r>
            <w:r w:rsidRPr="00E55003">
              <w:rPr>
                <w:rFonts w:eastAsia="Calibri"/>
                <w:bCs/>
                <w:lang w:eastAsia="en-US"/>
              </w:rPr>
              <w:t xml:space="preserve"> и услуг на территории Пуровского района </w:t>
            </w:r>
          </w:p>
        </w:tc>
        <w:tc>
          <w:tcPr>
            <w:tcW w:w="583" w:type="pct"/>
          </w:tcPr>
          <w:p w:rsidR="00A52F80" w:rsidRPr="00E55003" w:rsidRDefault="00A52F80" w:rsidP="00B76C5D">
            <w:pPr>
              <w:pStyle w:val="ae"/>
              <w:rPr>
                <w:rFonts w:eastAsia="Calibri"/>
                <w:bCs/>
                <w:lang w:eastAsia="en-US"/>
              </w:rPr>
            </w:pPr>
            <w:r w:rsidRPr="00E55003">
              <w:rPr>
                <w:rFonts w:eastAsia="Calibri"/>
                <w:bCs/>
                <w:lang w:eastAsia="en-US"/>
              </w:rPr>
              <w:t xml:space="preserve">ежегодно, </w:t>
            </w:r>
          </w:p>
          <w:p w:rsidR="00A52F80" w:rsidRPr="00E55003" w:rsidRDefault="00A52F80" w:rsidP="00B76C5D">
            <w:pPr>
              <w:pStyle w:val="ae"/>
              <w:rPr>
                <w:rFonts w:eastAsia="Calibri"/>
                <w:bCs/>
                <w:lang w:eastAsia="en-US"/>
              </w:rPr>
            </w:pPr>
            <w:r w:rsidRPr="00E55003">
              <w:rPr>
                <w:rFonts w:eastAsia="Calibri"/>
                <w:bCs/>
                <w:lang w:eastAsia="en-US"/>
              </w:rPr>
              <w:t xml:space="preserve">25 декабря </w:t>
            </w:r>
          </w:p>
        </w:tc>
        <w:tc>
          <w:tcPr>
            <w:tcW w:w="671" w:type="pct"/>
          </w:tcPr>
          <w:p w:rsidR="00A52F80" w:rsidRPr="00E55003" w:rsidRDefault="00A52F80" w:rsidP="00B76C5D">
            <w:pPr>
              <w:rPr>
                <w:rFonts w:eastAsia="Calibri"/>
                <w:bCs/>
                <w:lang w:eastAsia="en-US"/>
              </w:rPr>
            </w:pPr>
            <w:r w:rsidRPr="00E55003">
              <w:rPr>
                <w:rFonts w:eastAsia="Calibri"/>
                <w:bCs/>
                <w:lang w:eastAsia="en-US"/>
              </w:rPr>
              <w:t xml:space="preserve">Управление экономики </w:t>
            </w:r>
            <w:proofErr w:type="gramStart"/>
            <w:r w:rsidRPr="00E55003">
              <w:rPr>
                <w:rFonts w:eastAsia="Calibri"/>
                <w:bCs/>
                <w:lang w:eastAsia="en-US"/>
              </w:rPr>
              <w:t>АПР</w:t>
            </w:r>
            <w:proofErr w:type="gramEnd"/>
          </w:p>
        </w:tc>
        <w:tc>
          <w:tcPr>
            <w:tcW w:w="2541" w:type="pct"/>
            <w:gridSpan w:val="4"/>
          </w:tcPr>
          <w:p w:rsidR="00A52F80" w:rsidRPr="00E55003" w:rsidRDefault="00A52F80" w:rsidP="00B76C5D">
            <w:pPr>
              <w:rPr>
                <w:rFonts w:eastAsia="Calibri"/>
                <w:bCs/>
                <w:lang w:eastAsia="en-US"/>
              </w:rPr>
            </w:pPr>
            <w:r w:rsidRPr="00E55003">
              <w:rPr>
                <w:rFonts w:eastAsia="Calibri"/>
                <w:bCs/>
                <w:lang w:eastAsia="en-US"/>
              </w:rPr>
              <w:t>доклад о состоянии и развитии конкурентной среды на рынках товаров</w:t>
            </w:r>
            <w:r w:rsidR="002D4A45" w:rsidRPr="00E55003">
              <w:rPr>
                <w:rFonts w:eastAsia="Calibri"/>
                <w:bCs/>
                <w:lang w:eastAsia="en-US"/>
              </w:rPr>
              <w:t xml:space="preserve">, работ </w:t>
            </w:r>
            <w:r w:rsidRPr="00E55003">
              <w:rPr>
                <w:rFonts w:eastAsia="Calibri"/>
                <w:bCs/>
                <w:lang w:eastAsia="en-US"/>
              </w:rPr>
              <w:t xml:space="preserve"> и услуг на территории  Пуровского района</w:t>
            </w:r>
          </w:p>
        </w:tc>
      </w:tr>
      <w:tr w:rsidR="00A52F80" w:rsidRPr="00E55003" w:rsidTr="00DB761D">
        <w:trPr>
          <w:trHeight w:val="196"/>
        </w:trPr>
        <w:tc>
          <w:tcPr>
            <w:tcW w:w="5000" w:type="pct"/>
            <w:gridSpan w:val="8"/>
          </w:tcPr>
          <w:p w:rsidR="00A52F80" w:rsidRPr="00E55003" w:rsidRDefault="00A52F80" w:rsidP="00B76C5D">
            <w:pPr>
              <w:jc w:val="center"/>
              <w:rPr>
                <w:rFonts w:eastAsia="Calibri"/>
                <w:bCs/>
                <w:lang w:eastAsia="en-US"/>
              </w:rPr>
            </w:pPr>
            <w:r w:rsidRPr="00E55003">
              <w:rPr>
                <w:rFonts w:eastAsia="Calibri"/>
                <w:bCs/>
                <w:lang w:eastAsia="en-US"/>
              </w:rPr>
              <w:t>II. Мероприятия по содействию развитию конкуренции на приоритетных и социально значимых рынках</w:t>
            </w:r>
          </w:p>
        </w:tc>
      </w:tr>
      <w:tr w:rsidR="00A52F80" w:rsidRPr="00E55003" w:rsidTr="00DB761D">
        <w:trPr>
          <w:trHeight w:val="83"/>
        </w:trPr>
        <w:tc>
          <w:tcPr>
            <w:tcW w:w="267" w:type="pct"/>
          </w:tcPr>
          <w:p w:rsidR="00A52F80" w:rsidRPr="00E55003" w:rsidRDefault="00A52F80" w:rsidP="00B76C5D">
            <w:pPr>
              <w:jc w:val="center"/>
              <w:rPr>
                <w:rFonts w:eastAsia="Calibri"/>
                <w:bCs/>
                <w:lang w:eastAsia="en-US"/>
              </w:rPr>
            </w:pPr>
            <w:r w:rsidRPr="00E55003">
              <w:rPr>
                <w:rFonts w:eastAsia="Calibri"/>
                <w:bCs/>
                <w:lang w:eastAsia="en-US"/>
              </w:rPr>
              <w:t>2.1</w:t>
            </w:r>
          </w:p>
        </w:tc>
        <w:tc>
          <w:tcPr>
            <w:tcW w:w="4733" w:type="pct"/>
            <w:gridSpan w:val="7"/>
          </w:tcPr>
          <w:p w:rsidR="00A52F80" w:rsidRPr="00E55003" w:rsidRDefault="00A52F80" w:rsidP="00B76C5D">
            <w:pPr>
              <w:rPr>
                <w:rFonts w:eastAsia="Calibri"/>
                <w:bCs/>
                <w:lang w:eastAsia="en-US"/>
              </w:rPr>
            </w:pPr>
            <w:r w:rsidRPr="00E55003">
              <w:rPr>
                <w:rFonts w:eastAsia="Calibri"/>
                <w:bCs/>
                <w:lang w:eastAsia="en-US"/>
              </w:rPr>
              <w:t>Рынок розничной торговли</w:t>
            </w:r>
          </w:p>
        </w:tc>
      </w:tr>
      <w:tr w:rsidR="00A35E28" w:rsidRPr="00E55003" w:rsidTr="00DB761D">
        <w:tc>
          <w:tcPr>
            <w:tcW w:w="267" w:type="pct"/>
          </w:tcPr>
          <w:p w:rsidR="00A35E28" w:rsidRPr="00E55003" w:rsidRDefault="00A35E28" w:rsidP="00B76C5D">
            <w:pPr>
              <w:jc w:val="center"/>
              <w:rPr>
                <w:rFonts w:eastAsia="Calibri"/>
                <w:bCs/>
                <w:lang w:eastAsia="en-US"/>
              </w:rPr>
            </w:pPr>
            <w:r w:rsidRPr="00E55003">
              <w:rPr>
                <w:rFonts w:eastAsia="Calibri"/>
                <w:bCs/>
                <w:lang w:eastAsia="en-US"/>
              </w:rPr>
              <w:t>2.1.1</w:t>
            </w:r>
          </w:p>
        </w:tc>
        <w:tc>
          <w:tcPr>
            <w:tcW w:w="937" w:type="pct"/>
          </w:tcPr>
          <w:p w:rsidR="00A35E28" w:rsidRPr="00E55003" w:rsidRDefault="00A35E28" w:rsidP="00B76C5D">
            <w:pPr>
              <w:rPr>
                <w:rFonts w:eastAsia="Calibri"/>
                <w:bCs/>
                <w:lang w:eastAsia="en-US"/>
              </w:rPr>
            </w:pPr>
            <w:r w:rsidRPr="00E55003">
              <w:rPr>
                <w:rFonts w:eastAsia="Calibri"/>
                <w:bCs/>
                <w:lang w:eastAsia="en-US"/>
              </w:rPr>
              <w:t>Развитие розничной торговли в Пуровском районе</w:t>
            </w: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Управление муниципального заказа и торговли </w:t>
            </w:r>
            <w:proofErr w:type="gramStart"/>
            <w:r w:rsidRPr="00E55003">
              <w:rPr>
                <w:rFonts w:eastAsia="Calibri"/>
                <w:bCs/>
                <w:lang w:eastAsia="en-US"/>
              </w:rPr>
              <w:lastRenderedPageBreak/>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lastRenderedPageBreak/>
              <w:t xml:space="preserve">количество проведенных ярморочных мероприятий по </w:t>
            </w:r>
            <w:r w:rsidRPr="00E55003">
              <w:rPr>
                <w:rFonts w:eastAsia="Calibri"/>
                <w:bCs/>
                <w:lang w:eastAsia="en-US"/>
              </w:rPr>
              <w:lastRenderedPageBreak/>
              <w:t>реализации товаров отечественного производства (ед.)</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lastRenderedPageBreak/>
              <w:t>4</w:t>
            </w:r>
          </w:p>
        </w:tc>
        <w:tc>
          <w:tcPr>
            <w:tcW w:w="314" w:type="pct"/>
          </w:tcPr>
          <w:p w:rsidR="00A35E28" w:rsidRPr="00E55003" w:rsidRDefault="005108EA" w:rsidP="00B76C5D">
            <w:pPr>
              <w:jc w:val="center"/>
              <w:rPr>
                <w:rFonts w:eastAsia="Calibri"/>
                <w:bCs/>
                <w:lang w:eastAsia="en-US"/>
              </w:rPr>
            </w:pPr>
            <w:r w:rsidRPr="00E55003">
              <w:rPr>
                <w:rFonts w:eastAsia="Calibri"/>
                <w:bCs/>
                <w:lang w:eastAsia="en-US"/>
              </w:rPr>
              <w:t>5</w:t>
            </w:r>
          </w:p>
        </w:tc>
        <w:tc>
          <w:tcPr>
            <w:tcW w:w="1070" w:type="pct"/>
          </w:tcPr>
          <w:p w:rsidR="00DC7ADB" w:rsidRPr="00E55003" w:rsidRDefault="00DC7ADB" w:rsidP="00DC7ADB">
            <w:pPr>
              <w:jc w:val="both"/>
              <w:rPr>
                <w:rFonts w:eastAsia="Calibri"/>
                <w:bCs/>
                <w:lang w:eastAsia="en-US"/>
              </w:rPr>
            </w:pPr>
            <w:r w:rsidRPr="00E55003">
              <w:rPr>
                <w:rFonts w:eastAsia="Calibri"/>
                <w:bCs/>
                <w:lang w:eastAsia="en-US"/>
              </w:rPr>
              <w:t xml:space="preserve">В целях максимального обеспечения населения района качественными продуктами </w:t>
            </w:r>
            <w:r w:rsidRPr="00E55003">
              <w:rPr>
                <w:rFonts w:eastAsia="Calibri"/>
                <w:bCs/>
                <w:lang w:eastAsia="en-US"/>
              </w:rPr>
              <w:lastRenderedPageBreak/>
              <w:t xml:space="preserve">питания и развития конкуренции на территории муниципального образования Пуровский район, регулярно проводятся ярмарочные мероприятия. </w:t>
            </w:r>
          </w:p>
          <w:p w:rsidR="00DC7ADB" w:rsidRPr="00E55003" w:rsidRDefault="00DC7ADB" w:rsidP="00DC7ADB">
            <w:pPr>
              <w:jc w:val="both"/>
              <w:rPr>
                <w:rFonts w:eastAsia="Calibri"/>
                <w:bCs/>
                <w:lang w:eastAsia="en-US"/>
              </w:rPr>
            </w:pPr>
            <w:r w:rsidRPr="00E55003">
              <w:rPr>
                <w:rFonts w:eastAsia="Calibri"/>
                <w:bCs/>
                <w:lang w:eastAsia="en-US"/>
              </w:rPr>
              <w:t>Места н</w:t>
            </w:r>
            <w:r w:rsidR="007A1951" w:rsidRPr="00E55003">
              <w:rPr>
                <w:rFonts w:eastAsia="Calibri"/>
                <w:bCs/>
                <w:lang w:eastAsia="en-US"/>
              </w:rPr>
              <w:t>а ярмарках</w:t>
            </w:r>
            <w:r w:rsidRPr="00E55003">
              <w:rPr>
                <w:rFonts w:eastAsia="Calibri"/>
                <w:bCs/>
                <w:lang w:eastAsia="en-US"/>
              </w:rPr>
              <w:t xml:space="preserve"> предоставляются на безвозмездной основе. </w:t>
            </w:r>
          </w:p>
          <w:p w:rsidR="00A35E28" w:rsidRPr="00E55003" w:rsidRDefault="007A1951" w:rsidP="007A1951">
            <w:pPr>
              <w:tabs>
                <w:tab w:val="left" w:pos="473"/>
              </w:tabs>
              <w:jc w:val="both"/>
              <w:rPr>
                <w:rFonts w:eastAsia="Calibri"/>
                <w:bCs/>
                <w:lang w:eastAsia="en-US"/>
              </w:rPr>
            </w:pPr>
            <w:r w:rsidRPr="00E55003">
              <w:rPr>
                <w:rFonts w:eastAsia="Calibri"/>
                <w:bCs/>
                <w:lang w:eastAsia="en-US"/>
              </w:rPr>
              <w:t>Общий объем реал</w:t>
            </w:r>
            <w:r w:rsidR="00C76417" w:rsidRPr="00E55003">
              <w:rPr>
                <w:rFonts w:eastAsia="Calibri"/>
                <w:bCs/>
                <w:lang w:eastAsia="en-US"/>
              </w:rPr>
              <w:t>изованной продукции составил 6,3 тонн на сумму 1330</w:t>
            </w:r>
            <w:r w:rsidRPr="00E55003">
              <w:rPr>
                <w:rFonts w:eastAsia="Calibri"/>
                <w:bCs/>
                <w:lang w:eastAsia="en-US"/>
              </w:rPr>
              <w:t>,0 тыс. руб.</w:t>
            </w:r>
          </w:p>
        </w:tc>
      </w:tr>
      <w:tr w:rsidR="00002B8E" w:rsidRPr="00E55003" w:rsidTr="001F0A4C">
        <w:trPr>
          <w:trHeight w:val="304"/>
        </w:trPr>
        <w:tc>
          <w:tcPr>
            <w:tcW w:w="267" w:type="pct"/>
          </w:tcPr>
          <w:p w:rsidR="00002B8E" w:rsidRPr="00E55003" w:rsidRDefault="00002B8E" w:rsidP="00B76C5D">
            <w:pPr>
              <w:jc w:val="center"/>
              <w:rPr>
                <w:rFonts w:eastAsia="Calibri"/>
                <w:bCs/>
                <w:lang w:eastAsia="en-US"/>
              </w:rPr>
            </w:pPr>
            <w:r w:rsidRPr="00E55003">
              <w:rPr>
                <w:rFonts w:eastAsia="Calibri"/>
                <w:bCs/>
                <w:lang w:eastAsia="en-US"/>
              </w:rPr>
              <w:lastRenderedPageBreak/>
              <w:t>2.2</w:t>
            </w:r>
          </w:p>
        </w:tc>
        <w:tc>
          <w:tcPr>
            <w:tcW w:w="4733" w:type="pct"/>
            <w:gridSpan w:val="7"/>
          </w:tcPr>
          <w:p w:rsidR="00805BEF" w:rsidRPr="00E55003" w:rsidRDefault="00002B8E" w:rsidP="001F0A4C">
            <w:pPr>
              <w:rPr>
                <w:rFonts w:eastAsia="Calibri"/>
                <w:bCs/>
                <w:lang w:eastAsia="en-US"/>
              </w:rPr>
            </w:pPr>
            <w:r w:rsidRPr="00E55003">
              <w:rPr>
                <w:rFonts w:eastAsia="Calibri"/>
                <w:bCs/>
                <w:lang w:eastAsia="en-US"/>
              </w:rPr>
              <w:t xml:space="preserve">Рынок услуг пассажирских перевозок </w:t>
            </w:r>
          </w:p>
        </w:tc>
      </w:tr>
      <w:tr w:rsidR="00057C0A" w:rsidRPr="00E55003" w:rsidTr="00DB761D">
        <w:trPr>
          <w:trHeight w:val="225"/>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t>2.2.1</w:t>
            </w:r>
          </w:p>
        </w:tc>
        <w:tc>
          <w:tcPr>
            <w:tcW w:w="937" w:type="pct"/>
            <w:shd w:val="clear" w:color="auto" w:fill="auto"/>
          </w:tcPr>
          <w:p w:rsidR="00A52F80" w:rsidRPr="00E55003" w:rsidRDefault="00A52F80" w:rsidP="00B76C5D">
            <w:pPr>
              <w:pStyle w:val="ae"/>
              <w:rPr>
                <w:rFonts w:eastAsia="Calibri"/>
                <w:bCs/>
                <w:lang w:eastAsia="en-US"/>
              </w:rPr>
            </w:pPr>
            <w:r w:rsidRPr="00E55003">
              <w:rPr>
                <w:rFonts w:eastAsia="Calibri"/>
                <w:bCs/>
                <w:lang w:eastAsia="en-US"/>
              </w:rPr>
              <w:t>Организация проведения открытых конкурсов на право осуществления пассажирских перевозок по регулярным муниципальным маршрутам по регулируемым тарифам</w:t>
            </w:r>
          </w:p>
        </w:tc>
        <w:tc>
          <w:tcPr>
            <w:tcW w:w="583" w:type="pct"/>
            <w:shd w:val="clear" w:color="auto" w:fill="auto"/>
          </w:tcPr>
          <w:p w:rsidR="00A52F80" w:rsidRPr="00E55003" w:rsidRDefault="00A52F80" w:rsidP="00B76C5D">
            <w:pPr>
              <w:pStyle w:val="ae"/>
              <w:rPr>
                <w:rFonts w:eastAsia="Calibri"/>
                <w:bCs/>
                <w:lang w:eastAsia="en-US"/>
              </w:rPr>
            </w:pPr>
            <w:r w:rsidRPr="00E55003">
              <w:rPr>
                <w:rFonts w:eastAsia="Calibri"/>
                <w:bCs/>
                <w:lang w:eastAsia="en-US"/>
              </w:rPr>
              <w:t>согласно установленным срокам проведения конкурсных процедур</w:t>
            </w:r>
          </w:p>
        </w:tc>
        <w:tc>
          <w:tcPr>
            <w:tcW w:w="671" w:type="pct"/>
            <w:shd w:val="clear" w:color="auto" w:fill="auto"/>
          </w:tcPr>
          <w:p w:rsidR="00A52F80" w:rsidRPr="00E55003" w:rsidRDefault="00A52F80"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r w:rsidRPr="00E55003">
              <w:rPr>
                <w:rFonts w:eastAsia="Calibri"/>
                <w:bCs/>
                <w:lang w:eastAsia="en-US"/>
              </w:rPr>
              <w:t xml:space="preserve"> </w:t>
            </w:r>
          </w:p>
        </w:tc>
        <w:tc>
          <w:tcPr>
            <w:tcW w:w="2541" w:type="pct"/>
            <w:gridSpan w:val="4"/>
            <w:shd w:val="clear" w:color="auto" w:fill="auto"/>
          </w:tcPr>
          <w:p w:rsidR="00C823A7" w:rsidRPr="00805BEF" w:rsidRDefault="00C823A7" w:rsidP="00805BEF">
            <w:pPr>
              <w:jc w:val="both"/>
              <w:rPr>
                <w:rFonts w:eastAsia="Calibri"/>
                <w:bCs/>
                <w:lang w:eastAsia="en-US"/>
              </w:rPr>
            </w:pPr>
            <w:r>
              <w:t xml:space="preserve">Выполняются регулярные перевозки пассажиров частными и муниципальными перевозчиками. </w:t>
            </w:r>
            <w:proofErr w:type="gramStart"/>
            <w:r>
              <w:t xml:space="preserve">Транспортное обслуживание ведется на 6 муниципальных маршрутах, из которых на 2 маршрутах выполняются перевозки частными перевозчиками </w:t>
            </w:r>
            <w:r w:rsidR="00631D69">
              <w:t xml:space="preserve">по маршруту </w:t>
            </w:r>
            <w:r>
              <w:t>(</w:t>
            </w:r>
            <w:r w:rsidR="000519F1" w:rsidRPr="00156BA5">
              <w:t>«Пурпе – Пурпе 1 - Пурпе»</w:t>
            </w:r>
            <w:r w:rsidR="000519F1">
              <w:t xml:space="preserve"> </w:t>
            </w:r>
            <w:r>
              <w:t xml:space="preserve">ИП </w:t>
            </w:r>
            <w:proofErr w:type="spellStart"/>
            <w:r>
              <w:t>Раджабов</w:t>
            </w:r>
            <w:proofErr w:type="spellEnd"/>
            <w:r>
              <w:t xml:space="preserve">, </w:t>
            </w:r>
            <w:r w:rsidR="000519F1" w:rsidRPr="00156BA5">
              <w:t>«Пурпе – Пурпе 1 - Пурпе» ИП Захарова</w:t>
            </w:r>
            <w:r w:rsidR="000519F1">
              <w:t xml:space="preserve">) </w:t>
            </w:r>
            <w:r>
              <w:t>на 4 маршрутах муниципальным перевозчиком (</w:t>
            </w:r>
            <w:proofErr w:type="spellStart"/>
            <w:r w:rsidR="000519F1">
              <w:t>в</w:t>
            </w:r>
            <w:r w:rsidR="000519F1" w:rsidRPr="00156BA5">
              <w:t>нутрипоселковый</w:t>
            </w:r>
            <w:proofErr w:type="spellEnd"/>
            <w:r w:rsidR="000519F1" w:rsidRPr="00156BA5">
              <w:t xml:space="preserve"> маршрут п. </w:t>
            </w:r>
            <w:proofErr w:type="spellStart"/>
            <w:r w:rsidR="000519F1" w:rsidRPr="00156BA5">
              <w:t>Пуровск</w:t>
            </w:r>
            <w:proofErr w:type="spellEnd"/>
            <w:r w:rsidR="000519F1">
              <w:t>, маршрут №1 г. Тарко-Сале, м</w:t>
            </w:r>
            <w:r w:rsidR="000519F1" w:rsidRPr="00156BA5">
              <w:t>аршрут №</w:t>
            </w:r>
            <w:r w:rsidR="00805BEF">
              <w:rPr>
                <w:rFonts w:eastAsia="Calibri"/>
                <w:bCs/>
                <w:lang w:eastAsia="en-US"/>
              </w:rPr>
              <w:t xml:space="preserve"> </w:t>
            </w:r>
            <w:r w:rsidR="000519F1" w:rsidRPr="00156BA5">
              <w:t>2</w:t>
            </w:r>
            <w:r w:rsidR="000519F1">
              <w:t xml:space="preserve"> г. Тарко-Сале, м</w:t>
            </w:r>
            <w:r w:rsidR="000519F1" w:rsidRPr="004379B0">
              <w:t>аршрут №101 «</w:t>
            </w:r>
            <w:proofErr w:type="spellStart"/>
            <w:r w:rsidR="000519F1" w:rsidRPr="004379B0">
              <w:t>Тарко</w:t>
            </w:r>
            <w:proofErr w:type="spellEnd"/>
            <w:r w:rsidR="000519F1" w:rsidRPr="004379B0">
              <w:t xml:space="preserve">-Сале – </w:t>
            </w:r>
            <w:proofErr w:type="spellStart"/>
            <w:r w:rsidR="000519F1" w:rsidRPr="004379B0">
              <w:t>Пуровск</w:t>
            </w:r>
            <w:proofErr w:type="spellEnd"/>
            <w:r w:rsidR="000519F1">
              <w:t xml:space="preserve"> – </w:t>
            </w:r>
            <w:proofErr w:type="spellStart"/>
            <w:r w:rsidR="000519F1">
              <w:t>Тарко</w:t>
            </w:r>
            <w:proofErr w:type="spellEnd"/>
            <w:r w:rsidR="000519F1">
              <w:t>-Сале</w:t>
            </w:r>
            <w:r w:rsidR="000519F1" w:rsidRPr="004379B0">
              <w:t xml:space="preserve">» </w:t>
            </w:r>
            <w:r w:rsidR="000519F1">
              <w:t>(</w:t>
            </w:r>
            <w:r w:rsidR="000519F1" w:rsidRPr="004379B0">
              <w:t>МУП «ДСУ»</w:t>
            </w:r>
            <w:r w:rsidR="000519F1">
              <w:t>)</w:t>
            </w:r>
            <w:proofErr w:type="gramEnd"/>
          </w:p>
          <w:p w:rsidR="00A52F80" w:rsidRPr="00432789" w:rsidRDefault="00432789" w:rsidP="001F0A4C">
            <w:pPr>
              <w:jc w:val="both"/>
            </w:pPr>
            <w:r>
              <w:t>Во 2 квартале 2019 года проведены</w:t>
            </w:r>
            <w:r w:rsidRPr="006F20F8">
              <w:t xml:space="preserve"> </w:t>
            </w:r>
            <w:r>
              <w:t>конкурсы</w:t>
            </w:r>
            <w:r w:rsidRPr="006F20F8">
              <w:t xml:space="preserve"> на право осуществления пассажирских перевозок по регулярным муниципальным маршрутам по регулируемым тарифам</w:t>
            </w:r>
            <w:r>
              <w:t xml:space="preserve"> автомобильным (маршрут «</w:t>
            </w:r>
            <w:proofErr w:type="spellStart"/>
            <w:r>
              <w:t>Тарко</w:t>
            </w:r>
            <w:proofErr w:type="spellEnd"/>
            <w:r>
              <w:t>-Сале-</w:t>
            </w:r>
            <w:proofErr w:type="spellStart"/>
            <w:r>
              <w:t>Пуровск</w:t>
            </w:r>
            <w:proofErr w:type="spellEnd"/>
            <w:r>
              <w:t>-</w:t>
            </w:r>
            <w:proofErr w:type="spellStart"/>
            <w:r>
              <w:t>Тарко</w:t>
            </w:r>
            <w:proofErr w:type="spellEnd"/>
            <w:r>
              <w:t xml:space="preserve">-Сале») и речным транспортом (маршрут «Самбург-Уренгой-Самбург»). По результатам конкурсов пассажирские перевозки автомобильным транспортом по маршруту </w:t>
            </w:r>
            <w:proofErr w:type="spellStart"/>
            <w:r>
              <w:t>Тарко</w:t>
            </w:r>
            <w:proofErr w:type="spellEnd"/>
            <w:r>
              <w:t xml:space="preserve">-Сале – </w:t>
            </w:r>
            <w:proofErr w:type="spellStart"/>
            <w:r>
              <w:t>Пуровск</w:t>
            </w:r>
            <w:proofErr w:type="spellEnd"/>
            <w:r>
              <w:t xml:space="preserve"> – </w:t>
            </w:r>
            <w:proofErr w:type="spellStart"/>
            <w:r>
              <w:t>Тарко</w:t>
            </w:r>
            <w:proofErr w:type="spellEnd"/>
            <w:r>
              <w:t>-Сале» осуществляет МУП «ДСУ» и речным транспортом по маршруту «Самбург – Уренгой – Самбург» осуществляет АО «</w:t>
            </w:r>
            <w:proofErr w:type="spellStart"/>
            <w:r>
              <w:t>Северречфлот</w:t>
            </w:r>
            <w:proofErr w:type="spellEnd"/>
            <w:r>
              <w:t>»</w:t>
            </w:r>
          </w:p>
        </w:tc>
      </w:tr>
      <w:tr w:rsidR="00A35E28" w:rsidRPr="00E55003" w:rsidTr="008539B0">
        <w:trPr>
          <w:trHeight w:val="225"/>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t>2.2.2</w:t>
            </w:r>
          </w:p>
        </w:tc>
        <w:tc>
          <w:tcPr>
            <w:tcW w:w="937" w:type="pct"/>
          </w:tcPr>
          <w:p w:rsidR="00A35E28" w:rsidRPr="00E55003" w:rsidRDefault="00A35E28" w:rsidP="00B76C5D">
            <w:pPr>
              <w:rPr>
                <w:rFonts w:eastAsia="Calibri"/>
                <w:bCs/>
                <w:lang w:eastAsia="en-US"/>
              </w:rPr>
            </w:pPr>
            <w:r w:rsidRPr="00E55003">
              <w:rPr>
                <w:rFonts w:eastAsia="Calibri"/>
                <w:bCs/>
                <w:lang w:eastAsia="en-US"/>
              </w:rPr>
              <w:t xml:space="preserve">Развитие сектора </w:t>
            </w:r>
            <w:proofErr w:type="gramStart"/>
            <w:r w:rsidRPr="00E55003">
              <w:rPr>
                <w:rFonts w:eastAsia="Calibri"/>
                <w:bCs/>
                <w:lang w:eastAsia="en-US"/>
              </w:rPr>
              <w:t>немуниципальными</w:t>
            </w:r>
            <w:proofErr w:type="gramEnd"/>
            <w:r w:rsidRPr="00E55003">
              <w:rPr>
                <w:rFonts w:eastAsia="Calibri"/>
                <w:bCs/>
                <w:lang w:eastAsia="en-US"/>
              </w:rPr>
              <w:t xml:space="preserve"> перевозчиков на муниципальных маршрутах регулярных </w:t>
            </w:r>
            <w:r w:rsidRPr="00E55003">
              <w:rPr>
                <w:rFonts w:eastAsia="Calibri"/>
                <w:bCs/>
                <w:lang w:eastAsia="en-US"/>
              </w:rPr>
              <w:lastRenderedPageBreak/>
              <w:t xml:space="preserve">пассажирских перевозок </w:t>
            </w:r>
          </w:p>
        </w:tc>
        <w:tc>
          <w:tcPr>
            <w:tcW w:w="583" w:type="pct"/>
          </w:tcPr>
          <w:p w:rsidR="00A35E28" w:rsidRPr="00E55003" w:rsidRDefault="00A35E28" w:rsidP="00B76C5D">
            <w:pPr>
              <w:rPr>
                <w:rFonts w:eastAsia="Calibri"/>
                <w:bCs/>
                <w:lang w:eastAsia="en-US"/>
              </w:rPr>
            </w:pPr>
            <w:r w:rsidRPr="00E55003">
              <w:rPr>
                <w:rFonts w:eastAsia="Calibri"/>
                <w:bCs/>
                <w:lang w:eastAsia="en-US"/>
              </w:rPr>
              <w:lastRenderedPageBreak/>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r w:rsidRPr="00E55003">
              <w:rPr>
                <w:rFonts w:eastAsia="Calibri"/>
                <w:bCs/>
                <w:lang w:eastAsia="en-US"/>
              </w:rPr>
              <w:t xml:space="preserve"> </w:t>
            </w:r>
          </w:p>
        </w:tc>
        <w:tc>
          <w:tcPr>
            <w:tcW w:w="892" w:type="pct"/>
          </w:tcPr>
          <w:p w:rsidR="00A35E28" w:rsidRPr="00E55003" w:rsidRDefault="00A35E28" w:rsidP="00B76C5D">
            <w:pPr>
              <w:rPr>
                <w:rFonts w:eastAsia="Calibri"/>
                <w:bCs/>
                <w:lang w:eastAsia="en-US"/>
              </w:rPr>
            </w:pPr>
            <w:r w:rsidRPr="00E55003">
              <w:rPr>
                <w:rFonts w:eastAsia="Calibri"/>
                <w:bCs/>
                <w:lang w:eastAsia="en-US"/>
              </w:rPr>
              <w:t xml:space="preserve">доля муниципальных маршрутов регулярных перевозок пассажиров, на которых осуществляются </w:t>
            </w:r>
            <w:r w:rsidRPr="00E55003">
              <w:rPr>
                <w:rFonts w:eastAsia="Calibri"/>
                <w:bCs/>
                <w:lang w:eastAsia="en-US"/>
              </w:rPr>
              <w:lastRenderedPageBreak/>
              <w:t>перевозки пассажиров немуниципальными перевозчиками, в общем количестве муниципальных маршрутов регулярных перевозок пассажиров</w:t>
            </w:r>
            <w:proofErr w:type="gramStart"/>
            <w:r w:rsidRPr="00E55003">
              <w:rPr>
                <w:rFonts w:eastAsia="Calibri"/>
                <w:bCs/>
                <w:lang w:eastAsia="en-US"/>
              </w:rPr>
              <w:t xml:space="preserve"> (%)</w:t>
            </w:r>
            <w:proofErr w:type="gramEnd"/>
          </w:p>
        </w:tc>
        <w:tc>
          <w:tcPr>
            <w:tcW w:w="265" w:type="pct"/>
          </w:tcPr>
          <w:p w:rsidR="00A35E28" w:rsidRPr="00E55003" w:rsidRDefault="00727028" w:rsidP="008539B0">
            <w:pPr>
              <w:jc w:val="center"/>
              <w:rPr>
                <w:rFonts w:eastAsia="Calibri"/>
                <w:bCs/>
                <w:lang w:eastAsia="en-US"/>
              </w:rPr>
            </w:pPr>
            <w:r w:rsidRPr="00E55003">
              <w:rPr>
                <w:rFonts w:eastAsia="Calibri"/>
                <w:bCs/>
                <w:lang w:eastAsia="en-US"/>
              </w:rPr>
              <w:lastRenderedPageBreak/>
              <w:t>40</w:t>
            </w:r>
          </w:p>
        </w:tc>
        <w:tc>
          <w:tcPr>
            <w:tcW w:w="314" w:type="pct"/>
          </w:tcPr>
          <w:p w:rsidR="00A35E28" w:rsidRPr="00E55003" w:rsidRDefault="00D046BC" w:rsidP="008539B0">
            <w:pPr>
              <w:jc w:val="center"/>
              <w:rPr>
                <w:rFonts w:eastAsia="Calibri"/>
                <w:bCs/>
                <w:lang w:eastAsia="en-US"/>
              </w:rPr>
            </w:pPr>
            <w:r w:rsidRPr="00E55003">
              <w:rPr>
                <w:rFonts w:eastAsia="Calibri"/>
                <w:bCs/>
                <w:lang w:eastAsia="en-US"/>
              </w:rPr>
              <w:t>33,3</w:t>
            </w:r>
          </w:p>
        </w:tc>
        <w:tc>
          <w:tcPr>
            <w:tcW w:w="1070" w:type="pct"/>
            <w:vAlign w:val="center"/>
          </w:tcPr>
          <w:p w:rsidR="008539B0" w:rsidRPr="00E55003" w:rsidRDefault="00A47A65" w:rsidP="00491552">
            <w:pPr>
              <w:jc w:val="both"/>
              <w:rPr>
                <w:rFonts w:eastAsia="Calibri"/>
                <w:bCs/>
                <w:lang w:eastAsia="en-US"/>
              </w:rPr>
            </w:pPr>
            <w:r>
              <w:rPr>
                <w:rFonts w:eastAsia="Calibri"/>
                <w:bCs/>
                <w:lang w:eastAsia="en-US"/>
              </w:rPr>
              <w:t>О</w:t>
            </w:r>
            <w:r w:rsidR="00C620B5" w:rsidRPr="00E55003">
              <w:rPr>
                <w:rFonts w:eastAsia="Calibri"/>
                <w:bCs/>
                <w:lang w:eastAsia="en-US"/>
              </w:rPr>
              <w:t>ткрыт</w:t>
            </w:r>
            <w:r w:rsidR="008539B0" w:rsidRPr="00E55003">
              <w:rPr>
                <w:rFonts w:eastAsia="Calibri"/>
                <w:bCs/>
                <w:lang w:eastAsia="en-US"/>
              </w:rPr>
              <w:t>ие</w:t>
            </w:r>
            <w:r w:rsidR="00491552" w:rsidRPr="00E55003">
              <w:rPr>
                <w:rFonts w:eastAsia="Calibri"/>
                <w:bCs/>
                <w:lang w:eastAsia="en-US"/>
              </w:rPr>
              <w:t xml:space="preserve"> </w:t>
            </w:r>
            <w:r w:rsidR="00C620B5" w:rsidRPr="00E55003">
              <w:rPr>
                <w:rFonts w:eastAsia="Calibri"/>
                <w:bCs/>
                <w:lang w:eastAsia="en-US"/>
              </w:rPr>
              <w:t>маршрут</w:t>
            </w:r>
            <w:r w:rsidR="008539B0" w:rsidRPr="00E55003">
              <w:rPr>
                <w:rFonts w:eastAsia="Calibri"/>
                <w:bCs/>
                <w:lang w:eastAsia="en-US"/>
              </w:rPr>
              <w:t>а</w:t>
            </w:r>
            <w:r w:rsidR="00491552" w:rsidRPr="00E55003">
              <w:rPr>
                <w:rFonts w:eastAsia="Calibri"/>
                <w:bCs/>
                <w:lang w:eastAsia="en-US"/>
              </w:rPr>
              <w:t xml:space="preserve"> «Тарко-Сале – Харампур»</w:t>
            </w:r>
            <w:r w:rsidR="008539B0" w:rsidRPr="00E55003">
              <w:rPr>
                <w:rFonts w:eastAsia="Calibri"/>
                <w:bCs/>
                <w:lang w:eastAsia="en-US"/>
              </w:rPr>
              <w:t xml:space="preserve"> не представляется возможным</w:t>
            </w:r>
            <w:r>
              <w:rPr>
                <w:rFonts w:eastAsia="Calibri"/>
                <w:bCs/>
                <w:lang w:eastAsia="en-US"/>
              </w:rPr>
              <w:t xml:space="preserve"> в связи с </w:t>
            </w:r>
            <w:proofErr w:type="spellStart"/>
            <w:proofErr w:type="gramStart"/>
            <w:r w:rsidR="00491552" w:rsidRPr="00E55003">
              <w:rPr>
                <w:rFonts w:eastAsia="Calibri"/>
                <w:bCs/>
                <w:lang w:eastAsia="en-US"/>
              </w:rPr>
              <w:t>н</w:t>
            </w:r>
            <w:r w:rsidR="000A13B5" w:rsidRPr="00E55003">
              <w:rPr>
                <w:rFonts w:eastAsia="Calibri"/>
                <w:bCs/>
                <w:lang w:eastAsia="en-US"/>
              </w:rPr>
              <w:t>еудовлетворите</w:t>
            </w:r>
            <w:r w:rsidR="00562E44">
              <w:rPr>
                <w:rFonts w:eastAsia="Calibri"/>
                <w:bCs/>
                <w:lang w:eastAsia="en-US"/>
              </w:rPr>
              <w:t>-льным</w:t>
            </w:r>
            <w:proofErr w:type="spellEnd"/>
            <w:proofErr w:type="gramEnd"/>
            <w:r w:rsidR="00562E44">
              <w:rPr>
                <w:rFonts w:eastAsia="Calibri"/>
                <w:bCs/>
                <w:lang w:eastAsia="en-US"/>
              </w:rPr>
              <w:t xml:space="preserve"> </w:t>
            </w:r>
            <w:proofErr w:type="spellStart"/>
            <w:r w:rsidR="00562E44">
              <w:rPr>
                <w:rFonts w:eastAsia="Calibri"/>
                <w:bCs/>
                <w:lang w:eastAsia="en-US"/>
              </w:rPr>
              <w:t>транспортно</w:t>
            </w:r>
            <w:proofErr w:type="spellEnd"/>
            <w:r w:rsidR="00562E44">
              <w:rPr>
                <w:rFonts w:eastAsia="Calibri"/>
                <w:bCs/>
                <w:lang w:eastAsia="en-US"/>
              </w:rPr>
              <w:t xml:space="preserve"> </w:t>
            </w:r>
            <w:r w:rsidR="000A13B5" w:rsidRPr="00E55003">
              <w:rPr>
                <w:rFonts w:eastAsia="Calibri"/>
                <w:bCs/>
                <w:lang w:eastAsia="en-US"/>
              </w:rPr>
              <w:lastRenderedPageBreak/>
              <w:t>эксплуатационным</w:t>
            </w:r>
            <w:r>
              <w:rPr>
                <w:rFonts w:eastAsia="Calibri"/>
                <w:bCs/>
                <w:lang w:eastAsia="en-US"/>
              </w:rPr>
              <w:t xml:space="preserve"> </w:t>
            </w:r>
            <w:proofErr w:type="spellStart"/>
            <w:r w:rsidR="00491552" w:rsidRPr="00E55003">
              <w:rPr>
                <w:rFonts w:eastAsia="Calibri"/>
                <w:bCs/>
                <w:lang w:eastAsia="en-US"/>
              </w:rPr>
              <w:t>состояни</w:t>
            </w:r>
            <w:proofErr w:type="spellEnd"/>
            <w:r>
              <w:rPr>
                <w:rFonts w:eastAsia="Calibri"/>
                <w:bCs/>
                <w:lang w:eastAsia="en-US"/>
              </w:rPr>
              <w:t>-</w:t>
            </w:r>
            <w:r w:rsidR="00491552" w:rsidRPr="00E55003">
              <w:rPr>
                <w:rFonts w:eastAsia="Calibri"/>
                <w:bCs/>
                <w:lang w:eastAsia="en-US"/>
              </w:rPr>
              <w:t>ем автомобильных дорог.</w:t>
            </w:r>
          </w:p>
          <w:p w:rsidR="00491552" w:rsidRPr="00E55003" w:rsidRDefault="00491552" w:rsidP="00491552">
            <w:pPr>
              <w:jc w:val="both"/>
              <w:rPr>
                <w:rFonts w:eastAsia="Calibri"/>
                <w:bCs/>
                <w:lang w:eastAsia="en-US"/>
              </w:rPr>
            </w:pPr>
            <w:r w:rsidRPr="00E55003">
              <w:rPr>
                <w:rFonts w:eastAsia="Calibri"/>
                <w:bCs/>
                <w:lang w:eastAsia="en-US"/>
              </w:rPr>
              <w:t>В 2019 году ГКУ «Дирекция дорожно</w:t>
            </w:r>
            <w:r w:rsidR="008E4498" w:rsidRPr="00E55003">
              <w:rPr>
                <w:rFonts w:eastAsia="Calibri"/>
                <w:bCs/>
                <w:lang w:eastAsia="en-US"/>
              </w:rPr>
              <w:t>го хозяйства ЯНАО» запланированы</w:t>
            </w:r>
            <w:r w:rsidRPr="00E55003">
              <w:rPr>
                <w:rFonts w:eastAsia="Calibri"/>
                <w:bCs/>
                <w:lang w:eastAsia="en-US"/>
              </w:rPr>
              <w:t xml:space="preserve"> работы по ремонт</w:t>
            </w:r>
            <w:r w:rsidR="00C620B5" w:rsidRPr="00E55003">
              <w:rPr>
                <w:rFonts w:eastAsia="Calibri"/>
                <w:bCs/>
                <w:lang w:eastAsia="en-US"/>
              </w:rPr>
              <w:t>у участка автомо</w:t>
            </w:r>
            <w:r w:rsidR="00BF411F">
              <w:rPr>
                <w:rFonts w:eastAsia="Calibri"/>
                <w:bCs/>
                <w:lang w:eastAsia="en-US"/>
              </w:rPr>
              <w:t xml:space="preserve">бильной дороги            г. Тарко-Сале-п. </w:t>
            </w:r>
            <w:r w:rsidR="00C620B5" w:rsidRPr="00E55003">
              <w:rPr>
                <w:rFonts w:eastAsia="Calibri"/>
                <w:bCs/>
                <w:lang w:eastAsia="en-US"/>
              </w:rPr>
              <w:t>Пурпе</w:t>
            </w:r>
            <w:r w:rsidRPr="00E55003">
              <w:rPr>
                <w:rFonts w:eastAsia="Calibri"/>
                <w:bCs/>
                <w:lang w:eastAsia="en-US"/>
              </w:rPr>
              <w:t xml:space="preserve"> общей протяженностью 20 </w:t>
            </w:r>
            <w:r w:rsidR="00115934">
              <w:rPr>
                <w:rFonts w:eastAsia="Calibri"/>
                <w:bCs/>
                <w:lang w:eastAsia="en-US"/>
              </w:rPr>
              <w:t xml:space="preserve">км. После </w:t>
            </w:r>
            <w:r w:rsidR="00875EE7">
              <w:rPr>
                <w:rFonts w:eastAsia="Calibri"/>
                <w:bCs/>
                <w:lang w:eastAsia="en-US"/>
              </w:rPr>
              <w:t>выполненных</w:t>
            </w:r>
            <w:r w:rsidR="00115934">
              <w:rPr>
                <w:rFonts w:eastAsia="Calibri"/>
                <w:bCs/>
                <w:lang w:eastAsia="en-US"/>
              </w:rPr>
              <w:t xml:space="preserve"> работ будут осуществляться</w:t>
            </w:r>
            <w:r w:rsidRPr="00E55003">
              <w:rPr>
                <w:rFonts w:eastAsia="Calibri"/>
                <w:bCs/>
                <w:lang w:eastAsia="en-US"/>
              </w:rPr>
              <w:t xml:space="preserve"> </w:t>
            </w:r>
            <w:r w:rsidR="00115934">
              <w:rPr>
                <w:rFonts w:eastAsia="Calibri"/>
                <w:bCs/>
                <w:lang w:eastAsia="en-US"/>
              </w:rPr>
              <w:t>регулярные</w:t>
            </w:r>
            <w:r w:rsidRPr="00E55003">
              <w:rPr>
                <w:rFonts w:eastAsia="Calibri"/>
                <w:bCs/>
                <w:lang w:eastAsia="en-US"/>
              </w:rPr>
              <w:t xml:space="preserve"> пе</w:t>
            </w:r>
            <w:r w:rsidR="00115934">
              <w:rPr>
                <w:rFonts w:eastAsia="Calibri"/>
                <w:bCs/>
                <w:lang w:eastAsia="en-US"/>
              </w:rPr>
              <w:t xml:space="preserve">ревозки </w:t>
            </w:r>
            <w:r w:rsidR="00C620B5" w:rsidRPr="00E55003">
              <w:rPr>
                <w:rFonts w:eastAsia="Calibri"/>
                <w:bCs/>
                <w:lang w:eastAsia="en-US"/>
              </w:rPr>
              <w:t xml:space="preserve">пассажиров по маршруту </w:t>
            </w:r>
            <w:r w:rsidR="00562E44">
              <w:rPr>
                <w:rFonts w:eastAsia="Calibri"/>
                <w:bCs/>
                <w:lang w:eastAsia="en-US"/>
              </w:rPr>
              <w:t>«</w:t>
            </w:r>
            <w:proofErr w:type="spellStart"/>
            <w:r w:rsidR="00C620B5" w:rsidRPr="00E55003">
              <w:rPr>
                <w:rFonts w:eastAsia="Calibri"/>
                <w:bCs/>
                <w:lang w:eastAsia="en-US"/>
              </w:rPr>
              <w:t>г</w:t>
            </w:r>
            <w:proofErr w:type="gramStart"/>
            <w:r w:rsidR="00C620B5" w:rsidRPr="00E55003">
              <w:rPr>
                <w:rFonts w:eastAsia="Calibri"/>
                <w:bCs/>
                <w:lang w:eastAsia="en-US"/>
              </w:rPr>
              <w:t>.Т</w:t>
            </w:r>
            <w:proofErr w:type="gramEnd"/>
            <w:r w:rsidR="00C620B5" w:rsidRPr="00E55003">
              <w:rPr>
                <w:rFonts w:eastAsia="Calibri"/>
                <w:bCs/>
                <w:lang w:eastAsia="en-US"/>
              </w:rPr>
              <w:t>арко</w:t>
            </w:r>
            <w:proofErr w:type="spellEnd"/>
            <w:r w:rsidR="00C620B5" w:rsidRPr="00E55003">
              <w:rPr>
                <w:rFonts w:eastAsia="Calibri"/>
                <w:bCs/>
                <w:lang w:eastAsia="en-US"/>
              </w:rPr>
              <w:t xml:space="preserve">-Сале </w:t>
            </w:r>
            <w:r w:rsidRPr="00E55003">
              <w:rPr>
                <w:rFonts w:eastAsia="Calibri"/>
                <w:bCs/>
                <w:lang w:eastAsia="en-US"/>
              </w:rPr>
              <w:t xml:space="preserve">- </w:t>
            </w:r>
            <w:r w:rsidR="00115934">
              <w:rPr>
                <w:rFonts w:eastAsia="Calibri"/>
                <w:bCs/>
                <w:lang w:eastAsia="en-US"/>
              </w:rPr>
              <w:t xml:space="preserve">        </w:t>
            </w:r>
            <w:r w:rsidRPr="00E55003">
              <w:rPr>
                <w:rFonts w:eastAsia="Calibri"/>
                <w:bCs/>
                <w:lang w:eastAsia="en-US"/>
              </w:rPr>
              <w:t xml:space="preserve">д. Харампур». </w:t>
            </w:r>
          </w:p>
          <w:p w:rsidR="00491552" w:rsidRPr="00E55003" w:rsidRDefault="00491552" w:rsidP="00491552">
            <w:pPr>
              <w:jc w:val="both"/>
              <w:rPr>
                <w:rFonts w:eastAsia="Calibri"/>
                <w:bCs/>
                <w:lang w:eastAsia="en-US"/>
              </w:rPr>
            </w:pPr>
            <w:r w:rsidRPr="00E55003">
              <w:rPr>
                <w:rFonts w:eastAsia="Calibri"/>
                <w:bCs/>
                <w:lang w:eastAsia="en-US"/>
              </w:rPr>
              <w:t xml:space="preserve">Также </w:t>
            </w:r>
            <w:r w:rsidR="00C620B5" w:rsidRPr="00E55003">
              <w:rPr>
                <w:rFonts w:eastAsia="Calibri"/>
                <w:bCs/>
                <w:lang w:eastAsia="en-US"/>
              </w:rPr>
              <w:t>есть</w:t>
            </w:r>
            <w:r w:rsidRPr="00E55003">
              <w:rPr>
                <w:rFonts w:eastAsia="Calibri"/>
                <w:bCs/>
                <w:lang w:eastAsia="en-US"/>
              </w:rPr>
              <w:t xml:space="preserve"> необходимость организации регулярного транспортного сообщения с населенными пунктами </w:t>
            </w:r>
            <w:r w:rsidR="00C620B5" w:rsidRPr="00E55003">
              <w:rPr>
                <w:rFonts w:eastAsia="Calibri"/>
                <w:bCs/>
                <w:lang w:eastAsia="en-US"/>
              </w:rPr>
              <w:t xml:space="preserve">                     </w:t>
            </w:r>
            <w:r w:rsidRPr="00E55003">
              <w:rPr>
                <w:rFonts w:eastAsia="Calibri"/>
                <w:bCs/>
                <w:lang w:eastAsia="en-US"/>
              </w:rPr>
              <w:t>с. Сам</w:t>
            </w:r>
            <w:r w:rsidR="006810D4" w:rsidRPr="00E55003">
              <w:rPr>
                <w:rFonts w:eastAsia="Calibri"/>
                <w:bCs/>
                <w:lang w:eastAsia="en-US"/>
              </w:rPr>
              <w:t xml:space="preserve">бург, с. Халясавэй и            </w:t>
            </w:r>
            <w:r w:rsidR="00C620B5" w:rsidRPr="00E55003">
              <w:rPr>
                <w:rFonts w:eastAsia="Calibri"/>
                <w:bCs/>
                <w:lang w:eastAsia="en-US"/>
              </w:rPr>
              <w:t xml:space="preserve"> </w:t>
            </w:r>
            <w:r w:rsidRPr="00E55003">
              <w:rPr>
                <w:rFonts w:eastAsia="Calibri"/>
                <w:bCs/>
                <w:lang w:eastAsia="en-US"/>
              </w:rPr>
              <w:t>д. Толька воздушным транспортом.</w:t>
            </w:r>
          </w:p>
          <w:p w:rsidR="00A35E28" w:rsidRPr="00E55003" w:rsidRDefault="00A35E28" w:rsidP="00491552">
            <w:pPr>
              <w:jc w:val="both"/>
              <w:rPr>
                <w:rFonts w:eastAsia="Calibri"/>
                <w:bCs/>
                <w:lang w:eastAsia="en-US"/>
              </w:rPr>
            </w:pPr>
          </w:p>
        </w:tc>
      </w:tr>
      <w:tr w:rsidR="00A52F80" w:rsidRPr="00E55003" w:rsidTr="00DB761D">
        <w:trPr>
          <w:trHeight w:val="225"/>
        </w:trPr>
        <w:tc>
          <w:tcPr>
            <w:tcW w:w="267" w:type="pct"/>
          </w:tcPr>
          <w:p w:rsidR="00A52F80" w:rsidRPr="00E55003" w:rsidRDefault="00A52F80" w:rsidP="00B76C5D">
            <w:pPr>
              <w:jc w:val="center"/>
              <w:rPr>
                <w:rFonts w:eastAsia="Calibri"/>
                <w:bCs/>
                <w:lang w:eastAsia="en-US"/>
              </w:rPr>
            </w:pPr>
            <w:r w:rsidRPr="00E55003">
              <w:rPr>
                <w:rFonts w:eastAsia="Calibri"/>
                <w:bCs/>
                <w:lang w:eastAsia="en-US"/>
              </w:rPr>
              <w:lastRenderedPageBreak/>
              <w:t>2.3</w:t>
            </w:r>
          </w:p>
        </w:tc>
        <w:tc>
          <w:tcPr>
            <w:tcW w:w="4733" w:type="pct"/>
            <w:gridSpan w:val="7"/>
          </w:tcPr>
          <w:p w:rsidR="00A52F80" w:rsidRPr="00E55003" w:rsidRDefault="00A52F80" w:rsidP="00B76C5D">
            <w:pPr>
              <w:rPr>
                <w:rFonts w:eastAsia="Calibri"/>
                <w:bCs/>
                <w:lang w:eastAsia="en-US"/>
              </w:rPr>
            </w:pPr>
            <w:r w:rsidRPr="00E55003">
              <w:rPr>
                <w:rFonts w:eastAsia="Calibri"/>
                <w:bCs/>
                <w:lang w:eastAsia="en-US"/>
              </w:rPr>
              <w:t>Рынок услуг детского отдыха</w:t>
            </w:r>
          </w:p>
        </w:tc>
      </w:tr>
      <w:tr w:rsidR="00A35E28" w:rsidRPr="00E55003" w:rsidTr="00DB761D">
        <w:trPr>
          <w:trHeight w:val="225"/>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t>2.3.1</w:t>
            </w:r>
          </w:p>
        </w:tc>
        <w:tc>
          <w:tcPr>
            <w:tcW w:w="937" w:type="pct"/>
          </w:tcPr>
          <w:p w:rsidR="00A35E28" w:rsidRPr="00E55003" w:rsidRDefault="00A35E28" w:rsidP="00B76C5D">
            <w:pPr>
              <w:rPr>
                <w:rFonts w:eastAsia="Calibri"/>
                <w:bCs/>
                <w:lang w:eastAsia="en-US"/>
              </w:rPr>
            </w:pPr>
            <w:r w:rsidRPr="00E55003">
              <w:rPr>
                <w:rFonts w:eastAsia="Calibri"/>
                <w:bCs/>
                <w:lang w:eastAsia="en-US"/>
              </w:rPr>
              <w:t>Организация и обеспечение отдыха и оздоровления детей и молодёжи Пуровского района в организациях отдыха и оздоровления, находящихся на территории Российской Федерации и за её пределами</w:t>
            </w: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002B8E">
            <w:pPr>
              <w:rPr>
                <w:rFonts w:eastAsia="Calibri"/>
                <w:bCs/>
                <w:lang w:eastAsia="en-US"/>
              </w:rPr>
            </w:pPr>
            <w:r w:rsidRPr="00E55003">
              <w:rPr>
                <w:rFonts w:eastAsia="Calibri"/>
                <w:bCs/>
                <w:lang w:eastAsia="en-US"/>
              </w:rPr>
              <w:t xml:space="preserve">Управление молодежной политики и туризма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t>доля детей и молодёжи, охваченных различными формами организации отдыха, от общего количества детей и молодёжи, проживающих на территории Пуровского района</w:t>
            </w:r>
            <w:proofErr w:type="gramStart"/>
            <w:r w:rsidRPr="00E55003">
              <w:rPr>
                <w:rFonts w:eastAsia="Calibri"/>
                <w:bCs/>
                <w:lang w:eastAsia="en-US"/>
              </w:rPr>
              <w:t xml:space="preserve"> (%)</w:t>
            </w:r>
            <w:proofErr w:type="gramEnd"/>
          </w:p>
        </w:tc>
        <w:tc>
          <w:tcPr>
            <w:tcW w:w="265" w:type="pct"/>
          </w:tcPr>
          <w:p w:rsidR="00A35E28" w:rsidRPr="00E55003" w:rsidRDefault="00A35E28" w:rsidP="00B76C5D">
            <w:pPr>
              <w:jc w:val="center"/>
              <w:rPr>
                <w:rFonts w:eastAsia="Calibri"/>
                <w:bCs/>
                <w:lang w:eastAsia="en-US"/>
              </w:rPr>
            </w:pPr>
            <w:r w:rsidRPr="00E55003">
              <w:rPr>
                <w:rFonts w:eastAsia="Calibri"/>
                <w:bCs/>
                <w:lang w:eastAsia="en-US"/>
              </w:rPr>
              <w:t>52</w:t>
            </w:r>
          </w:p>
        </w:tc>
        <w:tc>
          <w:tcPr>
            <w:tcW w:w="314" w:type="pct"/>
          </w:tcPr>
          <w:p w:rsidR="00A35E28" w:rsidRPr="00E55003" w:rsidRDefault="00730FA9" w:rsidP="00520FD4">
            <w:pPr>
              <w:jc w:val="center"/>
              <w:rPr>
                <w:rFonts w:eastAsia="Calibri"/>
                <w:bCs/>
                <w:lang w:eastAsia="en-US"/>
              </w:rPr>
            </w:pPr>
            <w:r>
              <w:rPr>
                <w:rFonts w:eastAsia="Calibri"/>
                <w:bCs/>
                <w:lang w:eastAsia="en-US"/>
              </w:rPr>
              <w:t>45,2</w:t>
            </w:r>
          </w:p>
        </w:tc>
        <w:tc>
          <w:tcPr>
            <w:tcW w:w="1070" w:type="pct"/>
          </w:tcPr>
          <w:p w:rsidR="00CF781A" w:rsidRDefault="00CF781A" w:rsidP="005065BE">
            <w:pPr>
              <w:jc w:val="both"/>
              <w:rPr>
                <w:rFonts w:eastAsia="Calibri"/>
                <w:bCs/>
                <w:lang w:eastAsia="en-US"/>
              </w:rPr>
            </w:pPr>
            <w:r w:rsidRPr="00E55003">
              <w:rPr>
                <w:rFonts w:eastAsia="Calibri"/>
                <w:bCs/>
                <w:lang w:eastAsia="en-US"/>
              </w:rPr>
              <w:t>Общий охват на отчетный период 2019 года составил 3585 человек к общему количеству детей и молодежи от 7 до 18 лет, проживающих на территории  Пуровского района 2019 год - 7923 чел.</w:t>
            </w:r>
          </w:p>
          <w:p w:rsidR="00E73257" w:rsidRPr="008D4E12" w:rsidRDefault="00E73257" w:rsidP="00E73257">
            <w:pPr>
              <w:jc w:val="both"/>
              <w:rPr>
                <w:rFonts w:eastAsia="Calibri"/>
                <w:bCs/>
                <w:lang w:eastAsia="en-US"/>
              </w:rPr>
            </w:pPr>
            <w:r w:rsidRPr="008D4E12">
              <w:rPr>
                <w:rFonts w:eastAsia="Calibri"/>
                <w:bCs/>
                <w:lang w:eastAsia="en-US"/>
              </w:rPr>
              <w:t>Выездной отдых:</w:t>
            </w:r>
          </w:p>
          <w:p w:rsidR="00E73257" w:rsidRPr="008D4E12" w:rsidRDefault="00E73257" w:rsidP="00E73257">
            <w:pPr>
              <w:jc w:val="both"/>
              <w:rPr>
                <w:rFonts w:eastAsia="Calibri"/>
                <w:bCs/>
                <w:lang w:eastAsia="en-US"/>
              </w:rPr>
            </w:pPr>
            <w:r w:rsidRPr="008D4E12">
              <w:rPr>
                <w:rFonts w:eastAsia="Calibri"/>
                <w:bCs/>
                <w:lang w:eastAsia="en-US"/>
              </w:rPr>
              <w:t>1106 чел. - местный бюджет</w:t>
            </w:r>
            <w:r w:rsidR="00DE0EF2">
              <w:rPr>
                <w:rFonts w:eastAsia="Calibri"/>
                <w:bCs/>
                <w:lang w:eastAsia="en-US"/>
              </w:rPr>
              <w:t xml:space="preserve"> (63 </w:t>
            </w:r>
            <w:r w:rsidR="008F3ED2">
              <w:rPr>
                <w:rFonts w:eastAsia="Calibri"/>
                <w:bCs/>
                <w:lang w:eastAsia="en-US"/>
              </w:rPr>
              <w:t xml:space="preserve">чел. </w:t>
            </w:r>
            <w:r w:rsidR="00DE0EF2">
              <w:rPr>
                <w:rFonts w:eastAsia="Calibri"/>
                <w:bCs/>
                <w:lang w:eastAsia="en-US"/>
              </w:rPr>
              <w:t>– путевки, 1043</w:t>
            </w:r>
            <w:r w:rsidR="008F3ED2">
              <w:rPr>
                <w:rFonts w:eastAsia="Calibri"/>
                <w:bCs/>
                <w:lang w:eastAsia="en-US"/>
              </w:rPr>
              <w:t xml:space="preserve"> чел. </w:t>
            </w:r>
            <w:r w:rsidR="00DE0EF2">
              <w:rPr>
                <w:rFonts w:eastAsia="Calibri"/>
                <w:bCs/>
                <w:lang w:eastAsia="en-US"/>
              </w:rPr>
              <w:t xml:space="preserve"> - </w:t>
            </w:r>
            <w:r w:rsidR="008F3ED2">
              <w:rPr>
                <w:rFonts w:eastAsia="Calibri"/>
                <w:bCs/>
                <w:lang w:eastAsia="en-US"/>
              </w:rPr>
              <w:t xml:space="preserve">МБУ </w:t>
            </w:r>
            <w:r w:rsidR="00DE0EF2">
              <w:rPr>
                <w:rFonts w:eastAsia="Calibri"/>
                <w:bCs/>
                <w:lang w:eastAsia="en-US"/>
              </w:rPr>
              <w:t>«УБО «Эллада»</w:t>
            </w:r>
            <w:r w:rsidR="008F3ED2">
              <w:rPr>
                <w:rFonts w:eastAsia="Calibri"/>
                <w:bCs/>
                <w:lang w:eastAsia="en-US"/>
              </w:rPr>
              <w:t>)</w:t>
            </w:r>
            <w:r w:rsidRPr="008D4E12">
              <w:rPr>
                <w:rFonts w:eastAsia="Calibri"/>
                <w:bCs/>
                <w:lang w:eastAsia="en-US"/>
              </w:rPr>
              <w:t>;</w:t>
            </w:r>
          </w:p>
          <w:p w:rsidR="00E73257" w:rsidRPr="008D4E12" w:rsidRDefault="00E73257" w:rsidP="00E73257">
            <w:pPr>
              <w:jc w:val="both"/>
              <w:rPr>
                <w:rFonts w:eastAsia="Calibri"/>
                <w:bCs/>
                <w:lang w:eastAsia="en-US"/>
              </w:rPr>
            </w:pPr>
            <w:r w:rsidRPr="008D4E12">
              <w:rPr>
                <w:rFonts w:eastAsia="Calibri"/>
                <w:bCs/>
                <w:lang w:eastAsia="en-US"/>
              </w:rPr>
              <w:lastRenderedPageBreak/>
              <w:t>26 чел. - окружные субсидии;</w:t>
            </w:r>
          </w:p>
          <w:p w:rsidR="00747956" w:rsidRDefault="00CF781A" w:rsidP="00747956">
            <w:pPr>
              <w:jc w:val="both"/>
              <w:rPr>
                <w:rFonts w:eastAsia="Calibri"/>
                <w:bCs/>
                <w:lang w:eastAsia="en-US"/>
              </w:rPr>
            </w:pPr>
            <w:r w:rsidRPr="00E55003">
              <w:rPr>
                <w:rFonts w:eastAsia="Calibri"/>
                <w:bCs/>
                <w:lang w:eastAsia="en-US"/>
              </w:rPr>
              <w:t xml:space="preserve">За счет средств </w:t>
            </w:r>
            <w:r w:rsidRPr="00EA108A">
              <w:rPr>
                <w:rFonts w:eastAsia="Calibri"/>
                <w:bCs/>
                <w:sz w:val="23"/>
                <w:szCs w:val="23"/>
                <w:lang w:eastAsia="en-US"/>
              </w:rPr>
              <w:t>окружного</w:t>
            </w:r>
            <w:r w:rsidRPr="00E55003">
              <w:rPr>
                <w:rFonts w:eastAsia="Calibri"/>
                <w:bCs/>
                <w:lang w:eastAsia="en-US"/>
              </w:rPr>
              <w:t xml:space="preserve"> бюджета, реализована квота в количестве 389 путевок в </w:t>
            </w:r>
            <w:r>
              <w:rPr>
                <w:rFonts w:eastAsia="Calibri"/>
                <w:bCs/>
                <w:lang w:eastAsia="en-US"/>
              </w:rPr>
              <w:t>детские оздоровительные лагеря.</w:t>
            </w:r>
            <w:r w:rsidR="00E6500E">
              <w:rPr>
                <w:rFonts w:eastAsia="Calibri"/>
                <w:bCs/>
                <w:lang w:eastAsia="en-US"/>
              </w:rPr>
              <w:t xml:space="preserve"> </w:t>
            </w:r>
            <w:r>
              <w:rPr>
                <w:rFonts w:eastAsia="Calibri"/>
                <w:bCs/>
                <w:lang w:eastAsia="en-US"/>
              </w:rPr>
              <w:t>Тюменской области, средней полосы России, Краснодарского края, республики Крым, республики</w:t>
            </w:r>
            <w:r w:rsidR="00747956">
              <w:rPr>
                <w:rFonts w:eastAsia="Calibri"/>
                <w:bCs/>
                <w:lang w:eastAsia="en-US"/>
              </w:rPr>
              <w:t xml:space="preserve"> </w:t>
            </w:r>
            <w:bookmarkStart w:id="0" w:name="_GoBack"/>
            <w:bookmarkEnd w:id="0"/>
            <w:r w:rsidR="00747956">
              <w:rPr>
                <w:rFonts w:eastAsia="Calibri"/>
                <w:bCs/>
                <w:lang w:eastAsia="en-US"/>
              </w:rPr>
              <w:t>Болгария.</w:t>
            </w:r>
          </w:p>
          <w:p w:rsidR="00E73257" w:rsidRPr="008D4E12" w:rsidRDefault="00E73257" w:rsidP="00E73257">
            <w:pPr>
              <w:jc w:val="both"/>
              <w:rPr>
                <w:rFonts w:eastAsia="Calibri"/>
                <w:bCs/>
                <w:lang w:eastAsia="en-US"/>
              </w:rPr>
            </w:pPr>
            <w:r w:rsidRPr="00393355">
              <w:rPr>
                <w:rFonts w:eastAsia="Calibri"/>
                <w:bCs/>
                <w:lang w:eastAsia="en-US"/>
              </w:rPr>
              <w:t>О</w:t>
            </w:r>
            <w:r w:rsidR="008D4E12" w:rsidRPr="00393355">
              <w:rPr>
                <w:rFonts w:eastAsia="Calibri"/>
                <w:bCs/>
                <w:lang w:eastAsia="en-US"/>
              </w:rPr>
              <w:t>тдых</w:t>
            </w:r>
            <w:r w:rsidRPr="00393355">
              <w:rPr>
                <w:rFonts w:eastAsia="Calibri"/>
                <w:bCs/>
                <w:lang w:eastAsia="en-US"/>
              </w:rPr>
              <w:t xml:space="preserve"> на территории района:</w:t>
            </w:r>
          </w:p>
          <w:p w:rsidR="00E73257" w:rsidRPr="008D4E12" w:rsidRDefault="00E73257" w:rsidP="00E73257">
            <w:pPr>
              <w:jc w:val="both"/>
              <w:rPr>
                <w:rFonts w:eastAsia="Calibri"/>
                <w:bCs/>
                <w:lang w:eastAsia="en-US"/>
              </w:rPr>
            </w:pPr>
            <w:r w:rsidRPr="008D4E12">
              <w:rPr>
                <w:rFonts w:eastAsia="Calibri"/>
                <w:bCs/>
                <w:lang w:eastAsia="en-US"/>
              </w:rPr>
              <w:t>700 чел. - летние пришкольные лагеря;</w:t>
            </w:r>
          </w:p>
          <w:p w:rsidR="00E73257" w:rsidRPr="008D4E12" w:rsidRDefault="00E73257" w:rsidP="00E73257">
            <w:pPr>
              <w:jc w:val="both"/>
              <w:rPr>
                <w:rFonts w:eastAsia="Calibri"/>
                <w:bCs/>
                <w:lang w:eastAsia="en-US"/>
              </w:rPr>
            </w:pPr>
            <w:r w:rsidRPr="008D4E12">
              <w:rPr>
                <w:rFonts w:eastAsia="Calibri"/>
                <w:bCs/>
                <w:lang w:eastAsia="en-US"/>
              </w:rPr>
              <w:t>360 чел. - летние досуговые площадки на базе молодежных центров;</w:t>
            </w:r>
          </w:p>
          <w:p w:rsidR="00E73257" w:rsidRPr="008D4E12" w:rsidRDefault="00E73257" w:rsidP="00E73257">
            <w:pPr>
              <w:jc w:val="both"/>
              <w:rPr>
                <w:rFonts w:eastAsia="Calibri"/>
                <w:bCs/>
                <w:lang w:eastAsia="en-US"/>
              </w:rPr>
            </w:pPr>
            <w:r w:rsidRPr="008D4E12">
              <w:rPr>
                <w:rFonts w:eastAsia="Calibri"/>
                <w:bCs/>
                <w:lang w:eastAsia="en-US"/>
              </w:rPr>
              <w:t xml:space="preserve">704 чел. - </w:t>
            </w:r>
            <w:proofErr w:type="gramStart"/>
            <w:r w:rsidRPr="008D4E12">
              <w:rPr>
                <w:rFonts w:eastAsia="Calibri"/>
                <w:bCs/>
                <w:lang w:eastAsia="en-US"/>
              </w:rPr>
              <w:t>временная</w:t>
            </w:r>
            <w:proofErr w:type="gramEnd"/>
            <w:r w:rsidRPr="008D4E12">
              <w:rPr>
                <w:rFonts w:eastAsia="Calibri"/>
                <w:bCs/>
                <w:lang w:eastAsia="en-US"/>
              </w:rPr>
              <w:t xml:space="preserve"> </w:t>
            </w:r>
            <w:proofErr w:type="spellStart"/>
            <w:r w:rsidRPr="008D4E12">
              <w:rPr>
                <w:rFonts w:eastAsia="Calibri"/>
                <w:bCs/>
                <w:lang w:eastAsia="en-US"/>
              </w:rPr>
              <w:t>трудозанятость</w:t>
            </w:r>
            <w:proofErr w:type="spellEnd"/>
            <w:r w:rsidRPr="008D4E12">
              <w:rPr>
                <w:rFonts w:eastAsia="Calibri"/>
                <w:bCs/>
                <w:lang w:eastAsia="en-US"/>
              </w:rPr>
              <w:t>;</w:t>
            </w:r>
          </w:p>
          <w:p w:rsidR="00E73257" w:rsidRPr="008D4E12" w:rsidRDefault="00E73257" w:rsidP="00E73257">
            <w:pPr>
              <w:jc w:val="both"/>
              <w:rPr>
                <w:rFonts w:eastAsia="Calibri"/>
                <w:bCs/>
                <w:lang w:eastAsia="en-US"/>
              </w:rPr>
            </w:pPr>
            <w:r w:rsidRPr="008D4E12">
              <w:rPr>
                <w:rFonts w:eastAsia="Calibri"/>
                <w:bCs/>
                <w:lang w:eastAsia="en-US"/>
              </w:rPr>
              <w:t>64 чел. – походы ЦРТ;</w:t>
            </w:r>
          </w:p>
          <w:p w:rsidR="00A35E28" w:rsidRPr="00E55003" w:rsidRDefault="00747956" w:rsidP="009D21C4">
            <w:pPr>
              <w:jc w:val="both"/>
              <w:rPr>
                <w:rFonts w:eastAsia="Calibri"/>
                <w:bCs/>
                <w:lang w:eastAsia="en-US"/>
              </w:rPr>
            </w:pPr>
            <w:r>
              <w:rPr>
                <w:rFonts w:eastAsia="Calibri"/>
                <w:bCs/>
                <w:lang w:eastAsia="en-US"/>
              </w:rPr>
              <w:t xml:space="preserve">236 чел. – </w:t>
            </w:r>
            <w:r w:rsidR="00E73257" w:rsidRPr="008D4E12">
              <w:rPr>
                <w:rFonts w:eastAsia="Calibri"/>
                <w:bCs/>
                <w:lang w:eastAsia="en-US"/>
              </w:rPr>
              <w:t>летние площадки (Центра социального обслуживания)</w:t>
            </w:r>
          </w:p>
        </w:tc>
      </w:tr>
      <w:tr w:rsidR="00A52F80" w:rsidRPr="00E55003" w:rsidTr="00DB761D">
        <w:trPr>
          <w:trHeight w:val="218"/>
        </w:trPr>
        <w:tc>
          <w:tcPr>
            <w:tcW w:w="267" w:type="pct"/>
          </w:tcPr>
          <w:p w:rsidR="00A52F80" w:rsidRPr="00E55003" w:rsidRDefault="00A52F80" w:rsidP="00B76C5D">
            <w:pPr>
              <w:jc w:val="center"/>
              <w:rPr>
                <w:rFonts w:eastAsia="Calibri"/>
                <w:bCs/>
                <w:lang w:eastAsia="en-US"/>
              </w:rPr>
            </w:pPr>
            <w:r w:rsidRPr="00E55003">
              <w:rPr>
                <w:rFonts w:eastAsia="Calibri"/>
                <w:bCs/>
                <w:lang w:eastAsia="en-US"/>
              </w:rPr>
              <w:lastRenderedPageBreak/>
              <w:t>2.4</w:t>
            </w:r>
          </w:p>
        </w:tc>
        <w:tc>
          <w:tcPr>
            <w:tcW w:w="4733" w:type="pct"/>
            <w:gridSpan w:val="7"/>
          </w:tcPr>
          <w:p w:rsidR="00A52F80" w:rsidRPr="00E55003" w:rsidRDefault="00A52F80" w:rsidP="00B76C5D">
            <w:pPr>
              <w:rPr>
                <w:rFonts w:eastAsia="Calibri"/>
                <w:bCs/>
                <w:lang w:eastAsia="en-US"/>
              </w:rPr>
            </w:pPr>
            <w:r w:rsidRPr="00E55003">
              <w:rPr>
                <w:rFonts w:eastAsia="Calibri"/>
                <w:bCs/>
                <w:lang w:eastAsia="en-US"/>
              </w:rPr>
              <w:t>Рынок туристско – рекреационных услуг</w:t>
            </w:r>
          </w:p>
        </w:tc>
      </w:tr>
      <w:tr w:rsidR="00A35E28" w:rsidRPr="00E55003" w:rsidTr="00DB761D">
        <w:trPr>
          <w:trHeight w:val="225"/>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t>2.4.1</w:t>
            </w:r>
          </w:p>
        </w:tc>
        <w:tc>
          <w:tcPr>
            <w:tcW w:w="937" w:type="pct"/>
          </w:tcPr>
          <w:p w:rsidR="00A35E28" w:rsidRPr="00E55003" w:rsidRDefault="00A35E28" w:rsidP="00B76C5D">
            <w:pPr>
              <w:rPr>
                <w:rFonts w:eastAsia="Calibri"/>
                <w:bCs/>
                <w:lang w:eastAsia="en-US"/>
              </w:rPr>
            </w:pPr>
            <w:r w:rsidRPr="00E55003">
              <w:rPr>
                <w:rFonts w:eastAsia="Calibri"/>
                <w:bCs/>
                <w:lang w:eastAsia="en-US"/>
              </w:rPr>
              <w:t>Заключение соглашений о сотрудничестве с туристическими агентствами</w:t>
            </w: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002B8E">
            <w:pPr>
              <w:rPr>
                <w:rFonts w:eastAsia="Calibri"/>
                <w:bCs/>
                <w:lang w:eastAsia="en-US"/>
              </w:rPr>
            </w:pPr>
            <w:r w:rsidRPr="00E55003">
              <w:rPr>
                <w:rFonts w:eastAsia="Calibri"/>
                <w:bCs/>
                <w:lang w:eastAsia="en-US"/>
              </w:rPr>
              <w:t xml:space="preserve">Управление молодежной политики и туризма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t>количество заключенных соглашений (ед.)</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t>2</w:t>
            </w:r>
          </w:p>
        </w:tc>
        <w:tc>
          <w:tcPr>
            <w:tcW w:w="314" w:type="pct"/>
          </w:tcPr>
          <w:p w:rsidR="00A35E28" w:rsidRPr="00E55003" w:rsidRDefault="00EB5FF9" w:rsidP="00B76C5D">
            <w:pPr>
              <w:jc w:val="center"/>
              <w:rPr>
                <w:rFonts w:eastAsia="Calibri"/>
                <w:bCs/>
                <w:lang w:eastAsia="en-US"/>
              </w:rPr>
            </w:pPr>
            <w:r w:rsidRPr="00E55003">
              <w:rPr>
                <w:rFonts w:eastAsia="Calibri"/>
                <w:bCs/>
                <w:lang w:eastAsia="en-US"/>
              </w:rPr>
              <w:t>1</w:t>
            </w:r>
          </w:p>
        </w:tc>
        <w:tc>
          <w:tcPr>
            <w:tcW w:w="1070" w:type="pct"/>
          </w:tcPr>
          <w:p w:rsidR="00A35E28" w:rsidRPr="00E55003" w:rsidRDefault="00E003D5" w:rsidP="00096DC6">
            <w:pPr>
              <w:jc w:val="both"/>
              <w:rPr>
                <w:rFonts w:eastAsia="Calibri"/>
                <w:bCs/>
                <w:lang w:eastAsia="en-US"/>
              </w:rPr>
            </w:pPr>
            <w:r w:rsidRPr="00E55003">
              <w:rPr>
                <w:rFonts w:eastAsia="Calibri"/>
                <w:bCs/>
                <w:lang w:eastAsia="en-US"/>
              </w:rPr>
              <w:t xml:space="preserve">Заключено 1 соглашение </w:t>
            </w:r>
            <w:r w:rsidR="00D32E7E" w:rsidRPr="00E55003">
              <w:rPr>
                <w:rFonts w:eastAsia="Calibri"/>
                <w:bCs/>
                <w:lang w:eastAsia="en-US"/>
              </w:rPr>
              <w:t xml:space="preserve">о сотрудничестве  </w:t>
            </w:r>
            <w:r w:rsidR="00C665EE" w:rsidRPr="00E55003">
              <w:rPr>
                <w:rFonts w:eastAsia="Calibri"/>
                <w:bCs/>
                <w:lang w:eastAsia="en-US"/>
              </w:rPr>
              <w:t xml:space="preserve">с </w:t>
            </w:r>
            <w:r w:rsidR="00F7688B" w:rsidRPr="00E55003">
              <w:rPr>
                <w:rFonts w:eastAsia="Calibri"/>
                <w:bCs/>
                <w:lang w:eastAsia="en-US"/>
              </w:rPr>
              <w:t>ГБУ «Ямалтур»</w:t>
            </w:r>
            <w:r w:rsidR="00C665EE" w:rsidRPr="00E55003">
              <w:rPr>
                <w:rFonts w:eastAsia="Calibri"/>
                <w:bCs/>
                <w:lang w:eastAsia="en-US"/>
              </w:rPr>
              <w:t xml:space="preserve"> </w:t>
            </w:r>
            <w:r w:rsidR="00257126" w:rsidRPr="00E55003">
              <w:rPr>
                <w:rFonts w:eastAsia="Calibri"/>
                <w:bCs/>
                <w:lang w:eastAsia="en-US"/>
              </w:rPr>
              <w:t>г. Салехарда</w:t>
            </w:r>
            <w:r w:rsidR="00D24870" w:rsidRPr="00E55003">
              <w:rPr>
                <w:rFonts w:eastAsia="Calibri"/>
                <w:bCs/>
                <w:lang w:eastAsia="en-US"/>
              </w:rPr>
              <w:t xml:space="preserve">. Проводится работа по заключению соглашений о сотрудничестве с </w:t>
            </w:r>
            <w:proofErr w:type="gramStart"/>
            <w:r w:rsidR="00D24870" w:rsidRPr="00E55003">
              <w:rPr>
                <w:rFonts w:eastAsia="Calibri"/>
                <w:bCs/>
                <w:lang w:eastAsia="en-US"/>
              </w:rPr>
              <w:t>туристи-ческими</w:t>
            </w:r>
            <w:proofErr w:type="gramEnd"/>
            <w:r w:rsidR="00D24870" w:rsidRPr="00E55003">
              <w:rPr>
                <w:rFonts w:eastAsia="Calibri"/>
                <w:bCs/>
                <w:lang w:eastAsia="en-US"/>
              </w:rPr>
              <w:t xml:space="preserve"> агентствами в 3 квартале 2019 года</w:t>
            </w:r>
          </w:p>
        </w:tc>
      </w:tr>
      <w:tr w:rsidR="00A35E28" w:rsidRPr="00E55003" w:rsidTr="00DB761D">
        <w:trPr>
          <w:trHeight w:val="225"/>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t>2.4.2</w:t>
            </w:r>
          </w:p>
        </w:tc>
        <w:tc>
          <w:tcPr>
            <w:tcW w:w="937" w:type="pct"/>
          </w:tcPr>
          <w:p w:rsidR="00A35E28" w:rsidRPr="00E55003" w:rsidRDefault="00A35E28" w:rsidP="00B76C5D">
            <w:pPr>
              <w:rPr>
                <w:rFonts w:eastAsia="Calibri"/>
                <w:bCs/>
                <w:lang w:eastAsia="en-US"/>
              </w:rPr>
            </w:pPr>
            <w:r w:rsidRPr="00E55003">
              <w:rPr>
                <w:rFonts w:eastAsia="Calibri"/>
                <w:bCs/>
                <w:lang w:eastAsia="en-US"/>
              </w:rPr>
              <w:t xml:space="preserve">Заключение соглашений о сотрудничестве с </w:t>
            </w:r>
            <w:r w:rsidRPr="00E55003">
              <w:rPr>
                <w:rFonts w:eastAsia="Calibri"/>
                <w:bCs/>
                <w:lang w:eastAsia="en-US"/>
              </w:rPr>
              <w:lastRenderedPageBreak/>
              <w:t>коллективными средствами размещения муниципального образования Пуровский район</w:t>
            </w:r>
          </w:p>
        </w:tc>
        <w:tc>
          <w:tcPr>
            <w:tcW w:w="583" w:type="pct"/>
          </w:tcPr>
          <w:p w:rsidR="00A35E28" w:rsidRPr="00E55003" w:rsidRDefault="00A35E28" w:rsidP="00B76C5D">
            <w:pPr>
              <w:rPr>
                <w:rFonts w:eastAsia="Calibri"/>
                <w:bCs/>
                <w:lang w:eastAsia="en-US"/>
              </w:rPr>
            </w:pPr>
            <w:r w:rsidRPr="00E55003">
              <w:rPr>
                <w:rFonts w:eastAsia="Calibri"/>
                <w:bCs/>
                <w:lang w:eastAsia="en-US"/>
              </w:rPr>
              <w:lastRenderedPageBreak/>
              <w:t>постоянно</w:t>
            </w:r>
          </w:p>
        </w:tc>
        <w:tc>
          <w:tcPr>
            <w:tcW w:w="671" w:type="pct"/>
          </w:tcPr>
          <w:p w:rsidR="00A35E28" w:rsidRPr="00E55003" w:rsidRDefault="00A35E28" w:rsidP="00002B8E">
            <w:pPr>
              <w:rPr>
                <w:rFonts w:eastAsia="Calibri"/>
                <w:bCs/>
                <w:lang w:eastAsia="en-US"/>
              </w:rPr>
            </w:pPr>
            <w:r w:rsidRPr="00E55003">
              <w:rPr>
                <w:rFonts w:eastAsia="Calibri"/>
                <w:bCs/>
                <w:lang w:eastAsia="en-US"/>
              </w:rPr>
              <w:t xml:space="preserve">Управление молодежной </w:t>
            </w:r>
            <w:r w:rsidRPr="00E55003">
              <w:rPr>
                <w:rFonts w:eastAsia="Calibri"/>
                <w:bCs/>
                <w:lang w:eastAsia="en-US"/>
              </w:rPr>
              <w:lastRenderedPageBreak/>
              <w:t xml:space="preserve">политики и туризма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lastRenderedPageBreak/>
              <w:t>количество заключенных соглашений (ед.)</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t>2</w:t>
            </w:r>
          </w:p>
        </w:tc>
        <w:tc>
          <w:tcPr>
            <w:tcW w:w="314" w:type="pct"/>
          </w:tcPr>
          <w:p w:rsidR="00A35E28" w:rsidRPr="00E55003" w:rsidRDefault="00147A7F" w:rsidP="00B76C5D">
            <w:pPr>
              <w:jc w:val="center"/>
              <w:rPr>
                <w:rFonts w:eastAsia="Calibri"/>
                <w:bCs/>
                <w:lang w:eastAsia="en-US"/>
              </w:rPr>
            </w:pPr>
            <w:r w:rsidRPr="00E55003">
              <w:rPr>
                <w:rFonts w:eastAsia="Calibri"/>
                <w:bCs/>
                <w:lang w:eastAsia="en-US"/>
              </w:rPr>
              <w:t>1</w:t>
            </w:r>
          </w:p>
        </w:tc>
        <w:tc>
          <w:tcPr>
            <w:tcW w:w="1070" w:type="pct"/>
          </w:tcPr>
          <w:p w:rsidR="00E6500E" w:rsidRDefault="00CC328B" w:rsidP="00CC328B">
            <w:pPr>
              <w:jc w:val="both"/>
              <w:rPr>
                <w:rFonts w:eastAsia="Calibri"/>
                <w:bCs/>
                <w:lang w:eastAsia="en-US"/>
              </w:rPr>
            </w:pPr>
            <w:r w:rsidRPr="00E55003">
              <w:rPr>
                <w:rFonts w:eastAsia="Calibri"/>
                <w:bCs/>
                <w:lang w:eastAsia="en-US"/>
              </w:rPr>
              <w:t>Заключено 1 соглашение о сотрудничестве с гостиницей</w:t>
            </w:r>
          </w:p>
          <w:p w:rsidR="00E6500E" w:rsidRDefault="00E6500E" w:rsidP="00CC328B">
            <w:pPr>
              <w:jc w:val="both"/>
              <w:rPr>
                <w:rFonts w:eastAsia="Calibri"/>
                <w:bCs/>
                <w:lang w:eastAsia="en-US"/>
              </w:rPr>
            </w:pPr>
          </w:p>
          <w:p w:rsidR="007D6F9E" w:rsidRPr="00E55003" w:rsidRDefault="00CC328B" w:rsidP="00CC328B">
            <w:pPr>
              <w:jc w:val="both"/>
              <w:rPr>
                <w:rFonts w:eastAsia="Calibri"/>
                <w:bCs/>
                <w:lang w:eastAsia="en-US"/>
              </w:rPr>
            </w:pPr>
            <w:r w:rsidRPr="00E55003">
              <w:rPr>
                <w:rFonts w:eastAsia="Calibri"/>
                <w:bCs/>
                <w:lang w:eastAsia="en-US"/>
              </w:rPr>
              <w:t xml:space="preserve"> </w:t>
            </w:r>
            <w:r w:rsidRPr="00E55003">
              <w:rPr>
                <w:rFonts w:eastAsia="Calibri"/>
                <w:bCs/>
                <w:lang w:eastAsia="en-US"/>
              </w:rPr>
              <w:lastRenderedPageBreak/>
              <w:t>«Авторус+»</w:t>
            </w:r>
            <w:r w:rsidR="007D6F9E" w:rsidRPr="00E55003">
              <w:rPr>
                <w:rFonts w:eastAsia="Calibri"/>
                <w:bCs/>
                <w:lang w:eastAsia="en-US"/>
              </w:rPr>
              <w:t>. Проводится организационная работа по заключению соглашений о сотрудничестве с коллективными средствами размещения МО Пуровский район во 4 квартале 2019 года</w:t>
            </w:r>
          </w:p>
        </w:tc>
      </w:tr>
      <w:tr w:rsidR="00A35E28" w:rsidRPr="00E55003" w:rsidTr="00DB761D">
        <w:trPr>
          <w:trHeight w:val="977"/>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lastRenderedPageBreak/>
              <w:t>2.4.3</w:t>
            </w:r>
          </w:p>
        </w:tc>
        <w:tc>
          <w:tcPr>
            <w:tcW w:w="937" w:type="pct"/>
          </w:tcPr>
          <w:p w:rsidR="00A35E28" w:rsidRPr="00E55003" w:rsidRDefault="00A35E28" w:rsidP="00B76C5D">
            <w:pPr>
              <w:rPr>
                <w:rFonts w:eastAsia="Calibri"/>
                <w:bCs/>
                <w:lang w:eastAsia="en-US"/>
              </w:rPr>
            </w:pPr>
            <w:r w:rsidRPr="00E55003">
              <w:rPr>
                <w:rFonts w:eastAsia="Calibri"/>
                <w:bCs/>
                <w:lang w:eastAsia="en-US"/>
              </w:rPr>
              <w:t>Размещение на специализированном интернет – сайте (</w:t>
            </w:r>
            <w:hyperlink r:id="rId9" w:history="1">
              <w:r w:rsidRPr="00E55003">
                <w:rPr>
                  <w:rFonts w:eastAsia="Calibri"/>
                  <w:bCs/>
                  <w:lang w:eastAsia="en-US"/>
                </w:rPr>
                <w:t>www.cenrturizm89.ru</w:t>
              </w:r>
            </w:hyperlink>
            <w:r w:rsidRPr="00E55003">
              <w:rPr>
                <w:rFonts w:eastAsia="Calibri"/>
                <w:bCs/>
                <w:lang w:eastAsia="en-US"/>
              </w:rPr>
              <w:t>)  информационных материалов о реализуемых туристических продуктах</w:t>
            </w: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002B8E">
            <w:pPr>
              <w:rPr>
                <w:rFonts w:eastAsia="Calibri"/>
                <w:bCs/>
                <w:lang w:eastAsia="en-US"/>
              </w:rPr>
            </w:pPr>
            <w:r w:rsidRPr="00E55003">
              <w:rPr>
                <w:rFonts w:eastAsia="Calibri"/>
                <w:bCs/>
                <w:lang w:eastAsia="en-US"/>
              </w:rPr>
              <w:t xml:space="preserve">Управление молодежной политики и туризма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t>количество размещенных материалов (ед.)</w:t>
            </w:r>
          </w:p>
        </w:tc>
        <w:tc>
          <w:tcPr>
            <w:tcW w:w="265" w:type="pct"/>
          </w:tcPr>
          <w:p w:rsidR="00A35E28" w:rsidRPr="00E55003" w:rsidRDefault="00A35E28" w:rsidP="00B76C5D">
            <w:pPr>
              <w:jc w:val="center"/>
              <w:rPr>
                <w:rFonts w:eastAsia="Calibri"/>
                <w:bCs/>
                <w:lang w:eastAsia="en-US"/>
              </w:rPr>
            </w:pPr>
            <w:r w:rsidRPr="00E55003">
              <w:rPr>
                <w:rFonts w:eastAsia="Calibri"/>
                <w:bCs/>
                <w:lang w:eastAsia="en-US"/>
              </w:rPr>
              <w:t>20</w:t>
            </w:r>
          </w:p>
        </w:tc>
        <w:tc>
          <w:tcPr>
            <w:tcW w:w="314" w:type="pct"/>
          </w:tcPr>
          <w:p w:rsidR="00A35E28" w:rsidRPr="00E55003" w:rsidRDefault="004F431D" w:rsidP="00B76C5D">
            <w:pPr>
              <w:jc w:val="center"/>
              <w:rPr>
                <w:rFonts w:eastAsia="Calibri"/>
                <w:bCs/>
                <w:lang w:eastAsia="en-US"/>
              </w:rPr>
            </w:pPr>
            <w:r w:rsidRPr="00E55003">
              <w:rPr>
                <w:rFonts w:eastAsia="Calibri"/>
                <w:bCs/>
                <w:lang w:eastAsia="en-US"/>
              </w:rPr>
              <w:t>15</w:t>
            </w:r>
          </w:p>
        </w:tc>
        <w:tc>
          <w:tcPr>
            <w:tcW w:w="1070" w:type="pct"/>
          </w:tcPr>
          <w:p w:rsidR="006D6A3F" w:rsidRPr="00E55003" w:rsidRDefault="00562E44" w:rsidP="006D6A3F">
            <w:pPr>
              <w:jc w:val="both"/>
              <w:rPr>
                <w:rFonts w:eastAsia="Calibri"/>
                <w:bCs/>
                <w:lang w:eastAsia="en-US"/>
              </w:rPr>
            </w:pPr>
            <w:r>
              <w:rPr>
                <w:rFonts w:eastAsia="Calibri"/>
                <w:bCs/>
                <w:lang w:eastAsia="en-US"/>
              </w:rPr>
              <w:t>За</w:t>
            </w:r>
            <w:r w:rsidR="006D6A3F" w:rsidRPr="00E55003">
              <w:rPr>
                <w:rFonts w:eastAsia="Calibri"/>
                <w:bCs/>
                <w:lang w:eastAsia="en-US"/>
              </w:rPr>
              <w:t xml:space="preserve"> отчетный период на специализированном интернет-сайте (</w:t>
            </w:r>
            <w:hyperlink r:id="rId10" w:history="1">
              <w:r w:rsidR="006D6A3F" w:rsidRPr="00E55003">
                <w:rPr>
                  <w:rFonts w:eastAsia="Calibri"/>
                  <w:bCs/>
                  <w:lang w:eastAsia="en-US"/>
                </w:rPr>
                <w:t>www.cenrturizm89.ru</w:t>
              </w:r>
            </w:hyperlink>
            <w:r w:rsidR="006D6A3F" w:rsidRPr="00E55003">
              <w:rPr>
                <w:rFonts w:eastAsia="Calibri"/>
                <w:bCs/>
                <w:lang w:eastAsia="en-US"/>
              </w:rPr>
              <w:t xml:space="preserve">) размещено </w:t>
            </w:r>
            <w:r w:rsidR="00963F63" w:rsidRPr="00E55003">
              <w:rPr>
                <w:rFonts w:eastAsia="Calibri"/>
                <w:bCs/>
                <w:lang w:eastAsia="en-US"/>
              </w:rPr>
              <w:t>1</w:t>
            </w:r>
            <w:r w:rsidR="000B48F1" w:rsidRPr="00E55003">
              <w:rPr>
                <w:rFonts w:eastAsia="Calibri"/>
                <w:bCs/>
                <w:lang w:eastAsia="en-US"/>
              </w:rPr>
              <w:t>5</w:t>
            </w:r>
            <w:r w:rsidR="006D6A3F" w:rsidRPr="00E55003">
              <w:rPr>
                <w:rFonts w:eastAsia="Calibri"/>
                <w:bCs/>
                <w:lang w:eastAsia="en-US"/>
              </w:rPr>
              <w:t xml:space="preserve"> материалов о реализуемых туристических продуктах</w:t>
            </w:r>
          </w:p>
          <w:p w:rsidR="00A35E28" w:rsidRPr="00E55003" w:rsidRDefault="00A35E28" w:rsidP="006D6A3F">
            <w:pPr>
              <w:tabs>
                <w:tab w:val="left" w:pos="675"/>
              </w:tabs>
              <w:rPr>
                <w:rFonts w:eastAsia="Calibri"/>
                <w:bCs/>
                <w:lang w:eastAsia="en-US"/>
              </w:rPr>
            </w:pPr>
          </w:p>
        </w:tc>
      </w:tr>
      <w:tr w:rsidR="00A52F80" w:rsidRPr="00E55003" w:rsidTr="00DB761D">
        <w:trPr>
          <w:trHeight w:val="225"/>
        </w:trPr>
        <w:tc>
          <w:tcPr>
            <w:tcW w:w="267" w:type="pct"/>
          </w:tcPr>
          <w:p w:rsidR="00A52F80" w:rsidRPr="00E55003" w:rsidRDefault="00A52F80" w:rsidP="00B76C5D">
            <w:pPr>
              <w:jc w:val="center"/>
              <w:rPr>
                <w:rFonts w:eastAsia="Calibri"/>
                <w:bCs/>
                <w:lang w:eastAsia="en-US"/>
              </w:rPr>
            </w:pPr>
            <w:r w:rsidRPr="00E55003">
              <w:rPr>
                <w:rFonts w:eastAsia="Calibri"/>
                <w:bCs/>
                <w:lang w:eastAsia="en-US"/>
              </w:rPr>
              <w:t>2.5</w:t>
            </w:r>
          </w:p>
        </w:tc>
        <w:tc>
          <w:tcPr>
            <w:tcW w:w="4733" w:type="pct"/>
            <w:gridSpan w:val="7"/>
          </w:tcPr>
          <w:p w:rsidR="00A52F80" w:rsidRPr="00E55003" w:rsidRDefault="00A52F80" w:rsidP="00B76C5D">
            <w:pPr>
              <w:rPr>
                <w:rFonts w:eastAsia="Calibri"/>
                <w:bCs/>
                <w:lang w:eastAsia="en-US"/>
              </w:rPr>
            </w:pPr>
            <w:r w:rsidRPr="00E55003">
              <w:rPr>
                <w:rFonts w:eastAsia="Calibri"/>
                <w:bCs/>
                <w:lang w:eastAsia="en-US"/>
              </w:rPr>
              <w:t>Рынок услуг образования</w:t>
            </w:r>
          </w:p>
        </w:tc>
      </w:tr>
      <w:tr w:rsidR="00A35E28" w:rsidRPr="00E55003" w:rsidTr="00E55003">
        <w:trPr>
          <w:trHeight w:val="225"/>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t>2.5.1</w:t>
            </w:r>
          </w:p>
        </w:tc>
        <w:tc>
          <w:tcPr>
            <w:tcW w:w="937" w:type="pct"/>
          </w:tcPr>
          <w:p w:rsidR="00A35E28" w:rsidRPr="00E55003" w:rsidRDefault="00A35E28" w:rsidP="00B76C5D">
            <w:pPr>
              <w:rPr>
                <w:rFonts w:eastAsia="Calibri"/>
                <w:bCs/>
                <w:lang w:eastAsia="en-US"/>
              </w:rPr>
            </w:pPr>
            <w:r w:rsidRPr="00E55003">
              <w:rPr>
                <w:rFonts w:eastAsia="Calibri"/>
                <w:bCs/>
                <w:lang w:eastAsia="en-US"/>
              </w:rPr>
              <w:t>Привлечение СМСП, оказывающих образовательные услуги по реализации образовательных программ дошкольного образования, в число  участников  мероприятий по независимой оценке качества образования</w:t>
            </w:r>
          </w:p>
          <w:p w:rsidR="00A35E28" w:rsidRPr="00E55003" w:rsidRDefault="00A35E28" w:rsidP="00B76C5D">
            <w:pPr>
              <w:rPr>
                <w:rFonts w:eastAsia="Calibri"/>
                <w:bCs/>
                <w:lang w:eastAsia="en-US"/>
              </w:rPr>
            </w:pP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Департамент образования </w:t>
            </w:r>
            <w:proofErr w:type="gramStart"/>
            <w:r w:rsidRPr="00E55003">
              <w:rPr>
                <w:rFonts w:eastAsia="Calibri"/>
                <w:bCs/>
                <w:lang w:eastAsia="en-US"/>
              </w:rPr>
              <w:t>АПР</w:t>
            </w:r>
            <w:proofErr w:type="gramEnd"/>
            <w:r w:rsidRPr="00E55003">
              <w:rPr>
                <w:rFonts w:eastAsia="Calibri"/>
                <w:bCs/>
                <w:lang w:eastAsia="en-US"/>
              </w:rPr>
              <w:t xml:space="preserve"> </w:t>
            </w:r>
          </w:p>
        </w:tc>
        <w:tc>
          <w:tcPr>
            <w:tcW w:w="892" w:type="pct"/>
          </w:tcPr>
          <w:p w:rsidR="00A35E28" w:rsidRPr="00E55003" w:rsidRDefault="00A35E28" w:rsidP="00B76C5D">
            <w:pPr>
              <w:rPr>
                <w:rFonts w:eastAsia="Calibri"/>
                <w:bCs/>
                <w:lang w:eastAsia="en-US"/>
              </w:rPr>
            </w:pPr>
            <w:r w:rsidRPr="00E55003">
              <w:rPr>
                <w:rFonts w:eastAsia="Calibri"/>
                <w:bCs/>
                <w:lang w:eastAsia="en-US"/>
              </w:rPr>
              <w:t>доля СМСП, оказывающих образовательные услуги по реализации образовательных программ дошкольного образования, привлеченных к участию в  мониторинге качества образовательных услуг</w:t>
            </w:r>
            <w:proofErr w:type="gramStart"/>
            <w:r w:rsidRPr="00E55003">
              <w:rPr>
                <w:rFonts w:eastAsia="Calibri"/>
                <w:bCs/>
                <w:lang w:eastAsia="en-US"/>
              </w:rPr>
              <w:t xml:space="preserve"> (%)</w:t>
            </w:r>
            <w:proofErr w:type="gramEnd"/>
          </w:p>
        </w:tc>
        <w:tc>
          <w:tcPr>
            <w:tcW w:w="265" w:type="pct"/>
          </w:tcPr>
          <w:p w:rsidR="00A35E28" w:rsidRPr="00E55003" w:rsidRDefault="00A35E28" w:rsidP="00B76C5D">
            <w:pPr>
              <w:jc w:val="center"/>
              <w:rPr>
                <w:rFonts w:eastAsia="Calibri"/>
                <w:bCs/>
                <w:lang w:eastAsia="en-US"/>
              </w:rPr>
            </w:pPr>
            <w:r w:rsidRPr="00E55003">
              <w:rPr>
                <w:rFonts w:eastAsia="Calibri"/>
                <w:bCs/>
                <w:lang w:eastAsia="en-US"/>
              </w:rPr>
              <w:t>100</w:t>
            </w:r>
          </w:p>
        </w:tc>
        <w:tc>
          <w:tcPr>
            <w:tcW w:w="314" w:type="pct"/>
          </w:tcPr>
          <w:p w:rsidR="00A35E28" w:rsidRPr="00E55003" w:rsidRDefault="001944B0" w:rsidP="00B76C5D">
            <w:pPr>
              <w:jc w:val="center"/>
              <w:rPr>
                <w:rFonts w:eastAsia="Calibri"/>
                <w:bCs/>
                <w:lang w:eastAsia="en-US"/>
              </w:rPr>
            </w:pPr>
            <w:r w:rsidRPr="00E55003">
              <w:rPr>
                <w:rFonts w:eastAsia="Calibri"/>
                <w:bCs/>
                <w:lang w:eastAsia="en-US"/>
              </w:rPr>
              <w:t>-</w:t>
            </w:r>
          </w:p>
        </w:tc>
        <w:tc>
          <w:tcPr>
            <w:tcW w:w="1070" w:type="pct"/>
            <w:tcBorders>
              <w:bottom w:val="single" w:sz="4" w:space="0" w:color="auto"/>
            </w:tcBorders>
          </w:tcPr>
          <w:p w:rsidR="00F010E2" w:rsidRPr="00E55003" w:rsidRDefault="00297A31" w:rsidP="00F010E2">
            <w:pPr>
              <w:jc w:val="both"/>
              <w:rPr>
                <w:rFonts w:eastAsia="Calibri"/>
                <w:bCs/>
                <w:lang w:eastAsia="en-US"/>
              </w:rPr>
            </w:pPr>
            <w:r w:rsidRPr="00E55003">
              <w:rPr>
                <w:rFonts w:eastAsia="Calibri"/>
                <w:bCs/>
                <w:lang w:eastAsia="en-US"/>
              </w:rPr>
              <w:t>ИП Е.Н. Кроливец, оказывающая образовательные услуги по реализации основной образовательной программы дошкольного образования, с 01.09.2019 прекращена образовательная деятельность. В департамент образования  ЯНАО ИП Е.Н. Кроливец направлено заявление о прекращении образовательной деятельности</w:t>
            </w:r>
          </w:p>
        </w:tc>
      </w:tr>
      <w:tr w:rsidR="00A35E28" w:rsidRPr="00E55003" w:rsidTr="00E55003">
        <w:trPr>
          <w:trHeight w:val="225"/>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t>2.5.2</w:t>
            </w:r>
          </w:p>
        </w:tc>
        <w:tc>
          <w:tcPr>
            <w:tcW w:w="937" w:type="pct"/>
          </w:tcPr>
          <w:p w:rsidR="00A35E28" w:rsidRPr="00E55003" w:rsidRDefault="00A35E28" w:rsidP="00B76C5D">
            <w:pPr>
              <w:rPr>
                <w:rFonts w:eastAsia="Calibri"/>
                <w:bCs/>
                <w:lang w:eastAsia="en-US"/>
              </w:rPr>
            </w:pPr>
            <w:r w:rsidRPr="00E55003">
              <w:rPr>
                <w:rFonts w:eastAsia="Calibri"/>
                <w:bCs/>
                <w:lang w:eastAsia="en-US"/>
              </w:rPr>
              <w:t xml:space="preserve">Оказание организационно-методической и информационно-консультативной помощи  СМСП предоставляющих </w:t>
            </w:r>
            <w:r w:rsidRPr="00E55003">
              <w:rPr>
                <w:rFonts w:eastAsia="Calibri"/>
                <w:bCs/>
                <w:lang w:eastAsia="en-US"/>
              </w:rPr>
              <w:lastRenderedPageBreak/>
              <w:t>услуги по присмотру и уходу за детьми, осуществляющих образовательную деятельность по реализации образовательных программ дошкольного образования</w:t>
            </w:r>
          </w:p>
        </w:tc>
        <w:tc>
          <w:tcPr>
            <w:tcW w:w="583" w:type="pct"/>
          </w:tcPr>
          <w:p w:rsidR="00A35E28" w:rsidRPr="00E55003" w:rsidRDefault="00A35E28" w:rsidP="00B76C5D">
            <w:pPr>
              <w:rPr>
                <w:rFonts w:eastAsia="Calibri"/>
                <w:bCs/>
                <w:lang w:eastAsia="en-US"/>
              </w:rPr>
            </w:pPr>
            <w:r w:rsidRPr="00E55003">
              <w:rPr>
                <w:rFonts w:eastAsia="Calibri"/>
                <w:bCs/>
                <w:lang w:eastAsia="en-US"/>
              </w:rPr>
              <w:lastRenderedPageBreak/>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Департамент образования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t>количество проведенных консультаций (ед.)</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t>4</w:t>
            </w:r>
          </w:p>
        </w:tc>
        <w:tc>
          <w:tcPr>
            <w:tcW w:w="314" w:type="pct"/>
          </w:tcPr>
          <w:p w:rsidR="00A35E28" w:rsidRPr="00E55003" w:rsidRDefault="00D6714B" w:rsidP="00AA4A4C">
            <w:pPr>
              <w:jc w:val="center"/>
              <w:rPr>
                <w:rFonts w:eastAsia="Calibri"/>
                <w:bCs/>
                <w:lang w:eastAsia="en-US"/>
              </w:rPr>
            </w:pPr>
            <w:r>
              <w:rPr>
                <w:rFonts w:eastAsia="Calibri"/>
                <w:bCs/>
                <w:lang w:eastAsia="en-US"/>
              </w:rPr>
              <w:t>2</w:t>
            </w:r>
          </w:p>
        </w:tc>
        <w:tc>
          <w:tcPr>
            <w:tcW w:w="1070" w:type="pct"/>
            <w:tcBorders>
              <w:bottom w:val="single" w:sz="4" w:space="0" w:color="auto"/>
            </w:tcBorders>
          </w:tcPr>
          <w:p w:rsidR="000E5546" w:rsidRPr="00E55003" w:rsidRDefault="005B2121" w:rsidP="00E73D1B">
            <w:pPr>
              <w:tabs>
                <w:tab w:val="left" w:pos="1050"/>
              </w:tabs>
              <w:jc w:val="both"/>
              <w:rPr>
                <w:rFonts w:eastAsia="Calibri"/>
                <w:bCs/>
                <w:lang w:eastAsia="en-US"/>
              </w:rPr>
            </w:pPr>
            <w:r>
              <w:rPr>
                <w:rFonts w:eastAsia="Calibri"/>
                <w:bCs/>
                <w:lang w:eastAsia="en-US"/>
              </w:rPr>
              <w:t>За 9 месяцев</w:t>
            </w:r>
            <w:r w:rsidR="00F838F4" w:rsidRPr="00E55003">
              <w:rPr>
                <w:rFonts w:eastAsia="Calibri"/>
                <w:bCs/>
                <w:lang w:eastAsia="en-US"/>
              </w:rPr>
              <w:t xml:space="preserve"> 2019 года</w:t>
            </w:r>
            <w:r w:rsidR="003B53F6" w:rsidRPr="00E55003">
              <w:rPr>
                <w:rFonts w:eastAsia="Calibri"/>
                <w:bCs/>
                <w:lang w:eastAsia="en-US"/>
              </w:rPr>
              <w:t xml:space="preserve"> </w:t>
            </w:r>
            <w:r w:rsidR="00E55003">
              <w:rPr>
                <w:rFonts w:eastAsia="Calibri"/>
                <w:bCs/>
                <w:lang w:eastAsia="en-US"/>
              </w:rPr>
              <w:t xml:space="preserve">          </w:t>
            </w:r>
            <w:r w:rsidR="003B53F6" w:rsidRPr="00E55003">
              <w:rPr>
                <w:rFonts w:eastAsia="Calibri"/>
                <w:bCs/>
                <w:lang w:eastAsia="en-US"/>
              </w:rPr>
              <w:t>направлены письма</w:t>
            </w:r>
            <w:r w:rsidR="00F838F4" w:rsidRPr="00E55003">
              <w:rPr>
                <w:rFonts w:eastAsia="Calibri"/>
                <w:bCs/>
                <w:lang w:eastAsia="en-US"/>
              </w:rPr>
              <w:t xml:space="preserve"> ИП</w:t>
            </w:r>
            <w:r w:rsidR="00002BC8" w:rsidRPr="00E55003">
              <w:rPr>
                <w:rFonts w:eastAsia="Calibri"/>
                <w:bCs/>
                <w:lang w:eastAsia="en-US"/>
              </w:rPr>
              <w:t xml:space="preserve"> </w:t>
            </w:r>
            <w:r w:rsidR="00F838F4" w:rsidRPr="00E55003">
              <w:rPr>
                <w:rFonts w:eastAsia="Calibri"/>
                <w:bCs/>
                <w:lang w:eastAsia="en-US"/>
              </w:rPr>
              <w:t xml:space="preserve">Е.В. Иванцовой и ИП Е.Н. </w:t>
            </w:r>
            <w:proofErr w:type="spellStart"/>
            <w:r w:rsidR="00F838F4" w:rsidRPr="00E55003">
              <w:rPr>
                <w:rFonts w:eastAsia="Calibri"/>
                <w:bCs/>
                <w:lang w:eastAsia="en-US"/>
              </w:rPr>
              <w:t>Кроливец</w:t>
            </w:r>
            <w:proofErr w:type="spellEnd"/>
            <w:r w:rsidR="00F838F4" w:rsidRPr="00E55003">
              <w:rPr>
                <w:rFonts w:eastAsia="Calibri"/>
                <w:bCs/>
                <w:lang w:eastAsia="en-US"/>
              </w:rPr>
              <w:t xml:space="preserve"> </w:t>
            </w:r>
            <w:r w:rsidR="00E73D1B" w:rsidRPr="00E55003">
              <w:rPr>
                <w:rFonts w:eastAsia="Calibri"/>
                <w:bCs/>
                <w:lang w:eastAsia="en-US"/>
              </w:rPr>
              <w:t>инди</w:t>
            </w:r>
            <w:r w:rsidR="00E73D1B">
              <w:rPr>
                <w:rFonts w:eastAsia="Calibri"/>
                <w:bCs/>
                <w:lang w:eastAsia="en-US"/>
              </w:rPr>
              <w:t xml:space="preserve">видуальным </w:t>
            </w:r>
            <w:r w:rsidR="00E73D1B" w:rsidRPr="00E55003">
              <w:rPr>
                <w:rFonts w:eastAsia="Calibri"/>
                <w:bCs/>
                <w:lang w:eastAsia="en-US"/>
              </w:rPr>
              <w:t>предприним</w:t>
            </w:r>
            <w:r w:rsidR="00E73D1B">
              <w:rPr>
                <w:rFonts w:eastAsia="Calibri"/>
                <w:bCs/>
                <w:lang w:eastAsia="en-US"/>
              </w:rPr>
              <w:t>а</w:t>
            </w:r>
            <w:r w:rsidR="00E73D1B" w:rsidRPr="00E55003">
              <w:rPr>
                <w:rFonts w:eastAsia="Calibri"/>
                <w:bCs/>
                <w:lang w:eastAsia="en-US"/>
              </w:rPr>
              <w:t xml:space="preserve">телям </w:t>
            </w:r>
            <w:r w:rsidR="006A64C9">
              <w:rPr>
                <w:rFonts w:eastAsia="Calibri"/>
                <w:bCs/>
                <w:lang w:eastAsia="en-US"/>
              </w:rPr>
              <w:t>о том</w:t>
            </w:r>
            <w:r w:rsidR="00537CDF">
              <w:rPr>
                <w:rFonts w:eastAsia="Calibri"/>
                <w:bCs/>
                <w:lang w:eastAsia="en-US"/>
              </w:rPr>
              <w:t>,</w:t>
            </w:r>
            <w:r w:rsidR="006A64C9">
              <w:rPr>
                <w:rFonts w:eastAsia="Calibri"/>
                <w:bCs/>
                <w:lang w:eastAsia="en-US"/>
              </w:rPr>
              <w:t xml:space="preserve"> что </w:t>
            </w:r>
            <w:r w:rsidR="00E55003">
              <w:rPr>
                <w:rFonts w:eastAsia="Calibri"/>
                <w:bCs/>
                <w:lang w:eastAsia="en-US"/>
              </w:rPr>
              <w:lastRenderedPageBreak/>
              <w:t xml:space="preserve">Центр социальной сферы </w:t>
            </w:r>
            <w:r w:rsidR="003B53F6" w:rsidRPr="00E55003">
              <w:rPr>
                <w:rFonts w:eastAsia="Calibri"/>
                <w:bCs/>
                <w:lang w:eastAsia="en-US"/>
              </w:rPr>
              <w:t xml:space="preserve">ЯНАО с 2017 года оказывает информационную, </w:t>
            </w:r>
            <w:proofErr w:type="spellStart"/>
            <w:proofErr w:type="gramStart"/>
            <w:r w:rsidR="003B53F6" w:rsidRPr="00E55003">
              <w:rPr>
                <w:rFonts w:eastAsia="Calibri"/>
                <w:bCs/>
                <w:lang w:eastAsia="en-US"/>
              </w:rPr>
              <w:t>консул</w:t>
            </w:r>
            <w:r w:rsidR="006A64C9">
              <w:rPr>
                <w:rFonts w:eastAsia="Calibri"/>
                <w:bCs/>
                <w:lang w:eastAsia="en-US"/>
              </w:rPr>
              <w:t>ьта</w:t>
            </w:r>
            <w:r w:rsidR="003B2C2E">
              <w:rPr>
                <w:rFonts w:eastAsia="Calibri"/>
                <w:bCs/>
                <w:lang w:eastAsia="en-US"/>
              </w:rPr>
              <w:t>-</w:t>
            </w:r>
            <w:r w:rsidR="00E55003">
              <w:rPr>
                <w:rFonts w:eastAsia="Calibri"/>
                <w:bCs/>
                <w:lang w:eastAsia="en-US"/>
              </w:rPr>
              <w:t>ционную</w:t>
            </w:r>
            <w:proofErr w:type="spellEnd"/>
            <w:proofErr w:type="gramEnd"/>
            <w:r w:rsidR="00E55003">
              <w:rPr>
                <w:rFonts w:eastAsia="Calibri"/>
                <w:bCs/>
                <w:lang w:eastAsia="en-US"/>
              </w:rPr>
              <w:t xml:space="preserve"> и организационную </w:t>
            </w:r>
            <w:r w:rsidR="003B53F6" w:rsidRPr="00E55003">
              <w:rPr>
                <w:rFonts w:eastAsia="Calibri"/>
                <w:bCs/>
                <w:lang w:eastAsia="en-US"/>
              </w:rPr>
              <w:t xml:space="preserve">поддержку субъектам </w:t>
            </w:r>
            <w:r w:rsidR="006A64C9">
              <w:rPr>
                <w:rFonts w:eastAsia="Calibri"/>
                <w:bCs/>
                <w:lang w:eastAsia="en-US"/>
              </w:rPr>
              <w:t xml:space="preserve">МСП и социально ориентированным </w:t>
            </w:r>
            <w:r w:rsidR="003B53F6" w:rsidRPr="00E55003">
              <w:rPr>
                <w:rFonts w:eastAsia="Calibri"/>
                <w:bCs/>
                <w:lang w:eastAsia="en-US"/>
              </w:rPr>
              <w:t>некоммерче</w:t>
            </w:r>
            <w:r w:rsidR="00E55003">
              <w:rPr>
                <w:rFonts w:eastAsia="Calibri"/>
                <w:bCs/>
                <w:lang w:eastAsia="en-US"/>
              </w:rPr>
              <w:t xml:space="preserve">ским </w:t>
            </w:r>
            <w:proofErr w:type="spellStart"/>
            <w:r w:rsidR="00E55003">
              <w:rPr>
                <w:rFonts w:eastAsia="Calibri"/>
                <w:bCs/>
                <w:lang w:eastAsia="en-US"/>
              </w:rPr>
              <w:t>организаци</w:t>
            </w:r>
            <w:proofErr w:type="spellEnd"/>
            <w:r w:rsidR="003B2C2E">
              <w:rPr>
                <w:rFonts w:eastAsia="Calibri"/>
                <w:bCs/>
                <w:lang w:eastAsia="en-US"/>
              </w:rPr>
              <w:t>-</w:t>
            </w:r>
            <w:r w:rsidR="00E55003">
              <w:rPr>
                <w:rFonts w:eastAsia="Calibri"/>
                <w:bCs/>
                <w:lang w:eastAsia="en-US"/>
              </w:rPr>
              <w:t xml:space="preserve">ям, </w:t>
            </w:r>
            <w:r w:rsidR="003B53F6" w:rsidRPr="00E55003">
              <w:rPr>
                <w:rFonts w:eastAsia="Calibri"/>
                <w:bCs/>
                <w:lang w:eastAsia="en-US"/>
              </w:rPr>
              <w:t>зарегистрированным на территории ЯНАО</w:t>
            </w:r>
          </w:p>
        </w:tc>
      </w:tr>
      <w:tr w:rsidR="00A35E28" w:rsidRPr="00E55003" w:rsidTr="00E55003">
        <w:trPr>
          <w:trHeight w:val="225"/>
        </w:trPr>
        <w:tc>
          <w:tcPr>
            <w:tcW w:w="267" w:type="pct"/>
          </w:tcPr>
          <w:p w:rsidR="00A35E28" w:rsidRPr="00E55003" w:rsidRDefault="00A35E28" w:rsidP="00B76C5D">
            <w:pPr>
              <w:jc w:val="center"/>
              <w:rPr>
                <w:rFonts w:eastAsia="Calibri"/>
                <w:bCs/>
                <w:lang w:eastAsia="en-US"/>
              </w:rPr>
            </w:pPr>
            <w:r w:rsidRPr="00E55003">
              <w:rPr>
                <w:rFonts w:eastAsia="Calibri"/>
                <w:bCs/>
                <w:lang w:eastAsia="en-US"/>
              </w:rPr>
              <w:lastRenderedPageBreak/>
              <w:t>2.5.3</w:t>
            </w:r>
          </w:p>
        </w:tc>
        <w:tc>
          <w:tcPr>
            <w:tcW w:w="937" w:type="pct"/>
          </w:tcPr>
          <w:p w:rsidR="00A35E28" w:rsidRPr="00E55003" w:rsidRDefault="00A35E28" w:rsidP="00B76C5D">
            <w:pPr>
              <w:rPr>
                <w:rFonts w:eastAsia="Calibri"/>
                <w:bCs/>
                <w:lang w:eastAsia="en-US"/>
              </w:rPr>
            </w:pPr>
            <w:r w:rsidRPr="00E55003">
              <w:rPr>
                <w:rFonts w:eastAsia="Calibri"/>
                <w:bCs/>
                <w:lang w:eastAsia="en-US"/>
              </w:rPr>
              <w:t xml:space="preserve">Поддержка СМСП </w:t>
            </w:r>
            <w:proofErr w:type="gramStart"/>
            <w:r w:rsidRPr="00E55003">
              <w:rPr>
                <w:rFonts w:eastAsia="Calibri"/>
                <w:bCs/>
                <w:lang w:eastAsia="en-US"/>
              </w:rPr>
              <w:t>оказывающих</w:t>
            </w:r>
            <w:proofErr w:type="gramEnd"/>
            <w:r w:rsidRPr="00E55003">
              <w:rPr>
                <w:rFonts w:eastAsia="Calibri"/>
                <w:bCs/>
                <w:lang w:eastAsia="en-US"/>
              </w:rPr>
              <w:t xml:space="preserve"> услуги в сфере дошкольного образования  имеющих лицензию</w:t>
            </w: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Департамент образования </w:t>
            </w:r>
            <w:proofErr w:type="gramStart"/>
            <w:r w:rsidRPr="00E55003">
              <w:rPr>
                <w:rFonts w:eastAsia="Calibri"/>
                <w:bCs/>
                <w:lang w:eastAsia="en-US"/>
              </w:rPr>
              <w:t>АПР</w:t>
            </w:r>
            <w:proofErr w:type="gramEnd"/>
          </w:p>
        </w:tc>
        <w:tc>
          <w:tcPr>
            <w:tcW w:w="892" w:type="pct"/>
          </w:tcPr>
          <w:p w:rsidR="00A35E28" w:rsidRPr="00E55003" w:rsidRDefault="00A35E28" w:rsidP="00B76C5D">
            <w:pPr>
              <w:shd w:val="clear" w:color="auto" w:fill="FFFFFF"/>
              <w:rPr>
                <w:rFonts w:eastAsia="Calibri"/>
                <w:bCs/>
                <w:lang w:eastAsia="en-US"/>
              </w:rPr>
            </w:pPr>
            <w:r w:rsidRPr="00E55003">
              <w:rPr>
                <w:rFonts w:eastAsia="Calibri"/>
                <w:bCs/>
                <w:lang w:eastAsia="en-US"/>
              </w:rPr>
              <w:t>доля получивших возмещение затрат от общего количества СМСП, оказывающих услуги в сфере дошкольного образования, имеющих лицензию</w:t>
            </w:r>
            <w:proofErr w:type="gramStart"/>
            <w:r w:rsidRPr="00E55003">
              <w:rPr>
                <w:rFonts w:eastAsia="Calibri"/>
                <w:bCs/>
                <w:lang w:eastAsia="en-US"/>
              </w:rPr>
              <w:t xml:space="preserve"> (%)</w:t>
            </w:r>
            <w:proofErr w:type="gramEnd"/>
          </w:p>
          <w:p w:rsidR="00A35E28" w:rsidRPr="00E55003" w:rsidRDefault="00A35E28" w:rsidP="00B76C5D">
            <w:pPr>
              <w:rPr>
                <w:rFonts w:eastAsia="Calibri"/>
                <w:bCs/>
                <w:lang w:eastAsia="en-US"/>
              </w:rPr>
            </w:pPr>
          </w:p>
        </w:tc>
        <w:tc>
          <w:tcPr>
            <w:tcW w:w="265" w:type="pct"/>
          </w:tcPr>
          <w:p w:rsidR="00A35E28" w:rsidRPr="00E55003" w:rsidRDefault="00A35E28" w:rsidP="00B76C5D">
            <w:pPr>
              <w:jc w:val="center"/>
              <w:rPr>
                <w:rFonts w:eastAsia="Calibri"/>
                <w:bCs/>
                <w:lang w:eastAsia="en-US"/>
              </w:rPr>
            </w:pPr>
            <w:r w:rsidRPr="00E55003">
              <w:rPr>
                <w:rFonts w:eastAsia="Calibri"/>
                <w:bCs/>
                <w:lang w:eastAsia="en-US"/>
              </w:rPr>
              <w:t>100</w:t>
            </w:r>
          </w:p>
        </w:tc>
        <w:tc>
          <w:tcPr>
            <w:tcW w:w="314" w:type="pct"/>
          </w:tcPr>
          <w:p w:rsidR="00A35E28" w:rsidRPr="00E55003" w:rsidRDefault="005F52DC" w:rsidP="00B76C5D">
            <w:pPr>
              <w:jc w:val="center"/>
              <w:rPr>
                <w:rFonts w:eastAsia="Calibri"/>
                <w:bCs/>
                <w:lang w:eastAsia="en-US"/>
              </w:rPr>
            </w:pPr>
            <w:r w:rsidRPr="00E55003">
              <w:rPr>
                <w:rFonts w:eastAsia="Calibri"/>
                <w:bCs/>
                <w:lang w:eastAsia="en-US"/>
              </w:rPr>
              <w:t>100</w:t>
            </w:r>
          </w:p>
        </w:tc>
        <w:tc>
          <w:tcPr>
            <w:tcW w:w="1070" w:type="pct"/>
            <w:tcBorders>
              <w:top w:val="single" w:sz="4" w:space="0" w:color="auto"/>
            </w:tcBorders>
          </w:tcPr>
          <w:p w:rsidR="004625D9" w:rsidRPr="00E55003" w:rsidRDefault="00011E20" w:rsidP="00011E20">
            <w:pPr>
              <w:jc w:val="both"/>
              <w:rPr>
                <w:rFonts w:eastAsia="Calibri"/>
                <w:bCs/>
                <w:lang w:eastAsia="en-US"/>
              </w:rPr>
            </w:pPr>
            <w:r w:rsidRPr="00E55003">
              <w:rPr>
                <w:rFonts w:eastAsia="Calibri"/>
                <w:bCs/>
                <w:lang w:eastAsia="en-US"/>
              </w:rPr>
              <w:t xml:space="preserve">Субсидии </w:t>
            </w:r>
            <w:r w:rsidR="00164C37" w:rsidRPr="00E55003">
              <w:rPr>
                <w:rFonts w:eastAsia="Calibri"/>
                <w:bCs/>
                <w:lang w:eastAsia="en-US"/>
              </w:rPr>
              <w:t>на оплату труда педагогических работни</w:t>
            </w:r>
            <w:r w:rsidRPr="00E55003">
              <w:rPr>
                <w:rFonts w:eastAsia="Calibri"/>
                <w:bCs/>
                <w:lang w:eastAsia="en-US"/>
              </w:rPr>
              <w:t xml:space="preserve">ков </w:t>
            </w:r>
            <w:r w:rsidR="00061DA4" w:rsidRPr="00E55003">
              <w:rPr>
                <w:rFonts w:eastAsia="Calibri"/>
                <w:bCs/>
                <w:lang w:eastAsia="en-US"/>
              </w:rPr>
              <w:t xml:space="preserve">и возмещение затрат на </w:t>
            </w:r>
            <w:r w:rsidR="00164C37" w:rsidRPr="00E55003">
              <w:rPr>
                <w:rFonts w:eastAsia="Calibri"/>
                <w:bCs/>
                <w:lang w:eastAsia="en-US"/>
              </w:rPr>
              <w:t xml:space="preserve">учебные расходы выплачены ИП </w:t>
            </w:r>
            <w:proofErr w:type="spellStart"/>
            <w:r w:rsidR="00164C37" w:rsidRPr="00E55003">
              <w:rPr>
                <w:rFonts w:eastAsia="Calibri"/>
                <w:bCs/>
                <w:lang w:eastAsia="en-US"/>
              </w:rPr>
              <w:t>Е.Н.К</w:t>
            </w:r>
            <w:r w:rsidR="002532E9">
              <w:rPr>
                <w:rFonts w:eastAsia="Calibri"/>
                <w:bCs/>
                <w:lang w:eastAsia="en-US"/>
              </w:rPr>
              <w:t>роливец</w:t>
            </w:r>
            <w:proofErr w:type="spellEnd"/>
            <w:r w:rsidR="002532E9">
              <w:rPr>
                <w:rFonts w:eastAsia="Calibri"/>
                <w:bCs/>
                <w:lang w:eastAsia="en-US"/>
              </w:rPr>
              <w:t xml:space="preserve"> </w:t>
            </w:r>
            <w:proofErr w:type="spellStart"/>
            <w:proofErr w:type="gramStart"/>
            <w:r w:rsidRPr="00E55003">
              <w:rPr>
                <w:rFonts w:eastAsia="Calibri"/>
                <w:bCs/>
                <w:lang w:eastAsia="en-US"/>
              </w:rPr>
              <w:t>осуществля</w:t>
            </w:r>
            <w:r w:rsidR="002532E9">
              <w:rPr>
                <w:rFonts w:eastAsia="Calibri"/>
                <w:bCs/>
                <w:lang w:eastAsia="en-US"/>
              </w:rPr>
              <w:t>-</w:t>
            </w:r>
            <w:r w:rsidRPr="00E55003">
              <w:rPr>
                <w:rFonts w:eastAsia="Calibri"/>
                <w:bCs/>
                <w:lang w:eastAsia="en-US"/>
              </w:rPr>
              <w:t>ющей</w:t>
            </w:r>
            <w:proofErr w:type="spellEnd"/>
            <w:proofErr w:type="gramEnd"/>
            <w:r w:rsidRPr="00E55003">
              <w:rPr>
                <w:rFonts w:eastAsia="Calibri"/>
                <w:bCs/>
                <w:lang w:eastAsia="en-US"/>
              </w:rPr>
              <w:t xml:space="preserve"> образовательную</w:t>
            </w:r>
            <w:r w:rsidR="00164C37" w:rsidRPr="00E55003">
              <w:rPr>
                <w:rFonts w:eastAsia="Calibri"/>
                <w:bCs/>
                <w:lang w:eastAsia="en-US"/>
              </w:rPr>
              <w:t xml:space="preserve"> деятельность по реализации основной образовательной программы дошкольного образования</w:t>
            </w:r>
            <w:r w:rsidR="00021D38">
              <w:rPr>
                <w:rFonts w:eastAsia="Calibri"/>
                <w:bCs/>
                <w:lang w:eastAsia="en-US"/>
              </w:rPr>
              <w:t>, до 01.09.2019 года</w:t>
            </w:r>
            <w:r w:rsidR="00CC4950">
              <w:rPr>
                <w:rFonts w:eastAsia="Calibri"/>
                <w:bCs/>
                <w:lang w:eastAsia="en-US"/>
              </w:rPr>
              <w:t xml:space="preserve"> в полном объеме</w:t>
            </w:r>
          </w:p>
        </w:tc>
      </w:tr>
      <w:tr w:rsidR="00A52F80" w:rsidRPr="00E55003" w:rsidTr="00DB761D">
        <w:trPr>
          <w:trHeight w:val="83"/>
        </w:trPr>
        <w:tc>
          <w:tcPr>
            <w:tcW w:w="267" w:type="pct"/>
          </w:tcPr>
          <w:p w:rsidR="00A52F80" w:rsidRPr="00E55003" w:rsidRDefault="00A52F80" w:rsidP="00B76C5D">
            <w:pPr>
              <w:jc w:val="center"/>
              <w:rPr>
                <w:rFonts w:eastAsia="Calibri"/>
                <w:bCs/>
                <w:lang w:eastAsia="en-US"/>
              </w:rPr>
            </w:pPr>
            <w:r w:rsidRPr="00E55003">
              <w:rPr>
                <w:rFonts w:eastAsia="Calibri"/>
                <w:bCs/>
                <w:lang w:eastAsia="en-US"/>
              </w:rPr>
              <w:t>2.6</w:t>
            </w:r>
          </w:p>
        </w:tc>
        <w:tc>
          <w:tcPr>
            <w:tcW w:w="4733" w:type="pct"/>
            <w:gridSpan w:val="7"/>
          </w:tcPr>
          <w:p w:rsidR="00A52F80" w:rsidRPr="00E55003" w:rsidRDefault="00A52F80" w:rsidP="00B76C5D">
            <w:pPr>
              <w:rPr>
                <w:rFonts w:eastAsia="Calibri"/>
                <w:bCs/>
                <w:lang w:eastAsia="en-US"/>
              </w:rPr>
            </w:pPr>
            <w:r w:rsidRPr="00E55003">
              <w:rPr>
                <w:rFonts w:eastAsia="Calibri"/>
                <w:bCs/>
                <w:lang w:eastAsia="en-US"/>
              </w:rPr>
              <w:t>Рынок услуг жилищного и коммерческого строительства</w:t>
            </w:r>
          </w:p>
        </w:tc>
      </w:tr>
      <w:tr w:rsidR="00A35E28" w:rsidRPr="00E55003" w:rsidTr="00DB761D">
        <w:tc>
          <w:tcPr>
            <w:tcW w:w="267" w:type="pct"/>
          </w:tcPr>
          <w:p w:rsidR="00A35E28" w:rsidRPr="00E55003" w:rsidRDefault="00A35E28" w:rsidP="00B76C5D">
            <w:pPr>
              <w:jc w:val="center"/>
              <w:rPr>
                <w:rFonts w:eastAsia="Calibri"/>
                <w:bCs/>
                <w:lang w:eastAsia="en-US"/>
              </w:rPr>
            </w:pPr>
            <w:r w:rsidRPr="00E55003">
              <w:rPr>
                <w:rFonts w:eastAsia="Calibri"/>
                <w:bCs/>
                <w:lang w:eastAsia="en-US"/>
              </w:rPr>
              <w:t>2.6.1</w:t>
            </w:r>
          </w:p>
        </w:tc>
        <w:tc>
          <w:tcPr>
            <w:tcW w:w="937" w:type="pct"/>
          </w:tcPr>
          <w:p w:rsidR="00A35E28" w:rsidRPr="00E55003" w:rsidRDefault="00A35E28" w:rsidP="00B76C5D">
            <w:pPr>
              <w:rPr>
                <w:rFonts w:eastAsia="Calibri"/>
                <w:bCs/>
                <w:lang w:eastAsia="en-US"/>
              </w:rPr>
            </w:pPr>
            <w:r w:rsidRPr="00E55003">
              <w:rPr>
                <w:rFonts w:eastAsia="Calibri"/>
                <w:bCs/>
                <w:lang w:eastAsia="en-US"/>
              </w:rPr>
              <w:t>Развитие малоэтажного жилищного строительства</w:t>
            </w:r>
          </w:p>
        </w:tc>
        <w:tc>
          <w:tcPr>
            <w:tcW w:w="583" w:type="pct"/>
          </w:tcPr>
          <w:p w:rsidR="00A35E28" w:rsidRPr="00E55003" w:rsidRDefault="00A35E28" w:rsidP="00B76C5D">
            <w:pPr>
              <w:rPr>
                <w:rFonts w:eastAsia="Calibri"/>
                <w:bCs/>
                <w:lang w:eastAsia="en-US"/>
              </w:rPr>
            </w:pPr>
            <w:r w:rsidRPr="00E55003">
              <w:rPr>
                <w:rFonts w:eastAsia="Calibri"/>
                <w:bCs/>
                <w:lang w:eastAsia="en-US"/>
              </w:rPr>
              <w:t>постоянно</w:t>
            </w:r>
          </w:p>
        </w:tc>
        <w:tc>
          <w:tcPr>
            <w:tcW w:w="671" w:type="pct"/>
          </w:tcPr>
          <w:p w:rsidR="00A35E28" w:rsidRPr="00E55003" w:rsidRDefault="00A35E28" w:rsidP="00B76C5D">
            <w:pPr>
              <w:rPr>
                <w:rFonts w:eastAsia="Calibri"/>
                <w:bCs/>
                <w:lang w:eastAsia="en-US"/>
              </w:rPr>
            </w:pPr>
            <w:r w:rsidRPr="00E55003">
              <w:rPr>
                <w:rFonts w:eastAsia="Calibri"/>
                <w:bCs/>
                <w:lang w:eastAsia="en-US"/>
              </w:rPr>
              <w:t xml:space="preserve">Департамент строительства, архитектуры и жилищной политики </w:t>
            </w:r>
            <w:proofErr w:type="gramStart"/>
            <w:r w:rsidRPr="00E55003">
              <w:rPr>
                <w:rFonts w:eastAsia="Calibri"/>
                <w:bCs/>
                <w:lang w:eastAsia="en-US"/>
              </w:rPr>
              <w:t>АПР</w:t>
            </w:r>
            <w:proofErr w:type="gramEnd"/>
          </w:p>
        </w:tc>
        <w:tc>
          <w:tcPr>
            <w:tcW w:w="892" w:type="pct"/>
          </w:tcPr>
          <w:p w:rsidR="00A35E28" w:rsidRPr="00E55003" w:rsidRDefault="00A35E28" w:rsidP="00B76C5D">
            <w:pPr>
              <w:rPr>
                <w:rFonts w:eastAsia="Calibri"/>
                <w:bCs/>
                <w:lang w:eastAsia="en-US"/>
              </w:rPr>
            </w:pPr>
            <w:r w:rsidRPr="00E55003">
              <w:rPr>
                <w:rFonts w:eastAsia="Calibri"/>
                <w:bCs/>
                <w:lang w:eastAsia="en-US"/>
              </w:rPr>
              <w:t>объем малоэтажного жилищного строительства (тыс.кв</w:t>
            </w:r>
            <w:proofErr w:type="gramStart"/>
            <w:r w:rsidRPr="00E55003">
              <w:rPr>
                <w:rFonts w:eastAsia="Calibri"/>
                <w:bCs/>
                <w:lang w:eastAsia="en-US"/>
              </w:rPr>
              <w:t>.м</w:t>
            </w:r>
            <w:proofErr w:type="gramEnd"/>
            <w:r w:rsidRPr="00E55003">
              <w:rPr>
                <w:rFonts w:eastAsia="Calibri"/>
                <w:bCs/>
                <w:lang w:eastAsia="en-US"/>
              </w:rPr>
              <w:t>)</w:t>
            </w:r>
          </w:p>
        </w:tc>
        <w:tc>
          <w:tcPr>
            <w:tcW w:w="265" w:type="pct"/>
          </w:tcPr>
          <w:p w:rsidR="00A35E28" w:rsidRPr="00E55003" w:rsidRDefault="00727028" w:rsidP="00B76C5D">
            <w:pPr>
              <w:jc w:val="center"/>
              <w:rPr>
                <w:rFonts w:eastAsia="Calibri"/>
                <w:bCs/>
                <w:lang w:eastAsia="en-US"/>
              </w:rPr>
            </w:pPr>
            <w:r w:rsidRPr="00E55003">
              <w:rPr>
                <w:rFonts w:eastAsia="Calibri"/>
                <w:bCs/>
                <w:lang w:eastAsia="en-US"/>
              </w:rPr>
              <w:t>2</w:t>
            </w:r>
          </w:p>
        </w:tc>
        <w:tc>
          <w:tcPr>
            <w:tcW w:w="314" w:type="pct"/>
          </w:tcPr>
          <w:p w:rsidR="00E157AD" w:rsidRPr="00E55003" w:rsidRDefault="00E157AD" w:rsidP="00E157AD">
            <w:pPr>
              <w:tabs>
                <w:tab w:val="left" w:pos="1050"/>
              </w:tabs>
              <w:jc w:val="both"/>
              <w:rPr>
                <w:rFonts w:eastAsia="Calibri"/>
                <w:bCs/>
                <w:lang w:eastAsia="en-US"/>
              </w:rPr>
            </w:pPr>
            <w:r w:rsidRPr="00E55003">
              <w:rPr>
                <w:rFonts w:eastAsia="Calibri"/>
                <w:bCs/>
                <w:lang w:eastAsia="en-US"/>
              </w:rPr>
              <w:t>2,589</w:t>
            </w:r>
          </w:p>
          <w:p w:rsidR="00A35E28" w:rsidRPr="00E55003" w:rsidRDefault="00A35E28" w:rsidP="00B76C5D">
            <w:pPr>
              <w:jc w:val="center"/>
              <w:rPr>
                <w:rFonts w:eastAsia="Calibri"/>
                <w:bCs/>
                <w:lang w:eastAsia="en-US"/>
              </w:rPr>
            </w:pPr>
          </w:p>
        </w:tc>
        <w:tc>
          <w:tcPr>
            <w:tcW w:w="1070" w:type="pct"/>
          </w:tcPr>
          <w:p w:rsidR="00E157AD" w:rsidRPr="00E55003" w:rsidRDefault="005B2121" w:rsidP="001F0A4C">
            <w:pPr>
              <w:tabs>
                <w:tab w:val="left" w:pos="1050"/>
              </w:tabs>
              <w:jc w:val="both"/>
              <w:rPr>
                <w:rFonts w:eastAsia="Calibri"/>
                <w:bCs/>
                <w:lang w:eastAsia="en-US"/>
              </w:rPr>
            </w:pPr>
            <w:r>
              <w:rPr>
                <w:rFonts w:eastAsia="Calibri"/>
                <w:bCs/>
                <w:lang w:eastAsia="en-US"/>
              </w:rPr>
              <w:t>За 9 месяцев</w:t>
            </w:r>
            <w:r w:rsidR="00E157AD" w:rsidRPr="00E55003">
              <w:rPr>
                <w:rFonts w:eastAsia="Calibri"/>
                <w:bCs/>
                <w:lang w:eastAsia="en-US"/>
              </w:rPr>
              <w:t xml:space="preserve"> </w:t>
            </w:r>
            <w:r w:rsidR="00CD3866" w:rsidRPr="00E55003">
              <w:rPr>
                <w:rFonts w:eastAsia="Calibri"/>
                <w:bCs/>
                <w:lang w:eastAsia="en-US"/>
              </w:rPr>
              <w:t>2019 года на территории Пуровского района введены в эксплуатацию объекты индивидуального</w:t>
            </w:r>
            <w:r w:rsidR="006E54B0" w:rsidRPr="00E55003">
              <w:rPr>
                <w:rFonts w:eastAsia="Calibri"/>
                <w:bCs/>
                <w:lang w:eastAsia="en-US"/>
              </w:rPr>
              <w:t xml:space="preserve"> жилищного строительства </w:t>
            </w:r>
            <w:r w:rsidR="00E157AD" w:rsidRPr="00E55003">
              <w:rPr>
                <w:rFonts w:eastAsia="Calibri"/>
                <w:bCs/>
                <w:lang w:eastAsia="en-US"/>
              </w:rPr>
              <w:t xml:space="preserve">2,589 </w:t>
            </w:r>
            <w:proofErr w:type="spellStart"/>
            <w:r w:rsidR="006E54B0" w:rsidRPr="00E55003">
              <w:rPr>
                <w:rFonts w:eastAsia="Calibri"/>
                <w:bCs/>
                <w:lang w:eastAsia="en-US"/>
              </w:rPr>
              <w:t>тыс.кв.м</w:t>
            </w:r>
            <w:proofErr w:type="spellEnd"/>
            <w:r w:rsidR="008B4239" w:rsidRPr="00E55003">
              <w:rPr>
                <w:rFonts w:eastAsia="Calibri"/>
                <w:bCs/>
                <w:lang w:eastAsia="en-US"/>
              </w:rPr>
              <w:t>.</w:t>
            </w:r>
          </w:p>
        </w:tc>
      </w:tr>
      <w:tr w:rsidR="00A35E28" w:rsidRPr="00E55003" w:rsidTr="00DB761D">
        <w:trPr>
          <w:trHeight w:val="225"/>
        </w:trPr>
        <w:tc>
          <w:tcPr>
            <w:tcW w:w="267" w:type="pct"/>
            <w:shd w:val="clear" w:color="auto" w:fill="auto"/>
          </w:tcPr>
          <w:p w:rsidR="00A35E28" w:rsidRPr="00E55003" w:rsidRDefault="00A35E28" w:rsidP="00B76C5D">
            <w:pPr>
              <w:jc w:val="center"/>
              <w:rPr>
                <w:rFonts w:eastAsia="Calibri"/>
                <w:bCs/>
                <w:lang w:eastAsia="en-US"/>
              </w:rPr>
            </w:pPr>
            <w:r w:rsidRPr="00E55003">
              <w:rPr>
                <w:rFonts w:eastAsia="Calibri"/>
                <w:bCs/>
                <w:lang w:eastAsia="en-US"/>
              </w:rPr>
              <w:t>2.6.2</w:t>
            </w:r>
          </w:p>
        </w:tc>
        <w:tc>
          <w:tcPr>
            <w:tcW w:w="937" w:type="pct"/>
            <w:shd w:val="clear" w:color="auto" w:fill="auto"/>
          </w:tcPr>
          <w:p w:rsidR="00A35E28" w:rsidRPr="00E55003" w:rsidRDefault="00A35E28" w:rsidP="00B76C5D">
            <w:pPr>
              <w:pStyle w:val="ae"/>
              <w:rPr>
                <w:rFonts w:eastAsia="Calibri"/>
                <w:bCs/>
                <w:lang w:eastAsia="en-US"/>
              </w:rPr>
            </w:pPr>
            <w:r w:rsidRPr="00E55003">
              <w:rPr>
                <w:rFonts w:eastAsia="Calibri"/>
                <w:bCs/>
                <w:lang w:eastAsia="en-US"/>
              </w:rPr>
              <w:t>Развитие жилищного строительства стандартного жилья</w:t>
            </w:r>
          </w:p>
        </w:tc>
        <w:tc>
          <w:tcPr>
            <w:tcW w:w="583" w:type="pct"/>
            <w:shd w:val="clear" w:color="auto" w:fill="auto"/>
          </w:tcPr>
          <w:p w:rsidR="00A35E28" w:rsidRPr="00E55003" w:rsidRDefault="00A35E28" w:rsidP="00B76C5D">
            <w:pPr>
              <w:pStyle w:val="ae"/>
              <w:rPr>
                <w:rFonts w:eastAsia="Calibri"/>
                <w:bCs/>
                <w:lang w:eastAsia="en-US"/>
              </w:rPr>
            </w:pPr>
            <w:r w:rsidRPr="00E55003">
              <w:rPr>
                <w:rFonts w:eastAsia="Calibri"/>
                <w:bCs/>
                <w:lang w:eastAsia="en-US"/>
              </w:rPr>
              <w:t>постоянно</w:t>
            </w:r>
          </w:p>
        </w:tc>
        <w:tc>
          <w:tcPr>
            <w:tcW w:w="671" w:type="pct"/>
            <w:shd w:val="clear" w:color="auto" w:fill="auto"/>
          </w:tcPr>
          <w:p w:rsidR="00A35E28" w:rsidRPr="00E55003" w:rsidRDefault="00A35E28" w:rsidP="00B76C5D">
            <w:pPr>
              <w:rPr>
                <w:rFonts w:eastAsia="Calibri"/>
                <w:bCs/>
                <w:lang w:eastAsia="en-US"/>
              </w:rPr>
            </w:pPr>
            <w:r w:rsidRPr="00E55003">
              <w:rPr>
                <w:rFonts w:eastAsia="Calibri"/>
                <w:bCs/>
                <w:lang w:eastAsia="en-US"/>
              </w:rPr>
              <w:t xml:space="preserve">Департамент строительства, архитектуры и жилищной политики </w:t>
            </w:r>
            <w:proofErr w:type="gramStart"/>
            <w:r w:rsidRPr="00E55003">
              <w:rPr>
                <w:rFonts w:eastAsia="Calibri"/>
                <w:bCs/>
                <w:lang w:eastAsia="en-US"/>
              </w:rPr>
              <w:t>АПР</w:t>
            </w:r>
            <w:proofErr w:type="gramEnd"/>
          </w:p>
        </w:tc>
        <w:tc>
          <w:tcPr>
            <w:tcW w:w="892" w:type="pct"/>
            <w:shd w:val="clear" w:color="auto" w:fill="auto"/>
          </w:tcPr>
          <w:p w:rsidR="00A35E28" w:rsidRPr="00E55003" w:rsidRDefault="00A35E28" w:rsidP="00B76C5D">
            <w:pPr>
              <w:rPr>
                <w:rFonts w:eastAsia="Calibri"/>
                <w:bCs/>
                <w:lang w:eastAsia="en-US"/>
              </w:rPr>
            </w:pPr>
            <w:r w:rsidRPr="00E55003">
              <w:rPr>
                <w:rFonts w:eastAsia="Calibri"/>
                <w:bCs/>
                <w:lang w:eastAsia="en-US"/>
              </w:rPr>
              <w:t>объем жилищного строительства стандартного жилья</w:t>
            </w:r>
          </w:p>
          <w:p w:rsidR="00A35E28" w:rsidRPr="00E55003" w:rsidRDefault="00A35E28" w:rsidP="00B76C5D">
            <w:pPr>
              <w:rPr>
                <w:rFonts w:eastAsia="Calibri"/>
                <w:bCs/>
                <w:lang w:eastAsia="en-US"/>
              </w:rPr>
            </w:pPr>
            <w:r w:rsidRPr="00E55003">
              <w:rPr>
                <w:rFonts w:eastAsia="Calibri"/>
                <w:bCs/>
                <w:lang w:eastAsia="en-US"/>
              </w:rPr>
              <w:t>(тыс.кв</w:t>
            </w:r>
            <w:proofErr w:type="gramStart"/>
            <w:r w:rsidRPr="00E55003">
              <w:rPr>
                <w:rFonts w:eastAsia="Calibri"/>
                <w:bCs/>
                <w:lang w:eastAsia="en-US"/>
              </w:rPr>
              <w:t>.м</w:t>
            </w:r>
            <w:proofErr w:type="gramEnd"/>
            <w:r w:rsidRPr="00E55003">
              <w:rPr>
                <w:rFonts w:eastAsia="Calibri"/>
                <w:bCs/>
                <w:lang w:eastAsia="en-US"/>
              </w:rPr>
              <w:t>)</w:t>
            </w:r>
          </w:p>
        </w:tc>
        <w:tc>
          <w:tcPr>
            <w:tcW w:w="265" w:type="pct"/>
            <w:shd w:val="clear" w:color="auto" w:fill="auto"/>
          </w:tcPr>
          <w:p w:rsidR="00A35E28" w:rsidRPr="00E55003" w:rsidRDefault="00727028" w:rsidP="00A80979">
            <w:pPr>
              <w:jc w:val="center"/>
              <w:rPr>
                <w:rFonts w:eastAsia="Calibri"/>
                <w:bCs/>
                <w:lang w:eastAsia="en-US"/>
              </w:rPr>
            </w:pPr>
            <w:r w:rsidRPr="00E55003">
              <w:rPr>
                <w:rFonts w:eastAsia="Calibri"/>
                <w:bCs/>
                <w:lang w:eastAsia="en-US"/>
              </w:rPr>
              <w:t>18</w:t>
            </w:r>
          </w:p>
        </w:tc>
        <w:tc>
          <w:tcPr>
            <w:tcW w:w="314" w:type="pct"/>
            <w:shd w:val="clear" w:color="auto" w:fill="auto"/>
          </w:tcPr>
          <w:p w:rsidR="00A35E28" w:rsidRPr="00E55003" w:rsidRDefault="00B04E3F" w:rsidP="00B04E3F">
            <w:pPr>
              <w:jc w:val="center"/>
              <w:rPr>
                <w:rFonts w:eastAsia="Calibri"/>
                <w:bCs/>
                <w:lang w:eastAsia="en-US"/>
              </w:rPr>
            </w:pPr>
            <w:r w:rsidRPr="00E55003">
              <w:rPr>
                <w:rFonts w:eastAsia="Calibri"/>
                <w:bCs/>
                <w:lang w:eastAsia="en-US"/>
              </w:rPr>
              <w:t>10</w:t>
            </w:r>
            <w:r w:rsidR="00CD3866" w:rsidRPr="00E55003">
              <w:rPr>
                <w:rFonts w:eastAsia="Calibri"/>
                <w:bCs/>
                <w:lang w:eastAsia="en-US"/>
              </w:rPr>
              <w:t>,</w:t>
            </w:r>
            <w:r w:rsidRPr="00E55003">
              <w:rPr>
                <w:rFonts w:eastAsia="Calibri"/>
                <w:bCs/>
                <w:lang w:eastAsia="en-US"/>
              </w:rPr>
              <w:t>626</w:t>
            </w:r>
          </w:p>
        </w:tc>
        <w:tc>
          <w:tcPr>
            <w:tcW w:w="1070" w:type="pct"/>
            <w:shd w:val="clear" w:color="auto" w:fill="auto"/>
          </w:tcPr>
          <w:p w:rsidR="00A35E28" w:rsidRPr="00E55003" w:rsidRDefault="005B2121" w:rsidP="005065BE">
            <w:pPr>
              <w:tabs>
                <w:tab w:val="left" w:pos="1050"/>
              </w:tabs>
              <w:jc w:val="both"/>
              <w:rPr>
                <w:rFonts w:eastAsia="Calibri"/>
                <w:bCs/>
                <w:lang w:eastAsia="en-US"/>
              </w:rPr>
            </w:pPr>
            <w:r>
              <w:rPr>
                <w:rFonts w:eastAsia="Calibri"/>
                <w:bCs/>
                <w:lang w:eastAsia="en-US"/>
              </w:rPr>
              <w:t xml:space="preserve">За 9 месяцев </w:t>
            </w:r>
            <w:r w:rsidR="00CD3866" w:rsidRPr="00E55003">
              <w:rPr>
                <w:rFonts w:eastAsia="Calibri"/>
                <w:bCs/>
                <w:lang w:eastAsia="en-US"/>
              </w:rPr>
              <w:t>2019 года на территории Пуровского района введен</w:t>
            </w:r>
            <w:r w:rsidR="005065BE">
              <w:rPr>
                <w:rFonts w:eastAsia="Calibri"/>
                <w:bCs/>
                <w:lang w:eastAsia="en-US"/>
              </w:rPr>
              <w:t>о</w:t>
            </w:r>
            <w:r w:rsidR="00CD3866" w:rsidRPr="00E55003">
              <w:rPr>
                <w:rFonts w:eastAsia="Calibri"/>
                <w:bCs/>
                <w:lang w:eastAsia="en-US"/>
              </w:rPr>
              <w:t xml:space="preserve"> в эксплуатацию</w:t>
            </w:r>
            <w:r w:rsidR="005065BE">
              <w:rPr>
                <w:rFonts w:eastAsia="Calibri"/>
                <w:bCs/>
                <w:lang w:eastAsia="en-US"/>
              </w:rPr>
              <w:t xml:space="preserve"> 6</w:t>
            </w:r>
            <w:r w:rsidR="005065BE" w:rsidRPr="00E55003">
              <w:rPr>
                <w:rFonts w:eastAsia="Calibri"/>
                <w:bCs/>
                <w:lang w:eastAsia="en-US"/>
              </w:rPr>
              <w:t xml:space="preserve"> </w:t>
            </w:r>
            <w:r w:rsidR="005065BE">
              <w:rPr>
                <w:rFonts w:eastAsia="Calibri"/>
                <w:bCs/>
                <w:lang w:eastAsia="en-US"/>
              </w:rPr>
              <w:t>объектов в г. Тарко-Сале и 3 объекта в п. Пурпе</w:t>
            </w:r>
            <w:r w:rsidR="00CD3866" w:rsidRPr="00E55003">
              <w:rPr>
                <w:rFonts w:eastAsia="Calibri"/>
                <w:bCs/>
                <w:lang w:eastAsia="en-US"/>
              </w:rPr>
              <w:t xml:space="preserve"> </w:t>
            </w:r>
            <w:r w:rsidR="00332317">
              <w:rPr>
                <w:rFonts w:eastAsia="Calibri"/>
                <w:bCs/>
                <w:lang w:eastAsia="en-US"/>
              </w:rPr>
              <w:t>стандартного жилья (</w:t>
            </w:r>
            <w:r w:rsidR="008B4239" w:rsidRPr="00E55003">
              <w:rPr>
                <w:rFonts w:eastAsia="Calibri"/>
                <w:bCs/>
                <w:lang w:eastAsia="en-US"/>
              </w:rPr>
              <w:t>многокварти</w:t>
            </w:r>
            <w:r w:rsidR="008C5C52">
              <w:rPr>
                <w:rFonts w:eastAsia="Calibri"/>
                <w:bCs/>
                <w:lang w:eastAsia="en-US"/>
              </w:rPr>
              <w:t xml:space="preserve">рных жилых </w:t>
            </w:r>
            <w:r w:rsidR="008C5C52">
              <w:rPr>
                <w:rFonts w:eastAsia="Calibri"/>
                <w:bCs/>
                <w:lang w:eastAsia="en-US"/>
              </w:rPr>
              <w:lastRenderedPageBreak/>
              <w:t>дом</w:t>
            </w:r>
            <w:r w:rsidR="00332317">
              <w:rPr>
                <w:rFonts w:eastAsia="Calibri"/>
                <w:bCs/>
                <w:lang w:eastAsia="en-US"/>
              </w:rPr>
              <w:t>ов)</w:t>
            </w:r>
            <w:r w:rsidR="005065BE">
              <w:rPr>
                <w:rFonts w:eastAsia="Calibri"/>
                <w:bCs/>
                <w:lang w:eastAsia="en-US"/>
              </w:rPr>
              <w:t xml:space="preserve"> </w:t>
            </w:r>
            <w:r w:rsidR="001942FE">
              <w:rPr>
                <w:rFonts w:eastAsia="Calibri"/>
                <w:bCs/>
                <w:lang w:eastAsia="en-US"/>
              </w:rPr>
              <w:t>с общей площадью 10,626 тыс.кв.м.</w:t>
            </w:r>
          </w:p>
        </w:tc>
      </w:tr>
      <w:tr w:rsidR="00A52F80" w:rsidRPr="00E55003" w:rsidTr="00DB761D">
        <w:trPr>
          <w:trHeight w:val="225"/>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lastRenderedPageBreak/>
              <w:t>2.7</w:t>
            </w:r>
          </w:p>
        </w:tc>
        <w:tc>
          <w:tcPr>
            <w:tcW w:w="4733" w:type="pct"/>
            <w:gridSpan w:val="7"/>
            <w:shd w:val="clear" w:color="auto" w:fill="auto"/>
          </w:tcPr>
          <w:p w:rsidR="00A52F80" w:rsidRPr="00E55003" w:rsidRDefault="00A52F80" w:rsidP="00B76C5D">
            <w:pPr>
              <w:rPr>
                <w:rFonts w:eastAsia="Calibri"/>
                <w:bCs/>
                <w:lang w:eastAsia="en-US"/>
              </w:rPr>
            </w:pPr>
            <w:r w:rsidRPr="00E55003">
              <w:rPr>
                <w:rFonts w:eastAsia="Calibri"/>
                <w:bCs/>
                <w:lang w:eastAsia="en-US"/>
              </w:rPr>
              <w:t>Рынок услуг в сфере культуры</w:t>
            </w:r>
          </w:p>
        </w:tc>
      </w:tr>
      <w:tr w:rsidR="00A52F80" w:rsidRPr="00E55003" w:rsidTr="00DB761D">
        <w:trPr>
          <w:trHeight w:val="225"/>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t>2.7.1</w:t>
            </w:r>
          </w:p>
        </w:tc>
        <w:tc>
          <w:tcPr>
            <w:tcW w:w="937" w:type="pct"/>
            <w:shd w:val="clear" w:color="auto" w:fill="auto"/>
          </w:tcPr>
          <w:p w:rsidR="00A52F80" w:rsidRPr="00E55003" w:rsidRDefault="00A52F80" w:rsidP="00B76C5D">
            <w:pPr>
              <w:pStyle w:val="ae"/>
              <w:rPr>
                <w:rFonts w:eastAsia="Calibri"/>
                <w:bCs/>
                <w:lang w:eastAsia="en-US"/>
              </w:rPr>
            </w:pPr>
            <w:r w:rsidRPr="00E55003">
              <w:rPr>
                <w:rFonts w:eastAsia="Calibri"/>
                <w:bCs/>
                <w:lang w:eastAsia="en-US"/>
              </w:rPr>
              <w:t>Развитие сектора негосударственных (немуниципальных) организаций в сфере культуры</w:t>
            </w:r>
          </w:p>
        </w:tc>
        <w:tc>
          <w:tcPr>
            <w:tcW w:w="583" w:type="pct"/>
            <w:shd w:val="clear" w:color="auto" w:fill="auto"/>
          </w:tcPr>
          <w:p w:rsidR="00A52F80" w:rsidRPr="00E55003" w:rsidRDefault="00A52F80" w:rsidP="00B76C5D">
            <w:pPr>
              <w:pStyle w:val="ae"/>
              <w:rPr>
                <w:rFonts w:eastAsia="Calibri"/>
                <w:bCs/>
                <w:lang w:eastAsia="en-US"/>
              </w:rPr>
            </w:pPr>
            <w:r w:rsidRPr="00E55003">
              <w:rPr>
                <w:rFonts w:eastAsia="Calibri"/>
                <w:bCs/>
                <w:lang w:eastAsia="en-US"/>
              </w:rPr>
              <w:t>постоянно</w:t>
            </w:r>
          </w:p>
        </w:tc>
        <w:tc>
          <w:tcPr>
            <w:tcW w:w="671" w:type="pct"/>
            <w:shd w:val="clear" w:color="auto" w:fill="auto"/>
          </w:tcPr>
          <w:p w:rsidR="00A52F80" w:rsidRPr="00E55003" w:rsidRDefault="00A52F80" w:rsidP="00B76C5D">
            <w:pPr>
              <w:rPr>
                <w:rFonts w:eastAsia="Calibri"/>
                <w:bCs/>
                <w:lang w:eastAsia="en-US"/>
              </w:rPr>
            </w:pPr>
            <w:r w:rsidRPr="00E55003">
              <w:rPr>
                <w:rFonts w:eastAsia="Calibri"/>
                <w:bCs/>
                <w:lang w:eastAsia="en-US"/>
              </w:rPr>
              <w:t xml:space="preserve">Управление культуры </w:t>
            </w:r>
            <w:proofErr w:type="gramStart"/>
            <w:r w:rsidRPr="00E55003">
              <w:rPr>
                <w:rFonts w:eastAsia="Calibri"/>
                <w:bCs/>
                <w:lang w:eastAsia="en-US"/>
              </w:rPr>
              <w:t>АПР</w:t>
            </w:r>
            <w:proofErr w:type="gramEnd"/>
          </w:p>
        </w:tc>
        <w:tc>
          <w:tcPr>
            <w:tcW w:w="2541" w:type="pct"/>
            <w:gridSpan w:val="4"/>
            <w:shd w:val="clear" w:color="auto" w:fill="auto"/>
          </w:tcPr>
          <w:p w:rsidR="00A52F80" w:rsidRPr="00E55003" w:rsidRDefault="00595624" w:rsidP="00AD0ED7">
            <w:pPr>
              <w:jc w:val="both"/>
              <w:rPr>
                <w:rFonts w:eastAsia="Calibri"/>
                <w:bCs/>
                <w:lang w:eastAsia="en-US"/>
              </w:rPr>
            </w:pPr>
            <w:r w:rsidRPr="00E55003">
              <w:rPr>
                <w:rFonts w:eastAsia="Calibri"/>
                <w:bCs/>
                <w:lang w:eastAsia="en-US"/>
              </w:rPr>
              <w:t xml:space="preserve">Ведется мониторинг некоммерческих и коммерческих организаций, предоставляющих услуги в сфере культуры. </w:t>
            </w:r>
            <w:r w:rsidR="00AD0ED7">
              <w:rPr>
                <w:rFonts w:eastAsia="Calibri"/>
                <w:bCs/>
                <w:lang w:eastAsia="en-US"/>
              </w:rPr>
              <w:t xml:space="preserve">С целью информационной поддержки 07 </w:t>
            </w:r>
            <w:r w:rsidRPr="00E55003">
              <w:rPr>
                <w:rFonts w:eastAsia="Calibri"/>
                <w:bCs/>
                <w:lang w:eastAsia="en-US"/>
              </w:rPr>
              <w:t xml:space="preserve">мая 2019 года в Управлении культуры Администрации Пуровского района </w:t>
            </w:r>
            <w:proofErr w:type="gramStart"/>
            <w:r w:rsidRPr="00E55003">
              <w:rPr>
                <w:rFonts w:eastAsia="Calibri"/>
                <w:bCs/>
                <w:lang w:eastAsia="en-US"/>
              </w:rPr>
              <w:t>состоялся круглый стол с представите</w:t>
            </w:r>
            <w:r w:rsidR="00A433FA">
              <w:rPr>
                <w:rFonts w:eastAsia="Calibri"/>
                <w:bCs/>
                <w:lang w:eastAsia="en-US"/>
              </w:rPr>
              <w:t>лями некоммерческих организаций</w:t>
            </w:r>
            <w:r w:rsidR="004F4AB0">
              <w:rPr>
                <w:rFonts w:eastAsia="Calibri"/>
                <w:bCs/>
                <w:lang w:eastAsia="en-US"/>
              </w:rPr>
              <w:t xml:space="preserve"> </w:t>
            </w:r>
            <w:r w:rsidRPr="00E55003">
              <w:rPr>
                <w:rFonts w:eastAsia="Calibri"/>
                <w:bCs/>
                <w:lang w:eastAsia="en-US"/>
              </w:rPr>
              <w:t>участники познакомились</w:t>
            </w:r>
            <w:proofErr w:type="gramEnd"/>
            <w:r w:rsidRPr="00E55003">
              <w:rPr>
                <w:rFonts w:eastAsia="Calibri"/>
                <w:bCs/>
                <w:lang w:eastAsia="en-US"/>
              </w:rPr>
              <w:t xml:space="preserve"> с социальными услугами, которые оказывают некоммерческие организации</w:t>
            </w:r>
            <w:r w:rsidR="004D68C9">
              <w:rPr>
                <w:rFonts w:eastAsia="Calibri"/>
                <w:bCs/>
                <w:lang w:eastAsia="en-US"/>
              </w:rPr>
              <w:t xml:space="preserve">, </w:t>
            </w:r>
            <w:r w:rsidR="007646F7">
              <w:rPr>
                <w:rFonts w:eastAsia="Calibri"/>
                <w:bCs/>
                <w:lang w:eastAsia="en-US"/>
              </w:rPr>
              <w:t xml:space="preserve">индивидуальные </w:t>
            </w:r>
            <w:r w:rsidR="004D68C9">
              <w:rPr>
                <w:rFonts w:eastAsia="Calibri"/>
                <w:bCs/>
                <w:lang w:eastAsia="en-US"/>
              </w:rPr>
              <w:t>предприниматели</w:t>
            </w:r>
          </w:p>
        </w:tc>
      </w:tr>
      <w:tr w:rsidR="00A52F80" w:rsidRPr="00E55003" w:rsidTr="00DB761D">
        <w:trPr>
          <w:trHeight w:val="225"/>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t>2.8</w:t>
            </w:r>
          </w:p>
        </w:tc>
        <w:tc>
          <w:tcPr>
            <w:tcW w:w="4733" w:type="pct"/>
            <w:gridSpan w:val="7"/>
            <w:shd w:val="clear" w:color="auto" w:fill="auto"/>
          </w:tcPr>
          <w:p w:rsidR="00A52F80" w:rsidRPr="00E55003" w:rsidRDefault="00A52F80" w:rsidP="00B76C5D">
            <w:pPr>
              <w:rPr>
                <w:rFonts w:eastAsia="Calibri"/>
                <w:bCs/>
                <w:lang w:eastAsia="en-US"/>
              </w:rPr>
            </w:pPr>
            <w:r w:rsidRPr="00E55003">
              <w:rPr>
                <w:rFonts w:eastAsia="Calibri"/>
                <w:bCs/>
                <w:lang w:eastAsia="en-US"/>
              </w:rPr>
              <w:t>Рынок услуг связи</w:t>
            </w:r>
          </w:p>
        </w:tc>
      </w:tr>
      <w:tr w:rsidR="00A52F80" w:rsidRPr="00E55003" w:rsidTr="00DB761D">
        <w:trPr>
          <w:trHeight w:val="225"/>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t>2.8.1</w:t>
            </w:r>
          </w:p>
        </w:tc>
        <w:tc>
          <w:tcPr>
            <w:tcW w:w="937" w:type="pct"/>
            <w:shd w:val="clear" w:color="auto" w:fill="auto"/>
          </w:tcPr>
          <w:p w:rsidR="00A52F80" w:rsidRPr="00E55003" w:rsidRDefault="00A52F80" w:rsidP="00B76C5D">
            <w:pPr>
              <w:pStyle w:val="ae"/>
              <w:rPr>
                <w:rFonts w:eastAsia="Calibri"/>
                <w:bCs/>
                <w:lang w:eastAsia="en-US"/>
              </w:rPr>
            </w:pPr>
            <w:r w:rsidRPr="00E55003">
              <w:rPr>
                <w:rFonts w:eastAsia="Calibri"/>
                <w:bCs/>
                <w:lang w:eastAsia="en-US"/>
              </w:rPr>
              <w:t>Расширение комплекса услуг связи</w:t>
            </w:r>
          </w:p>
        </w:tc>
        <w:tc>
          <w:tcPr>
            <w:tcW w:w="583" w:type="pct"/>
            <w:shd w:val="clear" w:color="auto" w:fill="auto"/>
          </w:tcPr>
          <w:p w:rsidR="00A52F80" w:rsidRPr="00E55003" w:rsidRDefault="00A52F80" w:rsidP="00B76C5D">
            <w:pPr>
              <w:pStyle w:val="ae"/>
              <w:rPr>
                <w:rFonts w:eastAsia="Calibri"/>
                <w:bCs/>
                <w:lang w:eastAsia="en-US"/>
              </w:rPr>
            </w:pPr>
            <w:r w:rsidRPr="00E55003">
              <w:rPr>
                <w:rFonts w:eastAsia="Calibri"/>
                <w:bCs/>
                <w:lang w:eastAsia="en-US"/>
              </w:rPr>
              <w:t>постоянно</w:t>
            </w:r>
          </w:p>
        </w:tc>
        <w:tc>
          <w:tcPr>
            <w:tcW w:w="671" w:type="pct"/>
            <w:shd w:val="clear" w:color="auto" w:fill="auto"/>
          </w:tcPr>
          <w:p w:rsidR="00A52F80" w:rsidRPr="00E55003" w:rsidRDefault="00A52F80"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p>
          <w:p w:rsidR="00A52F80" w:rsidRPr="00E55003" w:rsidRDefault="00A52F80" w:rsidP="00B76C5D">
            <w:pPr>
              <w:rPr>
                <w:rFonts w:eastAsia="Calibri"/>
                <w:bCs/>
                <w:lang w:eastAsia="en-US"/>
              </w:rPr>
            </w:pPr>
          </w:p>
        </w:tc>
        <w:tc>
          <w:tcPr>
            <w:tcW w:w="2541" w:type="pct"/>
            <w:gridSpan w:val="4"/>
            <w:shd w:val="clear" w:color="auto" w:fill="auto"/>
          </w:tcPr>
          <w:p w:rsidR="007F3A36" w:rsidRPr="00E55003" w:rsidRDefault="007F3A36" w:rsidP="007F3A36">
            <w:pPr>
              <w:tabs>
                <w:tab w:val="left" w:pos="1134"/>
              </w:tabs>
              <w:jc w:val="both"/>
              <w:rPr>
                <w:rFonts w:eastAsia="Calibri"/>
                <w:bCs/>
                <w:lang w:eastAsia="en-US"/>
              </w:rPr>
            </w:pPr>
            <w:r w:rsidRPr="00E55003">
              <w:rPr>
                <w:rFonts w:eastAsia="Calibri"/>
                <w:bCs/>
                <w:lang w:eastAsia="en-US"/>
              </w:rPr>
              <w:t>Во всех городских и сельских поселениях муниципального образования Пуровский район на рынке услуг связи присутствуют два и более оператора подвижной радиосвязи (мобильная связь).</w:t>
            </w:r>
          </w:p>
          <w:p w:rsidR="007F3A36" w:rsidRPr="00E55003" w:rsidRDefault="007F3A36" w:rsidP="007F3A36">
            <w:pPr>
              <w:tabs>
                <w:tab w:val="left" w:pos="1134"/>
              </w:tabs>
              <w:jc w:val="both"/>
              <w:rPr>
                <w:rFonts w:eastAsia="Calibri"/>
                <w:bCs/>
                <w:lang w:eastAsia="en-US"/>
              </w:rPr>
            </w:pPr>
            <w:r w:rsidRPr="00E55003">
              <w:rPr>
                <w:rFonts w:eastAsia="Calibri"/>
                <w:bCs/>
                <w:lang w:eastAsia="en-US"/>
              </w:rPr>
              <w:t>В сельских поселениях с. Самбург, с. Халясавэй, д. Харампур единственным оператором фиксированной телефонной связи остаётся АО «Ямалтелеком».</w:t>
            </w:r>
          </w:p>
          <w:p w:rsidR="007F3A36" w:rsidRPr="00E55003" w:rsidRDefault="007F3A36" w:rsidP="007F3A36">
            <w:pPr>
              <w:tabs>
                <w:tab w:val="left" w:pos="1134"/>
              </w:tabs>
              <w:jc w:val="both"/>
              <w:rPr>
                <w:rFonts w:eastAsia="Calibri"/>
                <w:bCs/>
                <w:lang w:eastAsia="en-US"/>
              </w:rPr>
            </w:pPr>
            <w:proofErr w:type="gramStart"/>
            <w:r w:rsidRPr="00E55003">
              <w:rPr>
                <w:rFonts w:eastAsia="Calibri"/>
                <w:bCs/>
                <w:lang w:eastAsia="en-US"/>
              </w:rPr>
              <w:t>Проведено два совещания с руководителями филиалов ведущих телекоммуникационных компаний Российской Федерации (ПАО «МТС», ПАО «Мегафон») по вопросу рассмотрения возможности осуществления деятельности в труднодоступных отдалённых сельских поселения МО Пуровский район – с. Самбург и с. Халясавэй.</w:t>
            </w:r>
            <w:proofErr w:type="gramEnd"/>
          </w:p>
          <w:p w:rsidR="00A52F80" w:rsidRPr="00E55003" w:rsidRDefault="007F3A36" w:rsidP="007F3A36">
            <w:pPr>
              <w:tabs>
                <w:tab w:val="left" w:pos="1134"/>
              </w:tabs>
              <w:jc w:val="both"/>
              <w:rPr>
                <w:rFonts w:eastAsia="Calibri"/>
                <w:bCs/>
                <w:lang w:eastAsia="en-US"/>
              </w:rPr>
            </w:pPr>
            <w:r w:rsidRPr="00E55003">
              <w:rPr>
                <w:rFonts w:eastAsia="Calibri"/>
                <w:bCs/>
                <w:lang w:eastAsia="en-US"/>
              </w:rPr>
              <w:t xml:space="preserve">В рамках заключенного государственного контракта между ПАО «Ростелеком» и Минкомсвязь России по подключению к сети Интернет медицинских учреждений, </w:t>
            </w:r>
            <w:r w:rsidR="00EF1F2F" w:rsidRPr="00E55003">
              <w:rPr>
                <w:rFonts w:eastAsia="Calibri"/>
                <w:bCs/>
                <w:lang w:eastAsia="en-US"/>
              </w:rPr>
              <w:t xml:space="preserve">проложен </w:t>
            </w:r>
            <w:r w:rsidRPr="00E55003">
              <w:rPr>
                <w:rFonts w:eastAsia="Calibri"/>
                <w:bCs/>
                <w:lang w:eastAsia="en-US"/>
              </w:rPr>
              <w:t>ВОЛС в МО с. Самбург</w:t>
            </w:r>
          </w:p>
          <w:p w:rsidR="00EF1F2F" w:rsidRPr="00E55003" w:rsidRDefault="00EF1F2F" w:rsidP="00EF1F2F">
            <w:pPr>
              <w:tabs>
                <w:tab w:val="left" w:pos="1134"/>
              </w:tabs>
              <w:jc w:val="both"/>
              <w:rPr>
                <w:rFonts w:eastAsia="Calibri"/>
                <w:bCs/>
                <w:lang w:eastAsia="en-US"/>
              </w:rPr>
            </w:pPr>
            <w:r w:rsidRPr="00E55003">
              <w:rPr>
                <w:rFonts w:eastAsia="Calibri"/>
                <w:bCs/>
                <w:lang w:eastAsia="en-US"/>
              </w:rPr>
              <w:t>Оператору связи АО «</w:t>
            </w:r>
            <w:proofErr w:type="spellStart"/>
            <w:r w:rsidRPr="00E55003">
              <w:rPr>
                <w:rFonts w:eastAsia="Calibri"/>
                <w:bCs/>
                <w:lang w:eastAsia="en-US"/>
              </w:rPr>
              <w:t>Ямалтелеком</w:t>
            </w:r>
            <w:proofErr w:type="spellEnd"/>
            <w:r w:rsidRPr="00E55003">
              <w:rPr>
                <w:rFonts w:eastAsia="Calibri"/>
                <w:bCs/>
                <w:lang w:eastAsia="en-US"/>
              </w:rPr>
              <w:t>», осуществляющему деятельность в труднодоступных отдалённых поселениях МО Пуровского района (с. Халясавэй, д. Харампур), в 4 квартале 2019 года планируется предоставление субсидии на компенсацию убытков</w:t>
            </w:r>
          </w:p>
        </w:tc>
      </w:tr>
      <w:tr w:rsidR="00A52F80" w:rsidRPr="00E55003" w:rsidTr="00DB761D">
        <w:trPr>
          <w:trHeight w:val="274"/>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t>2.9</w:t>
            </w:r>
          </w:p>
        </w:tc>
        <w:tc>
          <w:tcPr>
            <w:tcW w:w="4733" w:type="pct"/>
            <w:gridSpan w:val="7"/>
            <w:shd w:val="clear" w:color="auto" w:fill="auto"/>
          </w:tcPr>
          <w:p w:rsidR="00A52F80" w:rsidRPr="00E55003" w:rsidRDefault="00A52F80" w:rsidP="00B76C5D">
            <w:pPr>
              <w:rPr>
                <w:rFonts w:eastAsia="Calibri"/>
                <w:bCs/>
                <w:lang w:eastAsia="en-US"/>
              </w:rPr>
            </w:pPr>
            <w:r w:rsidRPr="00E55003">
              <w:rPr>
                <w:rFonts w:eastAsia="Calibri"/>
                <w:bCs/>
                <w:lang w:eastAsia="en-US"/>
              </w:rPr>
              <w:t>Рынок жилищных услуг</w:t>
            </w:r>
          </w:p>
        </w:tc>
      </w:tr>
      <w:tr w:rsidR="00A52F80" w:rsidRPr="00E55003" w:rsidTr="00DB761D">
        <w:tc>
          <w:tcPr>
            <w:tcW w:w="267" w:type="pct"/>
          </w:tcPr>
          <w:p w:rsidR="00A52F80" w:rsidRPr="00E55003" w:rsidRDefault="00A52F80" w:rsidP="00B76C5D">
            <w:pPr>
              <w:jc w:val="center"/>
              <w:rPr>
                <w:rFonts w:eastAsia="Calibri"/>
                <w:bCs/>
                <w:lang w:eastAsia="en-US"/>
              </w:rPr>
            </w:pPr>
            <w:r w:rsidRPr="00E55003">
              <w:rPr>
                <w:rFonts w:eastAsia="Calibri"/>
                <w:bCs/>
                <w:lang w:eastAsia="en-US"/>
              </w:rPr>
              <w:t>2.9.1</w:t>
            </w:r>
          </w:p>
        </w:tc>
        <w:tc>
          <w:tcPr>
            <w:tcW w:w="937" w:type="pct"/>
          </w:tcPr>
          <w:p w:rsidR="003A4C82" w:rsidRPr="00E55003" w:rsidRDefault="00A52F80" w:rsidP="00B76C5D">
            <w:pPr>
              <w:rPr>
                <w:rFonts w:eastAsia="Calibri"/>
                <w:bCs/>
                <w:lang w:eastAsia="en-US"/>
              </w:rPr>
            </w:pPr>
            <w:r w:rsidRPr="00E55003">
              <w:rPr>
                <w:rFonts w:eastAsia="Calibri"/>
                <w:bCs/>
                <w:lang w:eastAsia="en-US"/>
              </w:rPr>
              <w:t xml:space="preserve">Создание благоприятных условий для деятельности товариществ собственников жилья, </w:t>
            </w:r>
            <w:r w:rsidRPr="00E55003">
              <w:rPr>
                <w:rFonts w:eastAsia="Calibri"/>
                <w:bCs/>
                <w:lang w:eastAsia="en-US"/>
              </w:rPr>
              <w:lastRenderedPageBreak/>
              <w:t>повышение правовой грамотности собственников жилых помещений, юридических лиц</w:t>
            </w:r>
            <w:r w:rsidR="004D78C2" w:rsidRPr="00E55003">
              <w:rPr>
                <w:rFonts w:eastAsia="Calibri"/>
                <w:bCs/>
                <w:lang w:eastAsia="en-US"/>
              </w:rPr>
              <w:t>,</w:t>
            </w:r>
            <w:r w:rsidRPr="00E55003">
              <w:rPr>
                <w:rFonts w:eastAsia="Calibri"/>
                <w:bCs/>
                <w:lang w:eastAsia="en-US"/>
              </w:rPr>
              <w:t xml:space="preserve"> </w:t>
            </w:r>
            <w:r w:rsidR="004D78C2" w:rsidRPr="00E55003">
              <w:rPr>
                <w:rFonts w:eastAsia="Calibri"/>
                <w:bCs/>
                <w:lang w:eastAsia="en-US"/>
              </w:rPr>
              <w:t xml:space="preserve">индивидуальных предпринимателей, </w:t>
            </w:r>
            <w:r w:rsidRPr="00E55003">
              <w:rPr>
                <w:rFonts w:eastAsia="Calibri"/>
                <w:bCs/>
                <w:lang w:eastAsia="en-US"/>
              </w:rPr>
              <w:t>осуществляющих деятельность по управлению  многоквартирными домами</w:t>
            </w:r>
          </w:p>
        </w:tc>
        <w:tc>
          <w:tcPr>
            <w:tcW w:w="583" w:type="pct"/>
          </w:tcPr>
          <w:p w:rsidR="00A52F80" w:rsidRPr="00E55003" w:rsidRDefault="00A52F80" w:rsidP="00B76C5D">
            <w:pPr>
              <w:rPr>
                <w:rFonts w:eastAsia="Calibri"/>
                <w:bCs/>
                <w:lang w:eastAsia="en-US"/>
              </w:rPr>
            </w:pPr>
            <w:r w:rsidRPr="00E55003">
              <w:rPr>
                <w:rFonts w:eastAsia="Calibri"/>
                <w:bCs/>
                <w:lang w:eastAsia="en-US"/>
              </w:rPr>
              <w:lastRenderedPageBreak/>
              <w:t>постоянно</w:t>
            </w:r>
          </w:p>
        </w:tc>
        <w:tc>
          <w:tcPr>
            <w:tcW w:w="671" w:type="pct"/>
          </w:tcPr>
          <w:p w:rsidR="00A52F80" w:rsidRPr="00E55003" w:rsidRDefault="00A52F80"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lastRenderedPageBreak/>
              <w:t>АПР</w:t>
            </w:r>
            <w:proofErr w:type="gramEnd"/>
          </w:p>
        </w:tc>
        <w:tc>
          <w:tcPr>
            <w:tcW w:w="2541" w:type="pct"/>
            <w:gridSpan w:val="4"/>
          </w:tcPr>
          <w:p w:rsidR="007F24D7" w:rsidRPr="00E55003" w:rsidRDefault="00D96248" w:rsidP="007F24D7">
            <w:pPr>
              <w:tabs>
                <w:tab w:val="left" w:pos="1134"/>
              </w:tabs>
              <w:jc w:val="both"/>
              <w:rPr>
                <w:rFonts w:eastAsia="Calibri"/>
                <w:bCs/>
                <w:lang w:eastAsia="en-US"/>
              </w:rPr>
            </w:pPr>
            <w:proofErr w:type="gramStart"/>
            <w:r>
              <w:rPr>
                <w:rFonts w:eastAsia="Calibri"/>
                <w:bCs/>
                <w:lang w:eastAsia="en-US"/>
              </w:rPr>
              <w:lastRenderedPageBreak/>
              <w:t>Департаментом транспорта, связи и систем жизнеобеспечения</w:t>
            </w:r>
            <w:r w:rsidR="009D21C4">
              <w:rPr>
                <w:rFonts w:eastAsia="Calibri"/>
                <w:bCs/>
                <w:lang w:eastAsia="en-US"/>
              </w:rPr>
              <w:t xml:space="preserve"> регулярно</w:t>
            </w:r>
            <w:r>
              <w:rPr>
                <w:rFonts w:eastAsia="Calibri"/>
                <w:bCs/>
                <w:lang w:eastAsia="en-US"/>
              </w:rPr>
              <w:t xml:space="preserve"> п</w:t>
            </w:r>
            <w:r w:rsidR="007F24D7" w:rsidRPr="00E55003">
              <w:rPr>
                <w:rFonts w:eastAsia="Calibri"/>
                <w:bCs/>
                <w:lang w:eastAsia="en-US"/>
              </w:rPr>
              <w:t>ров</w:t>
            </w:r>
            <w:r>
              <w:rPr>
                <w:rFonts w:eastAsia="Calibri"/>
                <w:bCs/>
                <w:lang w:eastAsia="en-US"/>
              </w:rPr>
              <w:t>о</w:t>
            </w:r>
            <w:r w:rsidR="007F24D7" w:rsidRPr="00E55003">
              <w:rPr>
                <w:rFonts w:eastAsia="Calibri"/>
                <w:bCs/>
                <w:lang w:eastAsia="en-US"/>
              </w:rPr>
              <w:t>д</w:t>
            </w:r>
            <w:r>
              <w:rPr>
                <w:rFonts w:eastAsia="Calibri"/>
                <w:bCs/>
                <w:lang w:eastAsia="en-US"/>
              </w:rPr>
              <w:t>ится</w:t>
            </w:r>
            <w:r w:rsidR="007F24D7" w:rsidRPr="00E55003">
              <w:rPr>
                <w:rFonts w:eastAsia="Calibri"/>
                <w:bCs/>
                <w:lang w:eastAsia="en-US"/>
              </w:rPr>
              <w:t xml:space="preserve"> разъяснительн</w:t>
            </w:r>
            <w:r w:rsidR="005B2121">
              <w:rPr>
                <w:rFonts w:eastAsia="Calibri"/>
                <w:bCs/>
                <w:lang w:eastAsia="en-US"/>
              </w:rPr>
              <w:t>ая работа</w:t>
            </w:r>
            <w:r w:rsidR="007F24D7" w:rsidRPr="00E55003">
              <w:rPr>
                <w:rFonts w:eastAsia="Calibri"/>
                <w:bCs/>
                <w:lang w:eastAsia="en-US"/>
              </w:rPr>
              <w:t xml:space="preserve"> по нормам жилищного законодательства среди населения (встречи с жильцами, выпуск информационных листков, публикации в средствах массовой информации – </w:t>
            </w:r>
            <w:r w:rsidR="007F24D7" w:rsidRPr="00E55003">
              <w:rPr>
                <w:rFonts w:eastAsia="Calibri"/>
                <w:bCs/>
                <w:lang w:eastAsia="en-US"/>
              </w:rPr>
              <w:lastRenderedPageBreak/>
              <w:t>сайт МО Пуровский район, сайт Департамента транспорта, связи и систем жизнеобеспечения Администрации Пуровского района, официальные сайты городских и сельских поселений муниципального образования Пуровский район, публикация материалов в газете «Северный Луч»).</w:t>
            </w:r>
            <w:proofErr w:type="gramEnd"/>
          </w:p>
          <w:p w:rsidR="007F24D7" w:rsidRPr="00E55003" w:rsidRDefault="005B2121" w:rsidP="007F24D7">
            <w:pPr>
              <w:tabs>
                <w:tab w:val="left" w:pos="1134"/>
              </w:tabs>
              <w:jc w:val="both"/>
              <w:rPr>
                <w:rFonts w:eastAsia="Calibri"/>
                <w:bCs/>
                <w:lang w:eastAsia="en-US"/>
              </w:rPr>
            </w:pPr>
            <w:r>
              <w:rPr>
                <w:rFonts w:eastAsia="Calibri"/>
                <w:bCs/>
                <w:lang w:eastAsia="en-US"/>
              </w:rPr>
              <w:t>Ведется л</w:t>
            </w:r>
            <w:r w:rsidR="007F24D7" w:rsidRPr="00E55003">
              <w:rPr>
                <w:rFonts w:eastAsia="Calibri"/>
                <w:bCs/>
                <w:lang w:eastAsia="en-US"/>
              </w:rPr>
              <w:t>ичный приём граждан по вопросам жилищно-коммунального хозяйства, муниципального жилищного контроля, деятельности управляющих организаций и товариществ собственников жилья.</w:t>
            </w:r>
          </w:p>
          <w:p w:rsidR="007F24D7" w:rsidRPr="00E55003" w:rsidRDefault="005B2121" w:rsidP="007F24D7">
            <w:pPr>
              <w:tabs>
                <w:tab w:val="left" w:pos="1134"/>
              </w:tabs>
              <w:jc w:val="both"/>
              <w:rPr>
                <w:rFonts w:eastAsia="Calibri"/>
                <w:bCs/>
                <w:lang w:eastAsia="en-US"/>
              </w:rPr>
            </w:pPr>
            <w:r>
              <w:rPr>
                <w:rFonts w:eastAsia="Calibri"/>
                <w:bCs/>
                <w:lang w:eastAsia="en-US"/>
              </w:rPr>
              <w:t>За 9 месяцев проведено</w:t>
            </w:r>
            <w:r w:rsidR="007F24D7" w:rsidRPr="00E55003">
              <w:rPr>
                <w:rFonts w:eastAsia="Calibri"/>
                <w:bCs/>
                <w:lang w:eastAsia="en-US"/>
              </w:rPr>
              <w:t xml:space="preserve"> 12 встреч с жильцами многоквартирных домов с непосредственной формой управления, по вопросу надлежащего содержания систем внутридомового и внутриквартирного газового оборудования.</w:t>
            </w:r>
          </w:p>
          <w:p w:rsidR="007F24D7" w:rsidRPr="00E55003" w:rsidRDefault="000D1137" w:rsidP="007F24D7">
            <w:pPr>
              <w:tabs>
                <w:tab w:val="left" w:pos="1134"/>
              </w:tabs>
              <w:jc w:val="both"/>
              <w:rPr>
                <w:rFonts w:eastAsia="Calibri"/>
                <w:bCs/>
                <w:lang w:eastAsia="en-US"/>
              </w:rPr>
            </w:pPr>
            <w:r>
              <w:rPr>
                <w:rFonts w:eastAsia="Calibri"/>
                <w:bCs/>
                <w:lang w:eastAsia="en-US"/>
              </w:rPr>
              <w:t>Проведено пять совещаний</w:t>
            </w:r>
            <w:r w:rsidR="007F24D7" w:rsidRPr="00E55003">
              <w:rPr>
                <w:rFonts w:eastAsia="Calibri"/>
                <w:bCs/>
                <w:lang w:eastAsia="en-US"/>
              </w:rPr>
              <w:t xml:space="preserve"> с руководителями управляющих организаций и ТСЖ, обслуживающих жилищный фонд МО г. Тарко-Сале по вопросам соблюдения требований законодательства в сфере газоснабжения.</w:t>
            </w:r>
          </w:p>
          <w:p w:rsidR="007F24D7" w:rsidRPr="00E55003" w:rsidRDefault="007F24D7" w:rsidP="007F24D7">
            <w:pPr>
              <w:tabs>
                <w:tab w:val="left" w:pos="1134"/>
              </w:tabs>
              <w:jc w:val="both"/>
              <w:rPr>
                <w:rFonts w:eastAsia="Calibri"/>
                <w:bCs/>
                <w:lang w:eastAsia="en-US"/>
              </w:rPr>
            </w:pPr>
            <w:r w:rsidRPr="00E55003">
              <w:rPr>
                <w:rFonts w:eastAsia="Calibri"/>
                <w:bCs/>
                <w:lang w:eastAsia="en-US"/>
              </w:rPr>
              <w:t>В феврале 2019 года на информационных стендах МКД МО г. Тарко-Сале размещена информация о правилах эксплуатации внутридомового и внутриквартирного газового оборудования.</w:t>
            </w:r>
          </w:p>
          <w:p w:rsidR="007F24D7" w:rsidRPr="00E55003" w:rsidRDefault="007F24D7" w:rsidP="007F24D7">
            <w:pPr>
              <w:tabs>
                <w:tab w:val="left" w:pos="1134"/>
              </w:tabs>
              <w:jc w:val="both"/>
              <w:rPr>
                <w:rFonts w:eastAsia="Calibri"/>
                <w:bCs/>
                <w:lang w:eastAsia="en-US"/>
              </w:rPr>
            </w:pPr>
            <w:r w:rsidRPr="00E55003">
              <w:rPr>
                <w:rFonts w:eastAsia="Calibri"/>
                <w:bCs/>
                <w:lang w:eastAsia="en-US"/>
              </w:rPr>
              <w:t xml:space="preserve">На сайте Департамента транспорта, связи и систем жизнеобеспечения Администрации Пуровского района на постоянной основе размещается и актуализируется информация </w:t>
            </w:r>
            <w:proofErr w:type="gramStart"/>
            <w:r w:rsidRPr="00E55003">
              <w:rPr>
                <w:rFonts w:eastAsia="Calibri"/>
                <w:bCs/>
                <w:lang w:eastAsia="en-US"/>
              </w:rPr>
              <w:t>о</w:t>
            </w:r>
            <w:proofErr w:type="gramEnd"/>
            <w:r w:rsidRPr="00E55003">
              <w:rPr>
                <w:rFonts w:eastAsia="Calibri"/>
                <w:bCs/>
                <w:lang w:eastAsia="en-US"/>
              </w:rPr>
              <w:t xml:space="preserve"> изменениях в жилищном законодательстве.</w:t>
            </w:r>
          </w:p>
          <w:p w:rsidR="007F0F06" w:rsidRPr="00E55003" w:rsidRDefault="007F24D7" w:rsidP="001F0A4C">
            <w:pPr>
              <w:tabs>
                <w:tab w:val="left" w:pos="1134"/>
              </w:tabs>
              <w:jc w:val="both"/>
              <w:rPr>
                <w:rFonts w:eastAsia="Calibri"/>
                <w:bCs/>
                <w:lang w:eastAsia="en-US"/>
              </w:rPr>
            </w:pPr>
            <w:r w:rsidRPr="00E55003">
              <w:rPr>
                <w:rFonts w:eastAsia="Calibri"/>
                <w:bCs/>
                <w:lang w:eastAsia="en-US"/>
              </w:rPr>
              <w:t>В рамках подготовки жилищного фонда МО г. Тарко-Сале проведено 6 совещаний по вопросам готовности жилого фонда к эксплуатации в осенне-зимний период 2019-2020 годов</w:t>
            </w:r>
          </w:p>
        </w:tc>
      </w:tr>
      <w:tr w:rsidR="00A52F80" w:rsidRPr="00E55003" w:rsidTr="00DB761D">
        <w:trPr>
          <w:trHeight w:val="225"/>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lastRenderedPageBreak/>
              <w:t>2.9.2</w:t>
            </w:r>
          </w:p>
        </w:tc>
        <w:tc>
          <w:tcPr>
            <w:tcW w:w="937" w:type="pct"/>
            <w:shd w:val="clear" w:color="auto" w:fill="auto"/>
          </w:tcPr>
          <w:p w:rsidR="00A52F80" w:rsidRPr="00E55003" w:rsidRDefault="00A52F80" w:rsidP="00B76C5D">
            <w:pPr>
              <w:pStyle w:val="ae"/>
              <w:rPr>
                <w:rFonts w:eastAsia="Calibri"/>
                <w:bCs/>
                <w:lang w:eastAsia="en-US"/>
              </w:rPr>
            </w:pPr>
            <w:r w:rsidRPr="00E55003">
              <w:rPr>
                <w:rFonts w:eastAsia="Calibri"/>
                <w:bCs/>
                <w:lang w:eastAsia="en-US"/>
              </w:rPr>
              <w:t xml:space="preserve">Организация обучения собственников помещений в многоквартирных домах, юридических лиц или индивидуальных предпринимателей, планирующих осуществлять деятельность по управлению многоквартирными </w:t>
            </w:r>
            <w:r w:rsidRPr="00E55003">
              <w:rPr>
                <w:rFonts w:eastAsia="Calibri"/>
                <w:bCs/>
                <w:lang w:eastAsia="en-US"/>
              </w:rPr>
              <w:lastRenderedPageBreak/>
              <w:t>домами</w:t>
            </w:r>
          </w:p>
        </w:tc>
        <w:tc>
          <w:tcPr>
            <w:tcW w:w="583" w:type="pct"/>
            <w:shd w:val="clear" w:color="auto" w:fill="auto"/>
          </w:tcPr>
          <w:p w:rsidR="00A52F80" w:rsidRPr="00E55003" w:rsidRDefault="00A52F80" w:rsidP="00B76C5D">
            <w:pPr>
              <w:pStyle w:val="ae"/>
              <w:rPr>
                <w:rFonts w:eastAsia="Calibri"/>
                <w:bCs/>
                <w:lang w:eastAsia="en-US"/>
              </w:rPr>
            </w:pPr>
            <w:r w:rsidRPr="00E55003">
              <w:rPr>
                <w:rFonts w:eastAsia="Calibri"/>
                <w:bCs/>
                <w:lang w:eastAsia="en-US"/>
              </w:rPr>
              <w:lastRenderedPageBreak/>
              <w:t>постоянно</w:t>
            </w:r>
          </w:p>
        </w:tc>
        <w:tc>
          <w:tcPr>
            <w:tcW w:w="671" w:type="pct"/>
            <w:shd w:val="clear" w:color="auto" w:fill="auto"/>
          </w:tcPr>
          <w:p w:rsidR="00A52F80" w:rsidRPr="00E55003" w:rsidRDefault="00052D87" w:rsidP="00B76C5D">
            <w:pPr>
              <w:rPr>
                <w:rFonts w:eastAsia="Calibri"/>
                <w:bCs/>
                <w:lang w:eastAsia="en-US"/>
              </w:rPr>
            </w:pPr>
            <w:r w:rsidRPr="00E55003">
              <w:rPr>
                <w:rFonts w:eastAsia="Calibri"/>
                <w:bCs/>
                <w:lang w:eastAsia="en-US"/>
              </w:rPr>
              <w:t xml:space="preserve">Департамент транспорта, связи и систем жизнеобеспечения </w:t>
            </w:r>
            <w:proofErr w:type="gramStart"/>
            <w:r w:rsidRPr="00E55003">
              <w:rPr>
                <w:rFonts w:eastAsia="Calibri"/>
                <w:bCs/>
                <w:lang w:eastAsia="en-US"/>
              </w:rPr>
              <w:t>АПР</w:t>
            </w:r>
            <w:proofErr w:type="gramEnd"/>
          </w:p>
        </w:tc>
        <w:tc>
          <w:tcPr>
            <w:tcW w:w="2541" w:type="pct"/>
            <w:gridSpan w:val="4"/>
            <w:shd w:val="clear" w:color="auto" w:fill="auto"/>
          </w:tcPr>
          <w:p w:rsidR="009C20A0" w:rsidRPr="00E55003" w:rsidRDefault="00D96248" w:rsidP="009C20A0">
            <w:pPr>
              <w:tabs>
                <w:tab w:val="left" w:pos="1134"/>
              </w:tabs>
              <w:jc w:val="both"/>
              <w:rPr>
                <w:rFonts w:eastAsia="Calibri"/>
                <w:bCs/>
                <w:lang w:eastAsia="en-US"/>
              </w:rPr>
            </w:pPr>
            <w:r>
              <w:rPr>
                <w:rFonts w:eastAsia="Calibri"/>
                <w:bCs/>
                <w:lang w:eastAsia="en-US"/>
              </w:rPr>
              <w:t>В отчетном периоде</w:t>
            </w:r>
            <w:r w:rsidR="009C20A0" w:rsidRPr="00E55003">
              <w:rPr>
                <w:rFonts w:eastAsia="Calibri"/>
                <w:bCs/>
                <w:lang w:eastAsia="en-US"/>
              </w:rPr>
              <w:t xml:space="preserve"> Департамент</w:t>
            </w:r>
            <w:r>
              <w:rPr>
                <w:rFonts w:eastAsia="Calibri"/>
                <w:bCs/>
                <w:lang w:eastAsia="en-US"/>
              </w:rPr>
              <w:t>ом</w:t>
            </w:r>
            <w:r w:rsidR="009C20A0" w:rsidRPr="00E55003">
              <w:rPr>
                <w:rFonts w:eastAsia="Calibri"/>
                <w:bCs/>
                <w:lang w:eastAsia="en-US"/>
              </w:rPr>
              <w:t xml:space="preserve"> транспорта, связи и систем жизнеобеспечения Администрации Пуровского района (г. Тарко-Сале) проведено обучение представителей управляющих организаций, товариществ собственников жилья, осуществляющих деятельность на территории муниципального образования город Тарко-Сале, а также всех заинтересованных лиц по вопросам управления многоквартирными домами.</w:t>
            </w:r>
          </w:p>
          <w:p w:rsidR="00A52F80" w:rsidRPr="00E55003" w:rsidRDefault="009C20A0" w:rsidP="009C20A0">
            <w:pPr>
              <w:tabs>
                <w:tab w:val="left" w:pos="1134"/>
              </w:tabs>
              <w:jc w:val="both"/>
              <w:rPr>
                <w:rFonts w:eastAsia="Calibri"/>
                <w:bCs/>
                <w:lang w:eastAsia="en-US"/>
              </w:rPr>
            </w:pPr>
            <w:r w:rsidRPr="00E55003">
              <w:rPr>
                <w:rFonts w:eastAsia="Calibri"/>
                <w:bCs/>
                <w:lang w:eastAsia="en-US"/>
              </w:rPr>
              <w:t xml:space="preserve">Рассмотрены вопросы работы с системой ГИС ЖКХ, изменения </w:t>
            </w:r>
            <w:proofErr w:type="gramStart"/>
            <w:r w:rsidRPr="00E55003">
              <w:rPr>
                <w:rFonts w:eastAsia="Calibri"/>
                <w:bCs/>
                <w:lang w:eastAsia="en-US"/>
              </w:rPr>
              <w:t>в</w:t>
            </w:r>
            <w:proofErr w:type="gramEnd"/>
            <w:r w:rsidRPr="00E55003">
              <w:rPr>
                <w:rFonts w:eastAsia="Calibri"/>
                <w:bCs/>
                <w:lang w:eastAsia="en-US"/>
              </w:rPr>
              <w:t xml:space="preserve"> жилищное законодательств. По результатам обучения выдано 15 дипломов участникам</w:t>
            </w:r>
          </w:p>
        </w:tc>
      </w:tr>
      <w:tr w:rsidR="00A52F80" w:rsidRPr="00E55003" w:rsidTr="00DB761D">
        <w:trPr>
          <w:trHeight w:val="225"/>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lastRenderedPageBreak/>
              <w:t>2.10</w:t>
            </w:r>
          </w:p>
        </w:tc>
        <w:tc>
          <w:tcPr>
            <w:tcW w:w="4733" w:type="pct"/>
            <w:gridSpan w:val="7"/>
            <w:shd w:val="clear" w:color="auto" w:fill="auto"/>
          </w:tcPr>
          <w:p w:rsidR="00A52F80" w:rsidRPr="00E55003" w:rsidRDefault="00A52F80" w:rsidP="00B76C5D">
            <w:pPr>
              <w:rPr>
                <w:rFonts w:eastAsia="Calibri"/>
                <w:bCs/>
                <w:lang w:eastAsia="en-US"/>
              </w:rPr>
            </w:pPr>
            <w:r w:rsidRPr="00E55003">
              <w:rPr>
                <w:rFonts w:eastAsia="Calibri"/>
                <w:bCs/>
                <w:lang w:eastAsia="en-US"/>
              </w:rPr>
              <w:t>Рынок услуг дополнительного образования</w:t>
            </w:r>
          </w:p>
        </w:tc>
      </w:tr>
      <w:tr w:rsidR="00A52F80" w:rsidRPr="00E55003" w:rsidTr="00DB761D">
        <w:trPr>
          <w:trHeight w:val="225"/>
        </w:trPr>
        <w:tc>
          <w:tcPr>
            <w:tcW w:w="267" w:type="pct"/>
            <w:shd w:val="clear" w:color="auto" w:fill="auto"/>
          </w:tcPr>
          <w:p w:rsidR="00A52F80" w:rsidRPr="00E55003" w:rsidRDefault="00A52F80" w:rsidP="00B76C5D">
            <w:pPr>
              <w:jc w:val="center"/>
              <w:rPr>
                <w:rFonts w:eastAsia="Calibri"/>
                <w:bCs/>
                <w:lang w:eastAsia="en-US"/>
              </w:rPr>
            </w:pPr>
            <w:r w:rsidRPr="00E55003">
              <w:rPr>
                <w:rFonts w:eastAsia="Calibri"/>
                <w:bCs/>
                <w:lang w:eastAsia="en-US"/>
              </w:rPr>
              <w:t>2.10.1</w:t>
            </w:r>
          </w:p>
        </w:tc>
        <w:tc>
          <w:tcPr>
            <w:tcW w:w="937" w:type="pct"/>
            <w:shd w:val="clear" w:color="auto" w:fill="auto"/>
          </w:tcPr>
          <w:p w:rsidR="00A52F80" w:rsidRPr="00E55003" w:rsidRDefault="00A52F80" w:rsidP="00B76C5D">
            <w:pPr>
              <w:shd w:val="clear" w:color="auto" w:fill="FFFFFF"/>
              <w:rPr>
                <w:rFonts w:eastAsia="Calibri"/>
                <w:bCs/>
                <w:lang w:eastAsia="en-US"/>
              </w:rPr>
            </w:pPr>
            <w:r w:rsidRPr="00E55003">
              <w:rPr>
                <w:rFonts w:eastAsia="Calibri"/>
                <w:bCs/>
                <w:lang w:eastAsia="en-US"/>
              </w:rPr>
              <w:t>Оказание</w:t>
            </w:r>
          </w:p>
          <w:p w:rsidR="00A52F80" w:rsidRPr="00E55003" w:rsidRDefault="00A52F80" w:rsidP="00B76C5D">
            <w:pPr>
              <w:shd w:val="clear" w:color="auto" w:fill="FFFFFF"/>
              <w:rPr>
                <w:rFonts w:eastAsia="Calibri"/>
                <w:bCs/>
                <w:lang w:eastAsia="en-US"/>
              </w:rPr>
            </w:pPr>
            <w:r w:rsidRPr="00E55003">
              <w:rPr>
                <w:rFonts w:eastAsia="Calibri"/>
                <w:bCs/>
                <w:lang w:eastAsia="en-US"/>
              </w:rPr>
              <w:t>методической,</w:t>
            </w:r>
          </w:p>
          <w:p w:rsidR="00A52F80" w:rsidRPr="00E55003" w:rsidRDefault="00A52F80" w:rsidP="00B76C5D">
            <w:pPr>
              <w:shd w:val="clear" w:color="auto" w:fill="FFFFFF"/>
              <w:rPr>
                <w:rFonts w:eastAsia="Calibri"/>
                <w:bCs/>
                <w:lang w:eastAsia="en-US"/>
              </w:rPr>
            </w:pPr>
            <w:r w:rsidRPr="00E55003">
              <w:rPr>
                <w:rFonts w:eastAsia="Calibri"/>
                <w:bCs/>
                <w:lang w:eastAsia="en-US"/>
              </w:rPr>
              <w:t>консультационной</w:t>
            </w:r>
          </w:p>
          <w:p w:rsidR="00A52F80" w:rsidRPr="00E55003" w:rsidRDefault="00A52F80" w:rsidP="00B76C5D">
            <w:pPr>
              <w:shd w:val="clear" w:color="auto" w:fill="FFFFFF"/>
              <w:rPr>
                <w:rFonts w:eastAsia="Calibri"/>
                <w:bCs/>
                <w:lang w:eastAsia="en-US"/>
              </w:rPr>
            </w:pPr>
            <w:r w:rsidRPr="00E55003">
              <w:rPr>
                <w:rFonts w:eastAsia="Calibri"/>
                <w:bCs/>
                <w:lang w:eastAsia="en-US"/>
              </w:rPr>
              <w:t>и</w:t>
            </w:r>
          </w:p>
          <w:p w:rsidR="00A52F80" w:rsidRPr="00E55003" w:rsidRDefault="00A52F80" w:rsidP="00B76C5D">
            <w:pPr>
              <w:shd w:val="clear" w:color="auto" w:fill="FFFFFF"/>
              <w:rPr>
                <w:rFonts w:eastAsia="Calibri"/>
                <w:bCs/>
                <w:lang w:eastAsia="en-US"/>
              </w:rPr>
            </w:pPr>
            <w:r w:rsidRPr="00E55003">
              <w:rPr>
                <w:rFonts w:eastAsia="Calibri"/>
                <w:bCs/>
                <w:lang w:eastAsia="en-US"/>
              </w:rPr>
              <w:t>информационной поддержки работникам частных</w:t>
            </w:r>
          </w:p>
          <w:p w:rsidR="00A52F80" w:rsidRPr="00E55003" w:rsidRDefault="00A52F80" w:rsidP="00B76C5D">
            <w:pPr>
              <w:shd w:val="clear" w:color="auto" w:fill="FFFFFF"/>
              <w:rPr>
                <w:rFonts w:eastAsia="Calibri"/>
                <w:bCs/>
                <w:lang w:eastAsia="en-US"/>
              </w:rPr>
            </w:pPr>
            <w:r w:rsidRPr="00E55003">
              <w:rPr>
                <w:rFonts w:eastAsia="Calibri"/>
                <w:bCs/>
                <w:lang w:eastAsia="en-US"/>
              </w:rPr>
              <w:t xml:space="preserve">образовательных организаций и </w:t>
            </w:r>
            <w:proofErr w:type="gramStart"/>
            <w:r w:rsidRPr="00E55003">
              <w:rPr>
                <w:rFonts w:eastAsia="Calibri"/>
                <w:bCs/>
                <w:lang w:eastAsia="en-US"/>
              </w:rPr>
              <w:t>индивидуальным</w:t>
            </w:r>
            <w:proofErr w:type="gramEnd"/>
          </w:p>
          <w:p w:rsidR="00A52F80" w:rsidRPr="00E55003" w:rsidRDefault="00A52F80" w:rsidP="00B76C5D">
            <w:pPr>
              <w:shd w:val="clear" w:color="auto" w:fill="FFFFFF"/>
              <w:rPr>
                <w:rFonts w:eastAsia="Calibri"/>
                <w:bCs/>
                <w:lang w:eastAsia="en-US"/>
              </w:rPr>
            </w:pPr>
            <w:r w:rsidRPr="00E55003">
              <w:rPr>
                <w:rFonts w:eastAsia="Calibri"/>
                <w:bCs/>
                <w:lang w:eastAsia="en-US"/>
              </w:rPr>
              <w:t>предпринимателям,</w:t>
            </w:r>
          </w:p>
          <w:p w:rsidR="00A52F80" w:rsidRPr="00E55003" w:rsidRDefault="00A52F80" w:rsidP="00B76C5D">
            <w:pPr>
              <w:shd w:val="clear" w:color="auto" w:fill="FFFFFF"/>
              <w:rPr>
                <w:rFonts w:eastAsia="Calibri"/>
                <w:bCs/>
                <w:lang w:eastAsia="en-US"/>
              </w:rPr>
            </w:pPr>
            <w:r w:rsidRPr="00E55003">
              <w:rPr>
                <w:rFonts w:eastAsia="Calibri"/>
                <w:bCs/>
                <w:lang w:eastAsia="en-US"/>
              </w:rPr>
              <w:t>реализующим</w:t>
            </w:r>
          </w:p>
          <w:p w:rsidR="00A52F80" w:rsidRPr="00E55003" w:rsidRDefault="00A52F80" w:rsidP="00B76C5D">
            <w:pPr>
              <w:shd w:val="clear" w:color="auto" w:fill="FFFFFF"/>
              <w:rPr>
                <w:rFonts w:eastAsia="Calibri"/>
                <w:bCs/>
                <w:lang w:eastAsia="en-US"/>
              </w:rPr>
            </w:pPr>
            <w:r w:rsidRPr="00E55003">
              <w:rPr>
                <w:rFonts w:eastAsia="Calibri"/>
                <w:bCs/>
                <w:lang w:eastAsia="en-US"/>
              </w:rPr>
              <w:t>или</w:t>
            </w:r>
          </w:p>
          <w:p w:rsidR="00A52F80" w:rsidRPr="00E55003" w:rsidRDefault="00A52F80" w:rsidP="00B76C5D">
            <w:pPr>
              <w:shd w:val="clear" w:color="auto" w:fill="FFFFFF"/>
              <w:rPr>
                <w:rFonts w:eastAsia="Calibri"/>
                <w:bCs/>
                <w:lang w:eastAsia="en-US"/>
              </w:rPr>
            </w:pPr>
            <w:r w:rsidRPr="00E55003">
              <w:rPr>
                <w:rFonts w:eastAsia="Calibri"/>
                <w:bCs/>
                <w:lang w:eastAsia="en-US"/>
              </w:rPr>
              <w:t>планирующим</w:t>
            </w:r>
          </w:p>
          <w:p w:rsidR="00A52F80" w:rsidRPr="00E55003" w:rsidRDefault="00A52F80" w:rsidP="00B76C5D">
            <w:pPr>
              <w:shd w:val="clear" w:color="auto" w:fill="FFFFFF"/>
              <w:rPr>
                <w:rFonts w:eastAsia="Calibri"/>
                <w:bCs/>
                <w:lang w:eastAsia="en-US"/>
              </w:rPr>
            </w:pPr>
            <w:r w:rsidRPr="00E55003">
              <w:rPr>
                <w:rFonts w:eastAsia="Calibri"/>
                <w:bCs/>
                <w:lang w:eastAsia="en-US"/>
              </w:rPr>
              <w:t>реализовать</w:t>
            </w:r>
          </w:p>
          <w:p w:rsidR="00A52F80" w:rsidRPr="00E55003" w:rsidRDefault="00A52F80" w:rsidP="00B76C5D">
            <w:pPr>
              <w:shd w:val="clear" w:color="auto" w:fill="FFFFFF"/>
              <w:rPr>
                <w:rFonts w:eastAsia="Calibri"/>
                <w:bCs/>
                <w:lang w:eastAsia="en-US"/>
              </w:rPr>
            </w:pPr>
            <w:r w:rsidRPr="00E55003">
              <w:rPr>
                <w:rFonts w:eastAsia="Calibri"/>
                <w:bCs/>
                <w:lang w:eastAsia="en-US"/>
              </w:rPr>
              <w:t>программы</w:t>
            </w:r>
          </w:p>
          <w:p w:rsidR="00A52F80" w:rsidRPr="00E55003" w:rsidRDefault="00A52F80" w:rsidP="00B76C5D">
            <w:pPr>
              <w:shd w:val="clear" w:color="auto" w:fill="FFFFFF"/>
              <w:rPr>
                <w:rFonts w:eastAsia="Calibri"/>
                <w:bCs/>
                <w:lang w:eastAsia="en-US"/>
              </w:rPr>
            </w:pPr>
            <w:r w:rsidRPr="00E55003">
              <w:rPr>
                <w:rFonts w:eastAsia="Calibri"/>
                <w:bCs/>
                <w:lang w:eastAsia="en-US"/>
              </w:rPr>
              <w:t>дополнительного</w:t>
            </w:r>
          </w:p>
          <w:p w:rsidR="00A52F80" w:rsidRPr="00E55003" w:rsidRDefault="00A52F80" w:rsidP="0039601C">
            <w:pPr>
              <w:shd w:val="clear" w:color="auto" w:fill="FFFFFF"/>
              <w:rPr>
                <w:rFonts w:eastAsia="Calibri"/>
                <w:bCs/>
                <w:lang w:eastAsia="en-US"/>
              </w:rPr>
            </w:pPr>
            <w:r w:rsidRPr="00E55003">
              <w:rPr>
                <w:rFonts w:eastAsia="Calibri"/>
                <w:bCs/>
                <w:lang w:eastAsia="en-US"/>
              </w:rPr>
              <w:t>образования</w:t>
            </w:r>
          </w:p>
        </w:tc>
        <w:tc>
          <w:tcPr>
            <w:tcW w:w="583" w:type="pct"/>
            <w:shd w:val="clear" w:color="auto" w:fill="auto"/>
          </w:tcPr>
          <w:p w:rsidR="005159E3" w:rsidRPr="00E55003" w:rsidRDefault="00A52F80" w:rsidP="00B76C5D">
            <w:pPr>
              <w:pStyle w:val="ae"/>
              <w:rPr>
                <w:rFonts w:eastAsia="Calibri"/>
                <w:bCs/>
                <w:lang w:eastAsia="en-US"/>
              </w:rPr>
            </w:pPr>
            <w:r w:rsidRPr="00E55003">
              <w:rPr>
                <w:rFonts w:eastAsia="Calibri"/>
                <w:bCs/>
                <w:lang w:eastAsia="en-US"/>
              </w:rPr>
              <w:t>постоянно</w:t>
            </w:r>
          </w:p>
          <w:p w:rsidR="005159E3" w:rsidRPr="00E55003" w:rsidRDefault="005159E3" w:rsidP="005159E3">
            <w:pPr>
              <w:rPr>
                <w:rFonts w:eastAsia="Calibri"/>
                <w:bCs/>
                <w:lang w:eastAsia="en-US"/>
              </w:rPr>
            </w:pPr>
          </w:p>
          <w:p w:rsidR="005159E3" w:rsidRPr="00E55003" w:rsidRDefault="005159E3" w:rsidP="005159E3">
            <w:pPr>
              <w:rPr>
                <w:rFonts w:eastAsia="Calibri"/>
                <w:bCs/>
                <w:lang w:eastAsia="en-US"/>
              </w:rPr>
            </w:pPr>
          </w:p>
          <w:p w:rsidR="00A52F80" w:rsidRPr="00E55003" w:rsidRDefault="00A52F80" w:rsidP="005159E3">
            <w:pPr>
              <w:jc w:val="center"/>
              <w:rPr>
                <w:rFonts w:eastAsia="Calibri"/>
                <w:bCs/>
                <w:lang w:eastAsia="en-US"/>
              </w:rPr>
            </w:pPr>
          </w:p>
        </w:tc>
        <w:tc>
          <w:tcPr>
            <w:tcW w:w="671" w:type="pct"/>
            <w:shd w:val="clear" w:color="auto" w:fill="auto"/>
          </w:tcPr>
          <w:p w:rsidR="00465B71" w:rsidRPr="00E55003" w:rsidRDefault="005363BE" w:rsidP="00B76C5D">
            <w:pPr>
              <w:rPr>
                <w:rFonts w:eastAsia="Calibri"/>
                <w:bCs/>
                <w:lang w:eastAsia="en-US"/>
              </w:rPr>
            </w:pPr>
            <w:r w:rsidRPr="00E55003">
              <w:rPr>
                <w:rFonts w:eastAsia="Calibri"/>
                <w:bCs/>
                <w:lang w:eastAsia="en-US"/>
              </w:rPr>
              <w:t xml:space="preserve">Департамент образования </w:t>
            </w:r>
            <w:proofErr w:type="gramStart"/>
            <w:r w:rsidRPr="00E55003">
              <w:rPr>
                <w:rFonts w:eastAsia="Calibri"/>
                <w:bCs/>
                <w:lang w:eastAsia="en-US"/>
              </w:rPr>
              <w:t>АПР</w:t>
            </w:r>
            <w:proofErr w:type="gramEnd"/>
          </w:p>
          <w:p w:rsidR="00465B71" w:rsidRPr="00E55003" w:rsidRDefault="00465B71" w:rsidP="00B76C5D">
            <w:pPr>
              <w:rPr>
                <w:rFonts w:eastAsia="Calibri"/>
                <w:bCs/>
                <w:lang w:eastAsia="en-US"/>
              </w:rPr>
            </w:pPr>
          </w:p>
          <w:p w:rsidR="00465B71" w:rsidRPr="00E55003" w:rsidRDefault="00465B71" w:rsidP="00B76C5D">
            <w:pPr>
              <w:rPr>
                <w:rFonts w:eastAsia="Calibri"/>
                <w:bCs/>
                <w:lang w:eastAsia="en-US"/>
              </w:rPr>
            </w:pPr>
          </w:p>
          <w:p w:rsidR="00986DDD" w:rsidRPr="00E55003" w:rsidRDefault="00986DDD" w:rsidP="00B76C5D">
            <w:pPr>
              <w:rPr>
                <w:rFonts w:eastAsia="Calibri"/>
                <w:bCs/>
                <w:lang w:eastAsia="en-US"/>
              </w:rPr>
            </w:pPr>
          </w:p>
          <w:p w:rsidR="002A4737" w:rsidRDefault="002A4737" w:rsidP="00B76C5D">
            <w:pPr>
              <w:rPr>
                <w:rFonts w:eastAsia="Calibri"/>
                <w:bCs/>
                <w:lang w:eastAsia="en-US"/>
              </w:rPr>
            </w:pPr>
          </w:p>
          <w:p w:rsidR="002A4737" w:rsidRDefault="002A4737" w:rsidP="00B76C5D">
            <w:pPr>
              <w:rPr>
                <w:rFonts w:eastAsia="Calibri"/>
                <w:bCs/>
                <w:lang w:eastAsia="en-US"/>
              </w:rPr>
            </w:pPr>
          </w:p>
          <w:p w:rsidR="00A52F80" w:rsidRPr="00E55003" w:rsidRDefault="00A52F80" w:rsidP="00B76C5D">
            <w:pPr>
              <w:rPr>
                <w:rFonts w:eastAsia="Calibri"/>
                <w:bCs/>
                <w:lang w:eastAsia="en-US"/>
              </w:rPr>
            </w:pPr>
            <w:r w:rsidRPr="00E55003">
              <w:rPr>
                <w:rFonts w:eastAsia="Calibri"/>
                <w:bCs/>
                <w:lang w:eastAsia="en-US"/>
              </w:rPr>
              <w:t xml:space="preserve">Управление культуры </w:t>
            </w:r>
            <w:proofErr w:type="gramStart"/>
            <w:r w:rsidRPr="00E55003">
              <w:rPr>
                <w:rFonts w:eastAsia="Calibri"/>
                <w:bCs/>
                <w:lang w:eastAsia="en-US"/>
              </w:rPr>
              <w:t>АПР</w:t>
            </w:r>
            <w:proofErr w:type="gramEnd"/>
          </w:p>
          <w:p w:rsidR="00A52F80" w:rsidRPr="00E55003" w:rsidRDefault="00A52F80" w:rsidP="00B76C5D">
            <w:pPr>
              <w:rPr>
                <w:rFonts w:eastAsia="Calibri"/>
                <w:bCs/>
                <w:lang w:eastAsia="en-US"/>
              </w:rPr>
            </w:pPr>
          </w:p>
          <w:p w:rsidR="001B4AD7" w:rsidRPr="00E55003" w:rsidRDefault="001B4AD7" w:rsidP="00B76C5D">
            <w:pPr>
              <w:rPr>
                <w:rFonts w:eastAsia="Calibri"/>
                <w:bCs/>
                <w:lang w:eastAsia="en-US"/>
              </w:rPr>
            </w:pPr>
          </w:p>
          <w:p w:rsidR="00A52F80" w:rsidRPr="00E55003" w:rsidRDefault="00A52F80" w:rsidP="00B76C5D">
            <w:pPr>
              <w:rPr>
                <w:rFonts w:eastAsia="Calibri"/>
                <w:bCs/>
                <w:lang w:eastAsia="en-US"/>
              </w:rPr>
            </w:pPr>
            <w:r w:rsidRPr="00E55003">
              <w:rPr>
                <w:rFonts w:eastAsia="Calibri"/>
                <w:bCs/>
                <w:lang w:eastAsia="en-US"/>
              </w:rPr>
              <w:t xml:space="preserve">Управление по  физической культуре  и спорту </w:t>
            </w:r>
            <w:proofErr w:type="gramStart"/>
            <w:r w:rsidRPr="00E55003">
              <w:rPr>
                <w:rFonts w:eastAsia="Calibri"/>
                <w:bCs/>
                <w:lang w:eastAsia="en-US"/>
              </w:rPr>
              <w:t>АПР</w:t>
            </w:r>
            <w:proofErr w:type="gramEnd"/>
          </w:p>
          <w:p w:rsidR="00A52F80" w:rsidRPr="00E55003" w:rsidRDefault="00A52F80" w:rsidP="00B76C5D">
            <w:pPr>
              <w:rPr>
                <w:rFonts w:eastAsia="Calibri"/>
                <w:bCs/>
                <w:lang w:eastAsia="en-US"/>
              </w:rPr>
            </w:pPr>
          </w:p>
        </w:tc>
        <w:tc>
          <w:tcPr>
            <w:tcW w:w="2541" w:type="pct"/>
            <w:gridSpan w:val="4"/>
            <w:shd w:val="clear" w:color="auto" w:fill="auto"/>
          </w:tcPr>
          <w:p w:rsidR="009466F1" w:rsidRPr="00E55003" w:rsidRDefault="00D96248" w:rsidP="009466F1">
            <w:pPr>
              <w:jc w:val="both"/>
              <w:rPr>
                <w:rFonts w:eastAsia="Calibri"/>
                <w:bCs/>
                <w:lang w:eastAsia="en-US"/>
              </w:rPr>
            </w:pPr>
            <w:r>
              <w:rPr>
                <w:rFonts w:eastAsia="Calibri"/>
                <w:bCs/>
                <w:lang w:eastAsia="en-US"/>
              </w:rPr>
              <w:t>В отчетном периоде проводилась разъяснительная работа</w:t>
            </w:r>
            <w:r w:rsidR="009D21C4">
              <w:rPr>
                <w:rFonts w:eastAsia="Calibri"/>
                <w:bCs/>
                <w:lang w:eastAsia="en-US"/>
              </w:rPr>
              <w:t xml:space="preserve"> с </w:t>
            </w:r>
            <w:r>
              <w:rPr>
                <w:rFonts w:eastAsia="Calibri"/>
                <w:bCs/>
                <w:lang w:eastAsia="en-US"/>
              </w:rPr>
              <w:t xml:space="preserve"> ИП </w:t>
            </w:r>
            <w:proofErr w:type="spellStart"/>
            <w:r>
              <w:rPr>
                <w:rFonts w:eastAsia="Calibri"/>
                <w:bCs/>
                <w:lang w:eastAsia="en-US"/>
              </w:rPr>
              <w:t>Кроливец</w:t>
            </w:r>
            <w:proofErr w:type="spellEnd"/>
            <w:r>
              <w:rPr>
                <w:rFonts w:eastAsia="Calibri"/>
                <w:bCs/>
                <w:lang w:eastAsia="en-US"/>
              </w:rPr>
              <w:t xml:space="preserve"> в получении лицензии на осуществление образовательной деятельности по реализации общеразвивающих программ дополнительного образования, другие р</w:t>
            </w:r>
            <w:r w:rsidR="009466F1" w:rsidRPr="00E55003">
              <w:rPr>
                <w:rFonts w:eastAsia="Calibri"/>
                <w:bCs/>
                <w:lang w:eastAsia="en-US"/>
              </w:rPr>
              <w:t>аб</w:t>
            </w:r>
            <w:r w:rsidR="000B4FB3" w:rsidRPr="00E55003">
              <w:rPr>
                <w:rFonts w:eastAsia="Calibri"/>
                <w:bCs/>
                <w:lang w:eastAsia="en-US"/>
              </w:rPr>
              <w:t xml:space="preserve">отники частных образовательных </w:t>
            </w:r>
            <w:r w:rsidR="009466F1" w:rsidRPr="00E55003">
              <w:rPr>
                <w:rFonts w:eastAsia="Calibri"/>
                <w:bCs/>
                <w:lang w:eastAsia="en-US"/>
              </w:rPr>
              <w:t>организаций и индивидуальные предприниматели за консультационной и  инфор</w:t>
            </w:r>
            <w:r w:rsidR="000B4FB3" w:rsidRPr="00E55003">
              <w:rPr>
                <w:rFonts w:eastAsia="Calibri"/>
                <w:bCs/>
                <w:lang w:eastAsia="en-US"/>
              </w:rPr>
              <w:t>мационной помощью не обращались</w:t>
            </w:r>
          </w:p>
          <w:p w:rsidR="00986DDD" w:rsidRPr="00E55003" w:rsidRDefault="00986DDD" w:rsidP="00137763">
            <w:pPr>
              <w:jc w:val="both"/>
              <w:rPr>
                <w:rFonts w:eastAsia="Calibri"/>
                <w:bCs/>
                <w:lang w:eastAsia="en-US"/>
              </w:rPr>
            </w:pPr>
          </w:p>
          <w:p w:rsidR="006F70E1" w:rsidRPr="00E55003" w:rsidRDefault="007A0259" w:rsidP="00981110">
            <w:pPr>
              <w:jc w:val="both"/>
              <w:rPr>
                <w:rFonts w:eastAsia="Calibri"/>
                <w:bCs/>
                <w:lang w:eastAsia="en-US"/>
              </w:rPr>
            </w:pPr>
            <w:r w:rsidRPr="00E55003">
              <w:rPr>
                <w:rFonts w:eastAsia="Calibri"/>
                <w:bCs/>
                <w:lang w:eastAsia="en-US"/>
              </w:rPr>
              <w:t xml:space="preserve">Ведется мониторинг некоммерческих и коммерческих организаций, предоставляющих услуги в сфере дополнительного образования. При обращении будет оказана консультационная и информационная помощь </w:t>
            </w:r>
          </w:p>
          <w:p w:rsidR="00C733A5" w:rsidRPr="00E55003" w:rsidRDefault="00C733A5" w:rsidP="006F70E1">
            <w:pPr>
              <w:shd w:val="clear" w:color="auto" w:fill="FFFFFF"/>
              <w:jc w:val="both"/>
              <w:rPr>
                <w:rFonts w:eastAsia="Calibri"/>
                <w:bCs/>
                <w:lang w:eastAsia="en-US"/>
              </w:rPr>
            </w:pPr>
          </w:p>
          <w:p w:rsidR="00A52F80" w:rsidRPr="00E55003" w:rsidRDefault="009D21C4" w:rsidP="009D21C4">
            <w:pPr>
              <w:shd w:val="clear" w:color="auto" w:fill="FFFFFF"/>
              <w:jc w:val="both"/>
              <w:rPr>
                <w:rFonts w:eastAsia="Calibri"/>
                <w:bCs/>
                <w:lang w:eastAsia="en-US"/>
              </w:rPr>
            </w:pPr>
            <w:r>
              <w:rPr>
                <w:rFonts w:eastAsia="Calibri"/>
                <w:bCs/>
                <w:lang w:eastAsia="en-US"/>
              </w:rPr>
              <w:t>На официальном сайте муниципального образования Пуровский район (</w:t>
            </w:r>
            <w:r>
              <w:rPr>
                <w:rFonts w:eastAsia="Calibri"/>
                <w:bCs/>
                <w:lang w:val="en-US" w:eastAsia="en-US"/>
              </w:rPr>
              <w:t>www</w:t>
            </w:r>
            <w:r>
              <w:rPr>
                <w:rFonts w:eastAsia="Calibri"/>
                <w:bCs/>
                <w:lang w:eastAsia="en-US"/>
              </w:rPr>
              <w:t>.</w:t>
            </w:r>
            <w:proofErr w:type="spellStart"/>
            <w:r>
              <w:rPr>
                <w:rFonts w:eastAsia="Calibri"/>
                <w:bCs/>
                <w:lang w:val="en-US" w:eastAsia="en-US"/>
              </w:rPr>
              <w:t>puradm</w:t>
            </w:r>
            <w:proofErr w:type="spellEnd"/>
            <w:r>
              <w:rPr>
                <w:rFonts w:eastAsia="Calibri"/>
                <w:bCs/>
                <w:lang w:eastAsia="en-US"/>
              </w:rPr>
              <w:t>.</w:t>
            </w:r>
            <w:proofErr w:type="spellStart"/>
            <w:r>
              <w:rPr>
                <w:rFonts w:eastAsia="Calibri"/>
                <w:bCs/>
                <w:lang w:val="en-US" w:eastAsia="en-US"/>
              </w:rPr>
              <w:t>ru</w:t>
            </w:r>
            <w:proofErr w:type="spellEnd"/>
            <w:r>
              <w:rPr>
                <w:rFonts w:eastAsia="Calibri"/>
                <w:bCs/>
                <w:lang w:eastAsia="en-US"/>
              </w:rPr>
              <w:t xml:space="preserve">) размещен </w:t>
            </w:r>
            <w:r w:rsidR="00FC7D46">
              <w:rPr>
                <w:rFonts w:eastAsia="Calibri"/>
                <w:bCs/>
                <w:lang w:eastAsia="en-US"/>
              </w:rPr>
              <w:t xml:space="preserve">Приказ </w:t>
            </w:r>
            <w:r w:rsidR="00AB6742">
              <w:rPr>
                <w:rFonts w:eastAsia="Calibri"/>
                <w:bCs/>
                <w:lang w:eastAsia="en-US"/>
              </w:rPr>
              <w:t>Управлени</w:t>
            </w:r>
            <w:r>
              <w:rPr>
                <w:rFonts w:eastAsia="Calibri"/>
                <w:bCs/>
                <w:lang w:eastAsia="en-US"/>
              </w:rPr>
              <w:t>я</w:t>
            </w:r>
            <w:r w:rsidR="00AB6742">
              <w:rPr>
                <w:rFonts w:eastAsia="Calibri"/>
                <w:bCs/>
                <w:lang w:eastAsia="en-US"/>
              </w:rPr>
              <w:t xml:space="preserve"> по физической культуре </w:t>
            </w:r>
            <w:r w:rsidR="00AB6742" w:rsidRPr="00E55003">
              <w:rPr>
                <w:rFonts w:eastAsia="Calibri"/>
                <w:bCs/>
                <w:lang w:eastAsia="en-US"/>
              </w:rPr>
              <w:t>и спорту</w:t>
            </w:r>
            <w:r w:rsidR="00AB6742">
              <w:rPr>
                <w:rFonts w:eastAsia="Calibri"/>
                <w:bCs/>
                <w:lang w:eastAsia="en-US"/>
              </w:rPr>
              <w:t xml:space="preserve"> Администрации Пуровского района </w:t>
            </w:r>
            <w:r w:rsidR="00FC7D46">
              <w:rPr>
                <w:rFonts w:eastAsia="Calibri"/>
                <w:bCs/>
                <w:lang w:eastAsia="en-US"/>
              </w:rPr>
              <w:t xml:space="preserve">от 19 июня 2019 года № 138 «Об утверждении формы соглашения о предоставлении информационной, консультационной и методической поддержки социально ориентированной некоммерческой организации» </w:t>
            </w:r>
          </w:p>
        </w:tc>
      </w:tr>
    </w:tbl>
    <w:p w:rsidR="009950D8" w:rsidRPr="00E55003" w:rsidRDefault="008749D0" w:rsidP="008749D0">
      <w:pPr>
        <w:tabs>
          <w:tab w:val="left" w:pos="6211"/>
        </w:tabs>
        <w:rPr>
          <w:rFonts w:eastAsia="Calibri"/>
          <w:bCs/>
          <w:lang w:eastAsia="en-US"/>
        </w:rPr>
      </w:pPr>
      <w:r w:rsidRPr="00E55003">
        <w:rPr>
          <w:rFonts w:eastAsia="Calibri"/>
          <w:bCs/>
          <w:lang w:eastAsia="en-US"/>
        </w:rPr>
        <w:tab/>
      </w:r>
    </w:p>
    <w:sectPr w:rsidR="009950D8" w:rsidRPr="00E55003" w:rsidSect="00147527">
      <w:headerReference w:type="default" r:id="rId11"/>
      <w:headerReference w:type="first" r:id="rId12"/>
      <w:pgSz w:w="16838" w:h="11906" w:orient="landscape" w:code="9"/>
      <w:pgMar w:top="1135" w:right="1134" w:bottom="85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A7" w:rsidRDefault="009D6AA7">
      <w:r>
        <w:separator/>
      </w:r>
    </w:p>
  </w:endnote>
  <w:endnote w:type="continuationSeparator" w:id="0">
    <w:p w:rsidR="009D6AA7" w:rsidRDefault="009D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A7" w:rsidRDefault="009D6AA7">
      <w:r>
        <w:separator/>
      </w:r>
    </w:p>
  </w:footnote>
  <w:footnote w:type="continuationSeparator" w:id="0">
    <w:p w:rsidR="009D6AA7" w:rsidRDefault="009D6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00068"/>
      <w:docPartObj>
        <w:docPartGallery w:val="Page Numbers (Top of Page)"/>
        <w:docPartUnique/>
      </w:docPartObj>
    </w:sdtPr>
    <w:sdtEndPr/>
    <w:sdtContent>
      <w:p w:rsidR="00147527" w:rsidRDefault="00147527">
        <w:pPr>
          <w:pStyle w:val="ae"/>
          <w:jc w:val="center"/>
        </w:pPr>
        <w:r>
          <w:fldChar w:fldCharType="begin"/>
        </w:r>
        <w:r>
          <w:instrText>PAGE   \* MERGEFORMAT</w:instrText>
        </w:r>
        <w:r>
          <w:fldChar w:fldCharType="separate"/>
        </w:r>
        <w:r w:rsidR="00E6500E">
          <w:rPr>
            <w:noProof/>
          </w:rPr>
          <w:t>12</w:t>
        </w:r>
        <w:r>
          <w:fldChar w:fldCharType="end"/>
        </w:r>
      </w:p>
    </w:sdtContent>
  </w:sdt>
  <w:p w:rsidR="00147527" w:rsidRDefault="0014752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171208"/>
      <w:docPartObj>
        <w:docPartGallery w:val="Page Numbers (Top of Page)"/>
        <w:docPartUnique/>
      </w:docPartObj>
    </w:sdtPr>
    <w:sdtEndPr/>
    <w:sdtContent>
      <w:p w:rsidR="00556081" w:rsidRDefault="00556081">
        <w:pPr>
          <w:pStyle w:val="ae"/>
          <w:jc w:val="center"/>
        </w:pPr>
        <w:r>
          <w:fldChar w:fldCharType="begin"/>
        </w:r>
        <w:r>
          <w:instrText>PAGE   \* MERGEFORMAT</w:instrText>
        </w:r>
        <w:r>
          <w:fldChar w:fldCharType="separate"/>
        </w:r>
        <w:r w:rsidR="0000243B">
          <w:rPr>
            <w:noProof/>
          </w:rPr>
          <w:t>1</w:t>
        </w:r>
        <w:r>
          <w:fldChar w:fldCharType="end"/>
        </w:r>
      </w:p>
    </w:sdtContent>
  </w:sdt>
  <w:p w:rsidR="00556081" w:rsidRDefault="00556081" w:rsidP="004C518A">
    <w:pPr>
      <w:pStyle w:val="ae"/>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9422FCD"/>
    <w:multiLevelType w:val="hybridMultilevel"/>
    <w:tmpl w:val="C890B116"/>
    <w:lvl w:ilvl="0" w:tplc="0419000F">
      <w:start w:val="1"/>
      <w:numFmt w:val="decimal"/>
      <w:lvlText w:val="%1."/>
      <w:lvlJc w:val="left"/>
      <w:pPr>
        <w:ind w:left="360" w:hanging="360"/>
      </w:pPr>
    </w:lvl>
    <w:lvl w:ilvl="1" w:tplc="04190019">
      <w:start w:val="1"/>
      <w:numFmt w:val="lowerLetter"/>
      <w:lvlText w:val="%2."/>
      <w:lvlJc w:val="left"/>
      <w:pPr>
        <w:ind w:left="655" w:hanging="360"/>
      </w:pPr>
    </w:lvl>
    <w:lvl w:ilvl="2" w:tplc="0419001B">
      <w:start w:val="1"/>
      <w:numFmt w:val="lowerRoman"/>
      <w:lvlText w:val="%3."/>
      <w:lvlJc w:val="right"/>
      <w:pPr>
        <w:ind w:left="1375" w:hanging="180"/>
      </w:pPr>
    </w:lvl>
    <w:lvl w:ilvl="3" w:tplc="0419000F">
      <w:start w:val="1"/>
      <w:numFmt w:val="decimal"/>
      <w:lvlText w:val="%4."/>
      <w:lvlJc w:val="left"/>
      <w:pPr>
        <w:ind w:left="2095" w:hanging="360"/>
      </w:pPr>
    </w:lvl>
    <w:lvl w:ilvl="4" w:tplc="04190019">
      <w:start w:val="1"/>
      <w:numFmt w:val="lowerLetter"/>
      <w:lvlText w:val="%5."/>
      <w:lvlJc w:val="left"/>
      <w:pPr>
        <w:ind w:left="2815" w:hanging="360"/>
      </w:pPr>
    </w:lvl>
    <w:lvl w:ilvl="5" w:tplc="0419001B">
      <w:start w:val="1"/>
      <w:numFmt w:val="lowerRoman"/>
      <w:lvlText w:val="%6."/>
      <w:lvlJc w:val="right"/>
      <w:pPr>
        <w:ind w:left="3535" w:hanging="180"/>
      </w:pPr>
    </w:lvl>
    <w:lvl w:ilvl="6" w:tplc="0419000F">
      <w:start w:val="1"/>
      <w:numFmt w:val="decimal"/>
      <w:lvlText w:val="%7."/>
      <w:lvlJc w:val="left"/>
      <w:pPr>
        <w:ind w:left="4255" w:hanging="360"/>
      </w:pPr>
    </w:lvl>
    <w:lvl w:ilvl="7" w:tplc="04190019">
      <w:start w:val="1"/>
      <w:numFmt w:val="lowerLetter"/>
      <w:lvlText w:val="%8."/>
      <w:lvlJc w:val="left"/>
      <w:pPr>
        <w:ind w:left="4975" w:hanging="360"/>
      </w:pPr>
    </w:lvl>
    <w:lvl w:ilvl="8" w:tplc="0419001B">
      <w:start w:val="1"/>
      <w:numFmt w:val="lowerRoman"/>
      <w:lvlText w:val="%9."/>
      <w:lvlJc w:val="right"/>
      <w:pPr>
        <w:ind w:left="5695" w:hanging="180"/>
      </w:pPr>
    </w:lvl>
  </w:abstractNum>
  <w:abstractNum w:abstractNumId="7">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D0244"/>
    <w:multiLevelType w:val="hybridMultilevel"/>
    <w:tmpl w:val="F52ADAAA"/>
    <w:lvl w:ilvl="0" w:tplc="36C448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nsid w:val="2BC4434C"/>
    <w:multiLevelType w:val="hybridMultilevel"/>
    <w:tmpl w:val="E03E56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BA414D0"/>
    <w:multiLevelType w:val="hybridMultilevel"/>
    <w:tmpl w:val="3DDC82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D491A75"/>
    <w:multiLevelType w:val="hybridMultilevel"/>
    <w:tmpl w:val="753019DA"/>
    <w:lvl w:ilvl="0" w:tplc="0A7A3F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7"/>
  </w:num>
  <w:num w:numId="3">
    <w:abstractNumId w:val="15"/>
  </w:num>
  <w:num w:numId="4">
    <w:abstractNumId w:val="23"/>
  </w:num>
  <w:num w:numId="5">
    <w:abstractNumId w:val="14"/>
  </w:num>
  <w:num w:numId="6">
    <w:abstractNumId w:val="17"/>
  </w:num>
  <w:num w:numId="7">
    <w:abstractNumId w:val="22"/>
  </w:num>
  <w:num w:numId="8">
    <w:abstractNumId w:val="1"/>
  </w:num>
  <w:num w:numId="9">
    <w:abstractNumId w:val="9"/>
  </w:num>
  <w:num w:numId="10">
    <w:abstractNumId w:val="3"/>
  </w:num>
  <w:num w:numId="11">
    <w:abstractNumId w:val="26"/>
  </w:num>
  <w:num w:numId="12">
    <w:abstractNumId w:val="25"/>
  </w:num>
  <w:num w:numId="13">
    <w:abstractNumId w:val="12"/>
  </w:num>
  <w:num w:numId="14">
    <w:abstractNumId w:val="24"/>
  </w:num>
  <w:num w:numId="15">
    <w:abstractNumId w:val="18"/>
  </w:num>
  <w:num w:numId="16">
    <w:abstractNumId w:val="2"/>
    <w:lvlOverride w:ilvl="0">
      <w:startOverride w:val="1"/>
    </w:lvlOverride>
  </w:num>
  <w:num w:numId="17">
    <w:abstractNumId w:val="19"/>
  </w:num>
  <w:num w:numId="18">
    <w:abstractNumId w:val="20"/>
  </w:num>
  <w:num w:numId="19">
    <w:abstractNumId w:val="7"/>
  </w:num>
  <w:num w:numId="20">
    <w:abstractNumId w:val="21"/>
  </w:num>
  <w:num w:numId="21">
    <w:abstractNumId w:val="30"/>
  </w:num>
  <w:num w:numId="22">
    <w:abstractNumId w:val="16"/>
  </w:num>
  <w:num w:numId="23">
    <w:abstractNumId w:val="8"/>
  </w:num>
  <w:num w:numId="24">
    <w:abstractNumId w:val="5"/>
  </w:num>
  <w:num w:numId="25">
    <w:abstractNumId w:val="10"/>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29"/>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B2"/>
    <w:rsid w:val="00001A11"/>
    <w:rsid w:val="0000216E"/>
    <w:rsid w:val="0000243B"/>
    <w:rsid w:val="00002B8E"/>
    <w:rsid w:val="00002BC8"/>
    <w:rsid w:val="00003018"/>
    <w:rsid w:val="000031B7"/>
    <w:rsid w:val="00003480"/>
    <w:rsid w:val="00004426"/>
    <w:rsid w:val="00004F82"/>
    <w:rsid w:val="00005791"/>
    <w:rsid w:val="00006063"/>
    <w:rsid w:val="00006606"/>
    <w:rsid w:val="00007136"/>
    <w:rsid w:val="00007319"/>
    <w:rsid w:val="00007CE4"/>
    <w:rsid w:val="00007EC4"/>
    <w:rsid w:val="0001044D"/>
    <w:rsid w:val="00010DBB"/>
    <w:rsid w:val="000115EC"/>
    <w:rsid w:val="00011E20"/>
    <w:rsid w:val="00012667"/>
    <w:rsid w:val="00012C08"/>
    <w:rsid w:val="000130BF"/>
    <w:rsid w:val="000131A4"/>
    <w:rsid w:val="000131FC"/>
    <w:rsid w:val="000132AC"/>
    <w:rsid w:val="000135FD"/>
    <w:rsid w:val="00013BE8"/>
    <w:rsid w:val="0001423C"/>
    <w:rsid w:val="00014641"/>
    <w:rsid w:val="00014B59"/>
    <w:rsid w:val="00014BC7"/>
    <w:rsid w:val="00014E29"/>
    <w:rsid w:val="000151FA"/>
    <w:rsid w:val="0001558F"/>
    <w:rsid w:val="00015667"/>
    <w:rsid w:val="00015BDB"/>
    <w:rsid w:val="00015C3E"/>
    <w:rsid w:val="00016E10"/>
    <w:rsid w:val="0001752D"/>
    <w:rsid w:val="00017655"/>
    <w:rsid w:val="000176B5"/>
    <w:rsid w:val="00020E6C"/>
    <w:rsid w:val="0002104C"/>
    <w:rsid w:val="000210D6"/>
    <w:rsid w:val="000215D5"/>
    <w:rsid w:val="0002161B"/>
    <w:rsid w:val="0002183B"/>
    <w:rsid w:val="00021D38"/>
    <w:rsid w:val="00022697"/>
    <w:rsid w:val="000226F5"/>
    <w:rsid w:val="00022A09"/>
    <w:rsid w:val="00022C16"/>
    <w:rsid w:val="00022D31"/>
    <w:rsid w:val="00022FAD"/>
    <w:rsid w:val="00023354"/>
    <w:rsid w:val="000235D2"/>
    <w:rsid w:val="00023748"/>
    <w:rsid w:val="00023981"/>
    <w:rsid w:val="00023AF4"/>
    <w:rsid w:val="0002444B"/>
    <w:rsid w:val="000250FA"/>
    <w:rsid w:val="00025243"/>
    <w:rsid w:val="000258F2"/>
    <w:rsid w:val="000263D8"/>
    <w:rsid w:val="000264AB"/>
    <w:rsid w:val="00026779"/>
    <w:rsid w:val="00026825"/>
    <w:rsid w:val="00026842"/>
    <w:rsid w:val="00026E2D"/>
    <w:rsid w:val="00027773"/>
    <w:rsid w:val="000278A9"/>
    <w:rsid w:val="00027A28"/>
    <w:rsid w:val="00027CBE"/>
    <w:rsid w:val="0003022C"/>
    <w:rsid w:val="000305C2"/>
    <w:rsid w:val="00030876"/>
    <w:rsid w:val="00030AD2"/>
    <w:rsid w:val="00030EAE"/>
    <w:rsid w:val="000311B5"/>
    <w:rsid w:val="000312F8"/>
    <w:rsid w:val="00031B6F"/>
    <w:rsid w:val="0003345B"/>
    <w:rsid w:val="00033720"/>
    <w:rsid w:val="00033F61"/>
    <w:rsid w:val="000346A4"/>
    <w:rsid w:val="000347B0"/>
    <w:rsid w:val="0003489A"/>
    <w:rsid w:val="0003491C"/>
    <w:rsid w:val="00034BD7"/>
    <w:rsid w:val="00034DC8"/>
    <w:rsid w:val="00035747"/>
    <w:rsid w:val="00035BEA"/>
    <w:rsid w:val="00035E1A"/>
    <w:rsid w:val="00036230"/>
    <w:rsid w:val="000368F2"/>
    <w:rsid w:val="00037535"/>
    <w:rsid w:val="00037D12"/>
    <w:rsid w:val="00040A75"/>
    <w:rsid w:val="00040AA1"/>
    <w:rsid w:val="00041290"/>
    <w:rsid w:val="00041952"/>
    <w:rsid w:val="00041E5C"/>
    <w:rsid w:val="0004227E"/>
    <w:rsid w:val="0004264C"/>
    <w:rsid w:val="00042901"/>
    <w:rsid w:val="0004302F"/>
    <w:rsid w:val="00043454"/>
    <w:rsid w:val="000439AE"/>
    <w:rsid w:val="00044088"/>
    <w:rsid w:val="00044376"/>
    <w:rsid w:val="00044D93"/>
    <w:rsid w:val="000452BE"/>
    <w:rsid w:val="00045D0D"/>
    <w:rsid w:val="00046297"/>
    <w:rsid w:val="000465C4"/>
    <w:rsid w:val="000466BF"/>
    <w:rsid w:val="00046810"/>
    <w:rsid w:val="00046F7D"/>
    <w:rsid w:val="00047014"/>
    <w:rsid w:val="0004728E"/>
    <w:rsid w:val="00047B01"/>
    <w:rsid w:val="000503C4"/>
    <w:rsid w:val="00050777"/>
    <w:rsid w:val="000512D1"/>
    <w:rsid w:val="00051338"/>
    <w:rsid w:val="000514E8"/>
    <w:rsid w:val="000519F1"/>
    <w:rsid w:val="00051B4F"/>
    <w:rsid w:val="00052C1A"/>
    <w:rsid w:val="00052D87"/>
    <w:rsid w:val="00052FA5"/>
    <w:rsid w:val="00053B4B"/>
    <w:rsid w:val="00053E23"/>
    <w:rsid w:val="00053E95"/>
    <w:rsid w:val="00054AD6"/>
    <w:rsid w:val="00054EDB"/>
    <w:rsid w:val="0005551E"/>
    <w:rsid w:val="00055590"/>
    <w:rsid w:val="00055785"/>
    <w:rsid w:val="000559FA"/>
    <w:rsid w:val="00055E6A"/>
    <w:rsid w:val="000562C9"/>
    <w:rsid w:val="0005679A"/>
    <w:rsid w:val="00056A81"/>
    <w:rsid w:val="00057AC9"/>
    <w:rsid w:val="00057C0A"/>
    <w:rsid w:val="000601E2"/>
    <w:rsid w:val="000606D3"/>
    <w:rsid w:val="00060907"/>
    <w:rsid w:val="00061826"/>
    <w:rsid w:val="00061DA4"/>
    <w:rsid w:val="00062355"/>
    <w:rsid w:val="00062643"/>
    <w:rsid w:val="000626D7"/>
    <w:rsid w:val="00062E40"/>
    <w:rsid w:val="00063B6A"/>
    <w:rsid w:val="00063D2F"/>
    <w:rsid w:val="00063F7A"/>
    <w:rsid w:val="00064434"/>
    <w:rsid w:val="000648F8"/>
    <w:rsid w:val="00064A5B"/>
    <w:rsid w:val="00065861"/>
    <w:rsid w:val="000659BD"/>
    <w:rsid w:val="00065E6F"/>
    <w:rsid w:val="000661F1"/>
    <w:rsid w:val="00066299"/>
    <w:rsid w:val="00066D59"/>
    <w:rsid w:val="00067ABB"/>
    <w:rsid w:val="00067B44"/>
    <w:rsid w:val="00067E45"/>
    <w:rsid w:val="00070CF6"/>
    <w:rsid w:val="000713A1"/>
    <w:rsid w:val="000716B2"/>
    <w:rsid w:val="00072140"/>
    <w:rsid w:val="0007217D"/>
    <w:rsid w:val="00072417"/>
    <w:rsid w:val="00072B16"/>
    <w:rsid w:val="00072F12"/>
    <w:rsid w:val="000731D0"/>
    <w:rsid w:val="00073287"/>
    <w:rsid w:val="000732AB"/>
    <w:rsid w:val="000732C7"/>
    <w:rsid w:val="000737DA"/>
    <w:rsid w:val="00073815"/>
    <w:rsid w:val="00073844"/>
    <w:rsid w:val="00073AB8"/>
    <w:rsid w:val="00073C74"/>
    <w:rsid w:val="0007442E"/>
    <w:rsid w:val="00074479"/>
    <w:rsid w:val="00074716"/>
    <w:rsid w:val="0007583B"/>
    <w:rsid w:val="0007587E"/>
    <w:rsid w:val="00075A5A"/>
    <w:rsid w:val="00075CA4"/>
    <w:rsid w:val="00075EAF"/>
    <w:rsid w:val="0007691E"/>
    <w:rsid w:val="00076DAC"/>
    <w:rsid w:val="00076DF1"/>
    <w:rsid w:val="00076EAF"/>
    <w:rsid w:val="00076EF1"/>
    <w:rsid w:val="000771EE"/>
    <w:rsid w:val="000772D2"/>
    <w:rsid w:val="00077AF7"/>
    <w:rsid w:val="00077B8A"/>
    <w:rsid w:val="00077E58"/>
    <w:rsid w:val="00080121"/>
    <w:rsid w:val="000801AB"/>
    <w:rsid w:val="000802A8"/>
    <w:rsid w:val="00080877"/>
    <w:rsid w:val="00080ADD"/>
    <w:rsid w:val="00080D38"/>
    <w:rsid w:val="00081013"/>
    <w:rsid w:val="000810A4"/>
    <w:rsid w:val="000814B1"/>
    <w:rsid w:val="00081936"/>
    <w:rsid w:val="0008309E"/>
    <w:rsid w:val="000830F6"/>
    <w:rsid w:val="0008313E"/>
    <w:rsid w:val="00083445"/>
    <w:rsid w:val="00083840"/>
    <w:rsid w:val="00083925"/>
    <w:rsid w:val="0008440B"/>
    <w:rsid w:val="0008478F"/>
    <w:rsid w:val="0008486C"/>
    <w:rsid w:val="00084DE5"/>
    <w:rsid w:val="00085731"/>
    <w:rsid w:val="0008697C"/>
    <w:rsid w:val="000906E7"/>
    <w:rsid w:val="00090E41"/>
    <w:rsid w:val="000911BB"/>
    <w:rsid w:val="0009120E"/>
    <w:rsid w:val="0009231D"/>
    <w:rsid w:val="00092359"/>
    <w:rsid w:val="000923D7"/>
    <w:rsid w:val="000928D5"/>
    <w:rsid w:val="000934EF"/>
    <w:rsid w:val="000934F8"/>
    <w:rsid w:val="00093906"/>
    <w:rsid w:val="000940D5"/>
    <w:rsid w:val="00094340"/>
    <w:rsid w:val="00094CEF"/>
    <w:rsid w:val="00095575"/>
    <w:rsid w:val="00095BB9"/>
    <w:rsid w:val="000962CE"/>
    <w:rsid w:val="000969C2"/>
    <w:rsid w:val="000969DB"/>
    <w:rsid w:val="00096DC6"/>
    <w:rsid w:val="00096E4C"/>
    <w:rsid w:val="00097155"/>
    <w:rsid w:val="0009724A"/>
    <w:rsid w:val="00097D1C"/>
    <w:rsid w:val="000A0218"/>
    <w:rsid w:val="000A087E"/>
    <w:rsid w:val="000A0ED9"/>
    <w:rsid w:val="000A13B5"/>
    <w:rsid w:val="000A1473"/>
    <w:rsid w:val="000A152B"/>
    <w:rsid w:val="000A16D0"/>
    <w:rsid w:val="000A21A4"/>
    <w:rsid w:val="000A21ED"/>
    <w:rsid w:val="000A2CF3"/>
    <w:rsid w:val="000A3413"/>
    <w:rsid w:val="000A3556"/>
    <w:rsid w:val="000A376B"/>
    <w:rsid w:val="000A3EC1"/>
    <w:rsid w:val="000A4216"/>
    <w:rsid w:val="000A4C86"/>
    <w:rsid w:val="000A4CF2"/>
    <w:rsid w:val="000A567D"/>
    <w:rsid w:val="000A5953"/>
    <w:rsid w:val="000A615F"/>
    <w:rsid w:val="000A67E1"/>
    <w:rsid w:val="000A67EE"/>
    <w:rsid w:val="000A6F3D"/>
    <w:rsid w:val="000A74DB"/>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48F1"/>
    <w:rsid w:val="000B4FB3"/>
    <w:rsid w:val="000B54F9"/>
    <w:rsid w:val="000B6A1F"/>
    <w:rsid w:val="000B6EF7"/>
    <w:rsid w:val="000B7729"/>
    <w:rsid w:val="000B77EF"/>
    <w:rsid w:val="000B7B0F"/>
    <w:rsid w:val="000B7E07"/>
    <w:rsid w:val="000C00E2"/>
    <w:rsid w:val="000C1E42"/>
    <w:rsid w:val="000C1F69"/>
    <w:rsid w:val="000C22D2"/>
    <w:rsid w:val="000C39C5"/>
    <w:rsid w:val="000C4AF9"/>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137"/>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0AC"/>
    <w:rsid w:val="000D5483"/>
    <w:rsid w:val="000D5B76"/>
    <w:rsid w:val="000D6439"/>
    <w:rsid w:val="000D7670"/>
    <w:rsid w:val="000D7C00"/>
    <w:rsid w:val="000D7DE0"/>
    <w:rsid w:val="000E0118"/>
    <w:rsid w:val="000E03BC"/>
    <w:rsid w:val="000E0759"/>
    <w:rsid w:val="000E1842"/>
    <w:rsid w:val="000E1EA0"/>
    <w:rsid w:val="000E22D6"/>
    <w:rsid w:val="000E2AA6"/>
    <w:rsid w:val="000E2DCA"/>
    <w:rsid w:val="000E3873"/>
    <w:rsid w:val="000E3EE8"/>
    <w:rsid w:val="000E4300"/>
    <w:rsid w:val="000E47C9"/>
    <w:rsid w:val="000E52DD"/>
    <w:rsid w:val="000E5546"/>
    <w:rsid w:val="000E5DB1"/>
    <w:rsid w:val="000E5EA1"/>
    <w:rsid w:val="000E6712"/>
    <w:rsid w:val="000E6A53"/>
    <w:rsid w:val="000E72DE"/>
    <w:rsid w:val="000E7327"/>
    <w:rsid w:val="000E785F"/>
    <w:rsid w:val="000E7DE1"/>
    <w:rsid w:val="000F0580"/>
    <w:rsid w:val="000F089F"/>
    <w:rsid w:val="000F0955"/>
    <w:rsid w:val="000F0E14"/>
    <w:rsid w:val="000F11E4"/>
    <w:rsid w:val="000F14CA"/>
    <w:rsid w:val="000F18C0"/>
    <w:rsid w:val="000F1BE9"/>
    <w:rsid w:val="000F26D2"/>
    <w:rsid w:val="000F2D39"/>
    <w:rsid w:val="000F3261"/>
    <w:rsid w:val="000F3343"/>
    <w:rsid w:val="000F35FA"/>
    <w:rsid w:val="000F3A2E"/>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0E"/>
    <w:rsid w:val="000F7ED0"/>
    <w:rsid w:val="00100223"/>
    <w:rsid w:val="001008BC"/>
    <w:rsid w:val="001009F6"/>
    <w:rsid w:val="00100AD7"/>
    <w:rsid w:val="00100C10"/>
    <w:rsid w:val="001014F2"/>
    <w:rsid w:val="0010168E"/>
    <w:rsid w:val="00101A88"/>
    <w:rsid w:val="00102099"/>
    <w:rsid w:val="00102154"/>
    <w:rsid w:val="00102703"/>
    <w:rsid w:val="00102A2F"/>
    <w:rsid w:val="00103299"/>
    <w:rsid w:val="001035AB"/>
    <w:rsid w:val="00103C27"/>
    <w:rsid w:val="00103DEC"/>
    <w:rsid w:val="0010401D"/>
    <w:rsid w:val="0010416F"/>
    <w:rsid w:val="001046C7"/>
    <w:rsid w:val="00104808"/>
    <w:rsid w:val="00104EC3"/>
    <w:rsid w:val="00105191"/>
    <w:rsid w:val="00105856"/>
    <w:rsid w:val="00105D3B"/>
    <w:rsid w:val="00106A59"/>
    <w:rsid w:val="00107221"/>
    <w:rsid w:val="00110975"/>
    <w:rsid w:val="00110C28"/>
    <w:rsid w:val="00110DEE"/>
    <w:rsid w:val="0011111D"/>
    <w:rsid w:val="001112D8"/>
    <w:rsid w:val="00111414"/>
    <w:rsid w:val="001115F9"/>
    <w:rsid w:val="001116AC"/>
    <w:rsid w:val="0011180A"/>
    <w:rsid w:val="00111A69"/>
    <w:rsid w:val="00112171"/>
    <w:rsid w:val="0011284E"/>
    <w:rsid w:val="001135E6"/>
    <w:rsid w:val="00113D02"/>
    <w:rsid w:val="00114724"/>
    <w:rsid w:val="0011489A"/>
    <w:rsid w:val="001155A5"/>
    <w:rsid w:val="00115934"/>
    <w:rsid w:val="001159A9"/>
    <w:rsid w:val="00115E78"/>
    <w:rsid w:val="00117159"/>
    <w:rsid w:val="0012018C"/>
    <w:rsid w:val="00120790"/>
    <w:rsid w:val="0012111E"/>
    <w:rsid w:val="0012153F"/>
    <w:rsid w:val="00121562"/>
    <w:rsid w:val="001222AD"/>
    <w:rsid w:val="0012275F"/>
    <w:rsid w:val="00122A8D"/>
    <w:rsid w:val="00122C06"/>
    <w:rsid w:val="00123016"/>
    <w:rsid w:val="00123D6C"/>
    <w:rsid w:val="00125B73"/>
    <w:rsid w:val="00125BAC"/>
    <w:rsid w:val="00125C49"/>
    <w:rsid w:val="001261A8"/>
    <w:rsid w:val="00126315"/>
    <w:rsid w:val="00126A10"/>
    <w:rsid w:val="00126B19"/>
    <w:rsid w:val="00126E82"/>
    <w:rsid w:val="00126ED3"/>
    <w:rsid w:val="0012765D"/>
    <w:rsid w:val="00127FEB"/>
    <w:rsid w:val="00130195"/>
    <w:rsid w:val="00130403"/>
    <w:rsid w:val="00130978"/>
    <w:rsid w:val="00130FC8"/>
    <w:rsid w:val="00131A02"/>
    <w:rsid w:val="00131A23"/>
    <w:rsid w:val="00132565"/>
    <w:rsid w:val="00132757"/>
    <w:rsid w:val="0013293E"/>
    <w:rsid w:val="001329B9"/>
    <w:rsid w:val="00132A37"/>
    <w:rsid w:val="00133116"/>
    <w:rsid w:val="00133B11"/>
    <w:rsid w:val="00133B3F"/>
    <w:rsid w:val="00134451"/>
    <w:rsid w:val="001345B8"/>
    <w:rsid w:val="00134C1D"/>
    <w:rsid w:val="001356BD"/>
    <w:rsid w:val="00135FBE"/>
    <w:rsid w:val="00136001"/>
    <w:rsid w:val="00137763"/>
    <w:rsid w:val="001403D2"/>
    <w:rsid w:val="00141B30"/>
    <w:rsid w:val="00141CCF"/>
    <w:rsid w:val="00141EC8"/>
    <w:rsid w:val="0014235B"/>
    <w:rsid w:val="001428C5"/>
    <w:rsid w:val="00142D3E"/>
    <w:rsid w:val="00142DE9"/>
    <w:rsid w:val="001431D6"/>
    <w:rsid w:val="00143678"/>
    <w:rsid w:val="001437AB"/>
    <w:rsid w:val="0014452B"/>
    <w:rsid w:val="001449DD"/>
    <w:rsid w:val="0014547D"/>
    <w:rsid w:val="00145667"/>
    <w:rsid w:val="0014585B"/>
    <w:rsid w:val="00145C93"/>
    <w:rsid w:val="00146376"/>
    <w:rsid w:val="001467AD"/>
    <w:rsid w:val="00146C8B"/>
    <w:rsid w:val="0014718B"/>
    <w:rsid w:val="001473BD"/>
    <w:rsid w:val="001474D0"/>
    <w:rsid w:val="00147527"/>
    <w:rsid w:val="00147A7F"/>
    <w:rsid w:val="00147EB9"/>
    <w:rsid w:val="00147EF0"/>
    <w:rsid w:val="00147FE0"/>
    <w:rsid w:val="00150038"/>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4851"/>
    <w:rsid w:val="0015510E"/>
    <w:rsid w:val="0015547A"/>
    <w:rsid w:val="001557E2"/>
    <w:rsid w:val="00155C1C"/>
    <w:rsid w:val="001563DE"/>
    <w:rsid w:val="001565E2"/>
    <w:rsid w:val="001566FC"/>
    <w:rsid w:val="00156BA5"/>
    <w:rsid w:val="00156BD1"/>
    <w:rsid w:val="0015763B"/>
    <w:rsid w:val="00157E45"/>
    <w:rsid w:val="00160135"/>
    <w:rsid w:val="00160239"/>
    <w:rsid w:val="00160848"/>
    <w:rsid w:val="00160A2F"/>
    <w:rsid w:val="00162165"/>
    <w:rsid w:val="001621F1"/>
    <w:rsid w:val="00162743"/>
    <w:rsid w:val="0016291C"/>
    <w:rsid w:val="0016293D"/>
    <w:rsid w:val="00162B74"/>
    <w:rsid w:val="001631BE"/>
    <w:rsid w:val="0016327E"/>
    <w:rsid w:val="00163847"/>
    <w:rsid w:val="00163868"/>
    <w:rsid w:val="001639E8"/>
    <w:rsid w:val="00163F13"/>
    <w:rsid w:val="00164201"/>
    <w:rsid w:val="0016422E"/>
    <w:rsid w:val="001649B9"/>
    <w:rsid w:val="00164C37"/>
    <w:rsid w:val="00164FB0"/>
    <w:rsid w:val="00165522"/>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AA"/>
    <w:rsid w:val="001732CA"/>
    <w:rsid w:val="00173401"/>
    <w:rsid w:val="00173430"/>
    <w:rsid w:val="0017365F"/>
    <w:rsid w:val="001736C6"/>
    <w:rsid w:val="00173D78"/>
    <w:rsid w:val="00173F20"/>
    <w:rsid w:val="001741A2"/>
    <w:rsid w:val="00174F24"/>
    <w:rsid w:val="0017532C"/>
    <w:rsid w:val="0017591E"/>
    <w:rsid w:val="00175D4D"/>
    <w:rsid w:val="00175E7C"/>
    <w:rsid w:val="0017708C"/>
    <w:rsid w:val="0017756B"/>
    <w:rsid w:val="0017761B"/>
    <w:rsid w:val="0017792F"/>
    <w:rsid w:val="00180383"/>
    <w:rsid w:val="0018054D"/>
    <w:rsid w:val="0018080D"/>
    <w:rsid w:val="00181405"/>
    <w:rsid w:val="001817F9"/>
    <w:rsid w:val="001819D2"/>
    <w:rsid w:val="001820A2"/>
    <w:rsid w:val="001827A8"/>
    <w:rsid w:val="0018333C"/>
    <w:rsid w:val="00183C6D"/>
    <w:rsid w:val="00184C3E"/>
    <w:rsid w:val="00186C42"/>
    <w:rsid w:val="00187213"/>
    <w:rsid w:val="00187817"/>
    <w:rsid w:val="00187D89"/>
    <w:rsid w:val="001903B9"/>
    <w:rsid w:val="001911A3"/>
    <w:rsid w:val="0019176B"/>
    <w:rsid w:val="00191E00"/>
    <w:rsid w:val="00192991"/>
    <w:rsid w:val="00192A7D"/>
    <w:rsid w:val="00192FD4"/>
    <w:rsid w:val="001930B1"/>
    <w:rsid w:val="00193530"/>
    <w:rsid w:val="00193B79"/>
    <w:rsid w:val="00193BEC"/>
    <w:rsid w:val="001942FE"/>
    <w:rsid w:val="001944B0"/>
    <w:rsid w:val="001949A9"/>
    <w:rsid w:val="00194B65"/>
    <w:rsid w:val="00194DB0"/>
    <w:rsid w:val="0019506D"/>
    <w:rsid w:val="00195648"/>
    <w:rsid w:val="00195A35"/>
    <w:rsid w:val="00195E72"/>
    <w:rsid w:val="00196C60"/>
    <w:rsid w:val="00196D4D"/>
    <w:rsid w:val="00197D62"/>
    <w:rsid w:val="001A0EF0"/>
    <w:rsid w:val="001A1B85"/>
    <w:rsid w:val="001A208C"/>
    <w:rsid w:val="001A3268"/>
    <w:rsid w:val="001A366E"/>
    <w:rsid w:val="001A3783"/>
    <w:rsid w:val="001A3C0C"/>
    <w:rsid w:val="001A40C9"/>
    <w:rsid w:val="001A433F"/>
    <w:rsid w:val="001A4B0F"/>
    <w:rsid w:val="001A4B66"/>
    <w:rsid w:val="001A53B5"/>
    <w:rsid w:val="001A58F1"/>
    <w:rsid w:val="001A5A25"/>
    <w:rsid w:val="001A5D9E"/>
    <w:rsid w:val="001A6A61"/>
    <w:rsid w:val="001A6B64"/>
    <w:rsid w:val="001A6F82"/>
    <w:rsid w:val="001A7DA3"/>
    <w:rsid w:val="001A7FB6"/>
    <w:rsid w:val="001B03A1"/>
    <w:rsid w:val="001B0726"/>
    <w:rsid w:val="001B0CD1"/>
    <w:rsid w:val="001B16A8"/>
    <w:rsid w:val="001B18AE"/>
    <w:rsid w:val="001B18DA"/>
    <w:rsid w:val="001B1B1B"/>
    <w:rsid w:val="001B20EB"/>
    <w:rsid w:val="001B2230"/>
    <w:rsid w:val="001B3300"/>
    <w:rsid w:val="001B3A00"/>
    <w:rsid w:val="001B3E3C"/>
    <w:rsid w:val="001B3E59"/>
    <w:rsid w:val="001B3FA5"/>
    <w:rsid w:val="001B4869"/>
    <w:rsid w:val="001B4AD7"/>
    <w:rsid w:val="001B4FE2"/>
    <w:rsid w:val="001B597F"/>
    <w:rsid w:val="001B5D13"/>
    <w:rsid w:val="001B5DBE"/>
    <w:rsid w:val="001B6F20"/>
    <w:rsid w:val="001B7115"/>
    <w:rsid w:val="001B77F7"/>
    <w:rsid w:val="001B7902"/>
    <w:rsid w:val="001C0DD0"/>
    <w:rsid w:val="001C0F11"/>
    <w:rsid w:val="001C105F"/>
    <w:rsid w:val="001C109F"/>
    <w:rsid w:val="001C1386"/>
    <w:rsid w:val="001C141C"/>
    <w:rsid w:val="001C1F9E"/>
    <w:rsid w:val="001C2493"/>
    <w:rsid w:val="001C2687"/>
    <w:rsid w:val="001C2F87"/>
    <w:rsid w:val="001C3239"/>
    <w:rsid w:val="001C38AC"/>
    <w:rsid w:val="001C3CB1"/>
    <w:rsid w:val="001C42E1"/>
    <w:rsid w:val="001C4563"/>
    <w:rsid w:val="001C46E0"/>
    <w:rsid w:val="001C4928"/>
    <w:rsid w:val="001C50F5"/>
    <w:rsid w:val="001C5448"/>
    <w:rsid w:val="001C5B2B"/>
    <w:rsid w:val="001C5C53"/>
    <w:rsid w:val="001C6716"/>
    <w:rsid w:val="001C68C0"/>
    <w:rsid w:val="001C69E3"/>
    <w:rsid w:val="001C6D86"/>
    <w:rsid w:val="001C6E37"/>
    <w:rsid w:val="001C7863"/>
    <w:rsid w:val="001C7C85"/>
    <w:rsid w:val="001C7D74"/>
    <w:rsid w:val="001C7FC9"/>
    <w:rsid w:val="001D02CD"/>
    <w:rsid w:val="001D03CF"/>
    <w:rsid w:val="001D0DE3"/>
    <w:rsid w:val="001D17F2"/>
    <w:rsid w:val="001D1B29"/>
    <w:rsid w:val="001D36E2"/>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E45"/>
    <w:rsid w:val="001E0EE2"/>
    <w:rsid w:val="001E12B9"/>
    <w:rsid w:val="001E15A3"/>
    <w:rsid w:val="001E15AB"/>
    <w:rsid w:val="001E17EA"/>
    <w:rsid w:val="001E1E8A"/>
    <w:rsid w:val="001E2003"/>
    <w:rsid w:val="001E2761"/>
    <w:rsid w:val="001E2D27"/>
    <w:rsid w:val="001E32A1"/>
    <w:rsid w:val="001E3E6B"/>
    <w:rsid w:val="001E4504"/>
    <w:rsid w:val="001E48E7"/>
    <w:rsid w:val="001E4976"/>
    <w:rsid w:val="001E4F5D"/>
    <w:rsid w:val="001E56A6"/>
    <w:rsid w:val="001E5D63"/>
    <w:rsid w:val="001E5EF0"/>
    <w:rsid w:val="001E67D1"/>
    <w:rsid w:val="001E6C23"/>
    <w:rsid w:val="001E73AE"/>
    <w:rsid w:val="001E7715"/>
    <w:rsid w:val="001E7953"/>
    <w:rsid w:val="001E79AA"/>
    <w:rsid w:val="001F0A4C"/>
    <w:rsid w:val="001F0F06"/>
    <w:rsid w:val="001F1536"/>
    <w:rsid w:val="001F1F02"/>
    <w:rsid w:val="001F2253"/>
    <w:rsid w:val="001F24C9"/>
    <w:rsid w:val="001F30E5"/>
    <w:rsid w:val="001F3557"/>
    <w:rsid w:val="001F3573"/>
    <w:rsid w:val="001F3B1A"/>
    <w:rsid w:val="001F3D89"/>
    <w:rsid w:val="001F4462"/>
    <w:rsid w:val="001F4639"/>
    <w:rsid w:val="001F4FF8"/>
    <w:rsid w:val="001F5749"/>
    <w:rsid w:val="001F5877"/>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C88"/>
    <w:rsid w:val="00206F38"/>
    <w:rsid w:val="0020703D"/>
    <w:rsid w:val="002075E1"/>
    <w:rsid w:val="00207FF9"/>
    <w:rsid w:val="00210290"/>
    <w:rsid w:val="00210843"/>
    <w:rsid w:val="002114B3"/>
    <w:rsid w:val="00211F73"/>
    <w:rsid w:val="00212273"/>
    <w:rsid w:val="002124EF"/>
    <w:rsid w:val="002126B0"/>
    <w:rsid w:val="00213863"/>
    <w:rsid w:val="00213E49"/>
    <w:rsid w:val="00215304"/>
    <w:rsid w:val="0021550A"/>
    <w:rsid w:val="00216AAF"/>
    <w:rsid w:val="002175FE"/>
    <w:rsid w:val="00217D93"/>
    <w:rsid w:val="0022000F"/>
    <w:rsid w:val="00220181"/>
    <w:rsid w:val="00222343"/>
    <w:rsid w:val="002229A4"/>
    <w:rsid w:val="00222ED7"/>
    <w:rsid w:val="002235B7"/>
    <w:rsid w:val="00223EDC"/>
    <w:rsid w:val="00224322"/>
    <w:rsid w:val="00224D52"/>
    <w:rsid w:val="00224F38"/>
    <w:rsid w:val="00224FD4"/>
    <w:rsid w:val="002250F0"/>
    <w:rsid w:val="00226705"/>
    <w:rsid w:val="00226C9A"/>
    <w:rsid w:val="00226EB4"/>
    <w:rsid w:val="00227200"/>
    <w:rsid w:val="00227764"/>
    <w:rsid w:val="002278D1"/>
    <w:rsid w:val="00227CEA"/>
    <w:rsid w:val="002306CE"/>
    <w:rsid w:val="0023088F"/>
    <w:rsid w:val="00230C99"/>
    <w:rsid w:val="00230F30"/>
    <w:rsid w:val="0023104A"/>
    <w:rsid w:val="00231ABE"/>
    <w:rsid w:val="002323B7"/>
    <w:rsid w:val="002329DA"/>
    <w:rsid w:val="00232F89"/>
    <w:rsid w:val="00232FF9"/>
    <w:rsid w:val="0023384F"/>
    <w:rsid w:val="00233F78"/>
    <w:rsid w:val="0023488B"/>
    <w:rsid w:val="00234F05"/>
    <w:rsid w:val="002351E0"/>
    <w:rsid w:val="0023528C"/>
    <w:rsid w:val="00235D91"/>
    <w:rsid w:val="00236330"/>
    <w:rsid w:val="00236682"/>
    <w:rsid w:val="002367CC"/>
    <w:rsid w:val="0023749F"/>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C1C"/>
    <w:rsid w:val="00244F64"/>
    <w:rsid w:val="00245046"/>
    <w:rsid w:val="002451E6"/>
    <w:rsid w:val="0024589B"/>
    <w:rsid w:val="002459D4"/>
    <w:rsid w:val="00245A9E"/>
    <w:rsid w:val="00245BA0"/>
    <w:rsid w:val="00246162"/>
    <w:rsid w:val="00246203"/>
    <w:rsid w:val="00246709"/>
    <w:rsid w:val="0024719A"/>
    <w:rsid w:val="00250580"/>
    <w:rsid w:val="00250D39"/>
    <w:rsid w:val="002514A5"/>
    <w:rsid w:val="0025182E"/>
    <w:rsid w:val="00251BF3"/>
    <w:rsid w:val="002526CB"/>
    <w:rsid w:val="00252710"/>
    <w:rsid w:val="0025281C"/>
    <w:rsid w:val="0025284B"/>
    <w:rsid w:val="00252CAC"/>
    <w:rsid w:val="002532E9"/>
    <w:rsid w:val="00253492"/>
    <w:rsid w:val="00253A7D"/>
    <w:rsid w:val="00253D2F"/>
    <w:rsid w:val="00253D92"/>
    <w:rsid w:val="00253E61"/>
    <w:rsid w:val="00253EB1"/>
    <w:rsid w:val="00254558"/>
    <w:rsid w:val="00254CA8"/>
    <w:rsid w:val="00254E73"/>
    <w:rsid w:val="00254FD8"/>
    <w:rsid w:val="00255697"/>
    <w:rsid w:val="00255825"/>
    <w:rsid w:val="00255A54"/>
    <w:rsid w:val="00255AB8"/>
    <w:rsid w:val="0025608B"/>
    <w:rsid w:val="00256155"/>
    <w:rsid w:val="00256A7C"/>
    <w:rsid w:val="00256EE6"/>
    <w:rsid w:val="00257126"/>
    <w:rsid w:val="00257215"/>
    <w:rsid w:val="002575D7"/>
    <w:rsid w:val="00257628"/>
    <w:rsid w:val="00257938"/>
    <w:rsid w:val="00260B37"/>
    <w:rsid w:val="002618D5"/>
    <w:rsid w:val="00261ACD"/>
    <w:rsid w:val="00261E15"/>
    <w:rsid w:val="002629EA"/>
    <w:rsid w:val="002637A4"/>
    <w:rsid w:val="002638CC"/>
    <w:rsid w:val="002639EC"/>
    <w:rsid w:val="00263D8E"/>
    <w:rsid w:val="00263F56"/>
    <w:rsid w:val="00264428"/>
    <w:rsid w:val="002647C1"/>
    <w:rsid w:val="00264A3B"/>
    <w:rsid w:val="00264B24"/>
    <w:rsid w:val="00264BC1"/>
    <w:rsid w:val="00264DF9"/>
    <w:rsid w:val="00264F5B"/>
    <w:rsid w:val="00265099"/>
    <w:rsid w:val="00265317"/>
    <w:rsid w:val="002664A7"/>
    <w:rsid w:val="00266509"/>
    <w:rsid w:val="00266B3C"/>
    <w:rsid w:val="00266B92"/>
    <w:rsid w:val="00266F9D"/>
    <w:rsid w:val="002673EB"/>
    <w:rsid w:val="002676CC"/>
    <w:rsid w:val="00267E03"/>
    <w:rsid w:val="0027036B"/>
    <w:rsid w:val="00270F0C"/>
    <w:rsid w:val="0027102D"/>
    <w:rsid w:val="00271389"/>
    <w:rsid w:val="00271835"/>
    <w:rsid w:val="00271855"/>
    <w:rsid w:val="00271887"/>
    <w:rsid w:val="00271984"/>
    <w:rsid w:val="00272122"/>
    <w:rsid w:val="00272509"/>
    <w:rsid w:val="002729C4"/>
    <w:rsid w:val="00272DC2"/>
    <w:rsid w:val="00272DDC"/>
    <w:rsid w:val="00273112"/>
    <w:rsid w:val="0027347B"/>
    <w:rsid w:val="0027367B"/>
    <w:rsid w:val="00274180"/>
    <w:rsid w:val="002742B3"/>
    <w:rsid w:val="00274EE8"/>
    <w:rsid w:val="00274F21"/>
    <w:rsid w:val="0027506B"/>
    <w:rsid w:val="00275875"/>
    <w:rsid w:val="00275E56"/>
    <w:rsid w:val="00276366"/>
    <w:rsid w:val="00276B96"/>
    <w:rsid w:val="00277257"/>
    <w:rsid w:val="00277A92"/>
    <w:rsid w:val="002803E4"/>
    <w:rsid w:val="00280843"/>
    <w:rsid w:val="00280A02"/>
    <w:rsid w:val="00280B86"/>
    <w:rsid w:val="00281795"/>
    <w:rsid w:val="00281A51"/>
    <w:rsid w:val="00281E86"/>
    <w:rsid w:val="0028219B"/>
    <w:rsid w:val="00282335"/>
    <w:rsid w:val="00282D1F"/>
    <w:rsid w:val="00282EA8"/>
    <w:rsid w:val="0028305B"/>
    <w:rsid w:val="002830A0"/>
    <w:rsid w:val="0028334F"/>
    <w:rsid w:val="0028343E"/>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4D96"/>
    <w:rsid w:val="00295DFA"/>
    <w:rsid w:val="002963A3"/>
    <w:rsid w:val="0029665A"/>
    <w:rsid w:val="002966BE"/>
    <w:rsid w:val="0029782F"/>
    <w:rsid w:val="00297A31"/>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737"/>
    <w:rsid w:val="002A4B71"/>
    <w:rsid w:val="002A4F36"/>
    <w:rsid w:val="002A515F"/>
    <w:rsid w:val="002A5274"/>
    <w:rsid w:val="002A546D"/>
    <w:rsid w:val="002A56F0"/>
    <w:rsid w:val="002A58D7"/>
    <w:rsid w:val="002A6999"/>
    <w:rsid w:val="002A7086"/>
    <w:rsid w:val="002A70E3"/>
    <w:rsid w:val="002A721E"/>
    <w:rsid w:val="002B033A"/>
    <w:rsid w:val="002B0411"/>
    <w:rsid w:val="002B1065"/>
    <w:rsid w:val="002B1162"/>
    <w:rsid w:val="002B179E"/>
    <w:rsid w:val="002B3166"/>
    <w:rsid w:val="002B384E"/>
    <w:rsid w:val="002B4116"/>
    <w:rsid w:val="002B428B"/>
    <w:rsid w:val="002B5020"/>
    <w:rsid w:val="002B5119"/>
    <w:rsid w:val="002B5366"/>
    <w:rsid w:val="002B550B"/>
    <w:rsid w:val="002B5A9F"/>
    <w:rsid w:val="002B606A"/>
    <w:rsid w:val="002B74FE"/>
    <w:rsid w:val="002B7D57"/>
    <w:rsid w:val="002C038E"/>
    <w:rsid w:val="002C056F"/>
    <w:rsid w:val="002C091C"/>
    <w:rsid w:val="002C0B13"/>
    <w:rsid w:val="002C0DEC"/>
    <w:rsid w:val="002C0F98"/>
    <w:rsid w:val="002C1128"/>
    <w:rsid w:val="002C1397"/>
    <w:rsid w:val="002C1800"/>
    <w:rsid w:val="002C1AC7"/>
    <w:rsid w:val="002C1E93"/>
    <w:rsid w:val="002C34CE"/>
    <w:rsid w:val="002C377B"/>
    <w:rsid w:val="002C3A44"/>
    <w:rsid w:val="002C3F51"/>
    <w:rsid w:val="002C50BF"/>
    <w:rsid w:val="002C5447"/>
    <w:rsid w:val="002C5A47"/>
    <w:rsid w:val="002C5C88"/>
    <w:rsid w:val="002C5EC1"/>
    <w:rsid w:val="002C60B8"/>
    <w:rsid w:val="002C61F0"/>
    <w:rsid w:val="002C64D4"/>
    <w:rsid w:val="002C6B13"/>
    <w:rsid w:val="002C6C14"/>
    <w:rsid w:val="002C6D69"/>
    <w:rsid w:val="002C747C"/>
    <w:rsid w:val="002C7603"/>
    <w:rsid w:val="002C7A52"/>
    <w:rsid w:val="002C7C7D"/>
    <w:rsid w:val="002C7D47"/>
    <w:rsid w:val="002C7EEC"/>
    <w:rsid w:val="002D0626"/>
    <w:rsid w:val="002D0B35"/>
    <w:rsid w:val="002D0E4E"/>
    <w:rsid w:val="002D1BE5"/>
    <w:rsid w:val="002D2628"/>
    <w:rsid w:val="002D2B10"/>
    <w:rsid w:val="002D325E"/>
    <w:rsid w:val="002D3510"/>
    <w:rsid w:val="002D3608"/>
    <w:rsid w:val="002D42B5"/>
    <w:rsid w:val="002D4A45"/>
    <w:rsid w:val="002D61F4"/>
    <w:rsid w:val="002D64DD"/>
    <w:rsid w:val="002D67B0"/>
    <w:rsid w:val="002D695B"/>
    <w:rsid w:val="002D7133"/>
    <w:rsid w:val="002D719C"/>
    <w:rsid w:val="002E0228"/>
    <w:rsid w:val="002E0CFA"/>
    <w:rsid w:val="002E0E68"/>
    <w:rsid w:val="002E1091"/>
    <w:rsid w:val="002E169B"/>
    <w:rsid w:val="002E19FF"/>
    <w:rsid w:val="002E1ABB"/>
    <w:rsid w:val="002E1D33"/>
    <w:rsid w:val="002E1FB7"/>
    <w:rsid w:val="002E2228"/>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0C0F"/>
    <w:rsid w:val="002F23C9"/>
    <w:rsid w:val="002F244C"/>
    <w:rsid w:val="002F26D5"/>
    <w:rsid w:val="002F2B16"/>
    <w:rsid w:val="002F2DF0"/>
    <w:rsid w:val="002F2F9E"/>
    <w:rsid w:val="002F3314"/>
    <w:rsid w:val="002F35A3"/>
    <w:rsid w:val="002F3BE5"/>
    <w:rsid w:val="002F4035"/>
    <w:rsid w:val="002F404C"/>
    <w:rsid w:val="002F424A"/>
    <w:rsid w:val="002F4338"/>
    <w:rsid w:val="002F451D"/>
    <w:rsid w:val="002F479B"/>
    <w:rsid w:val="002F4985"/>
    <w:rsid w:val="002F4AEA"/>
    <w:rsid w:val="002F5440"/>
    <w:rsid w:val="002F5DC2"/>
    <w:rsid w:val="002F6685"/>
    <w:rsid w:val="002F6923"/>
    <w:rsid w:val="002F6C5C"/>
    <w:rsid w:val="002F7023"/>
    <w:rsid w:val="002F745F"/>
    <w:rsid w:val="002F76A8"/>
    <w:rsid w:val="002F7BEC"/>
    <w:rsid w:val="003000F1"/>
    <w:rsid w:val="00300439"/>
    <w:rsid w:val="00300C80"/>
    <w:rsid w:val="00300E87"/>
    <w:rsid w:val="0030131B"/>
    <w:rsid w:val="003014DF"/>
    <w:rsid w:val="00301B47"/>
    <w:rsid w:val="00301BC0"/>
    <w:rsid w:val="00301D19"/>
    <w:rsid w:val="00301E12"/>
    <w:rsid w:val="00302084"/>
    <w:rsid w:val="003026E8"/>
    <w:rsid w:val="00302EC3"/>
    <w:rsid w:val="003033F2"/>
    <w:rsid w:val="0030342B"/>
    <w:rsid w:val="00303D13"/>
    <w:rsid w:val="00303F03"/>
    <w:rsid w:val="00304C13"/>
    <w:rsid w:val="003050F5"/>
    <w:rsid w:val="0030602F"/>
    <w:rsid w:val="00306100"/>
    <w:rsid w:val="003065D2"/>
    <w:rsid w:val="00306C27"/>
    <w:rsid w:val="00306FF4"/>
    <w:rsid w:val="0030766A"/>
    <w:rsid w:val="00307874"/>
    <w:rsid w:val="00307F15"/>
    <w:rsid w:val="003101E0"/>
    <w:rsid w:val="0031158B"/>
    <w:rsid w:val="0031163F"/>
    <w:rsid w:val="00312060"/>
    <w:rsid w:val="003128EE"/>
    <w:rsid w:val="00312D05"/>
    <w:rsid w:val="00313203"/>
    <w:rsid w:val="003136A2"/>
    <w:rsid w:val="00313EBC"/>
    <w:rsid w:val="00314632"/>
    <w:rsid w:val="00314AA9"/>
    <w:rsid w:val="003155C2"/>
    <w:rsid w:val="00315A7A"/>
    <w:rsid w:val="00315D14"/>
    <w:rsid w:val="00315FDB"/>
    <w:rsid w:val="00317592"/>
    <w:rsid w:val="00317AE3"/>
    <w:rsid w:val="00320259"/>
    <w:rsid w:val="003204EE"/>
    <w:rsid w:val="003211D5"/>
    <w:rsid w:val="00321398"/>
    <w:rsid w:val="00321932"/>
    <w:rsid w:val="00321EF0"/>
    <w:rsid w:val="003221D7"/>
    <w:rsid w:val="003223CB"/>
    <w:rsid w:val="00323B9B"/>
    <w:rsid w:val="00323EEF"/>
    <w:rsid w:val="00324667"/>
    <w:rsid w:val="00324B73"/>
    <w:rsid w:val="003251E3"/>
    <w:rsid w:val="00325D6D"/>
    <w:rsid w:val="00325F14"/>
    <w:rsid w:val="00326BB1"/>
    <w:rsid w:val="00326C00"/>
    <w:rsid w:val="0033036F"/>
    <w:rsid w:val="00330568"/>
    <w:rsid w:val="003309E0"/>
    <w:rsid w:val="00330A10"/>
    <w:rsid w:val="00330B2F"/>
    <w:rsid w:val="00330C3E"/>
    <w:rsid w:val="00331715"/>
    <w:rsid w:val="00331884"/>
    <w:rsid w:val="00331AA1"/>
    <w:rsid w:val="00331D41"/>
    <w:rsid w:val="00332317"/>
    <w:rsid w:val="00332506"/>
    <w:rsid w:val="00332921"/>
    <w:rsid w:val="003329C6"/>
    <w:rsid w:val="00332BD6"/>
    <w:rsid w:val="00332FDD"/>
    <w:rsid w:val="0033302A"/>
    <w:rsid w:val="003330F5"/>
    <w:rsid w:val="003331D9"/>
    <w:rsid w:val="003336FB"/>
    <w:rsid w:val="00334467"/>
    <w:rsid w:val="003346DE"/>
    <w:rsid w:val="003347BC"/>
    <w:rsid w:val="00334E96"/>
    <w:rsid w:val="00335058"/>
    <w:rsid w:val="003350E0"/>
    <w:rsid w:val="00335234"/>
    <w:rsid w:val="0033586B"/>
    <w:rsid w:val="00336534"/>
    <w:rsid w:val="00336801"/>
    <w:rsid w:val="00337531"/>
    <w:rsid w:val="00337D8A"/>
    <w:rsid w:val="00340B13"/>
    <w:rsid w:val="00340D9E"/>
    <w:rsid w:val="00341193"/>
    <w:rsid w:val="003411CC"/>
    <w:rsid w:val="0034136D"/>
    <w:rsid w:val="00341663"/>
    <w:rsid w:val="00341811"/>
    <w:rsid w:val="00341942"/>
    <w:rsid w:val="00341B2E"/>
    <w:rsid w:val="00341FC7"/>
    <w:rsid w:val="00342365"/>
    <w:rsid w:val="003425CF"/>
    <w:rsid w:val="003428D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5D"/>
    <w:rsid w:val="00356EE1"/>
    <w:rsid w:val="003570F5"/>
    <w:rsid w:val="0035732F"/>
    <w:rsid w:val="00357841"/>
    <w:rsid w:val="00357BC1"/>
    <w:rsid w:val="00360F4D"/>
    <w:rsid w:val="00362DA7"/>
    <w:rsid w:val="00363C0B"/>
    <w:rsid w:val="00363D66"/>
    <w:rsid w:val="00364741"/>
    <w:rsid w:val="00364A73"/>
    <w:rsid w:val="00364CD0"/>
    <w:rsid w:val="00364FF6"/>
    <w:rsid w:val="003652C5"/>
    <w:rsid w:val="003658DB"/>
    <w:rsid w:val="00365B2B"/>
    <w:rsid w:val="00365C14"/>
    <w:rsid w:val="003669D4"/>
    <w:rsid w:val="00366B13"/>
    <w:rsid w:val="00366C0F"/>
    <w:rsid w:val="00366E71"/>
    <w:rsid w:val="0036703E"/>
    <w:rsid w:val="00367587"/>
    <w:rsid w:val="00367BCD"/>
    <w:rsid w:val="0037001B"/>
    <w:rsid w:val="003710F4"/>
    <w:rsid w:val="00371230"/>
    <w:rsid w:val="003714D9"/>
    <w:rsid w:val="00371A14"/>
    <w:rsid w:val="00371DC7"/>
    <w:rsid w:val="00372116"/>
    <w:rsid w:val="003725FB"/>
    <w:rsid w:val="00372A41"/>
    <w:rsid w:val="00372A9A"/>
    <w:rsid w:val="00372EF7"/>
    <w:rsid w:val="003730B6"/>
    <w:rsid w:val="003733F9"/>
    <w:rsid w:val="00373688"/>
    <w:rsid w:val="0037471F"/>
    <w:rsid w:val="00374D73"/>
    <w:rsid w:val="00374E52"/>
    <w:rsid w:val="003756F1"/>
    <w:rsid w:val="00375C37"/>
    <w:rsid w:val="00376047"/>
    <w:rsid w:val="0037626E"/>
    <w:rsid w:val="00376A0B"/>
    <w:rsid w:val="00376C1E"/>
    <w:rsid w:val="00376C8D"/>
    <w:rsid w:val="00377588"/>
    <w:rsid w:val="00377905"/>
    <w:rsid w:val="00380843"/>
    <w:rsid w:val="00380887"/>
    <w:rsid w:val="00381775"/>
    <w:rsid w:val="003819CC"/>
    <w:rsid w:val="00381A02"/>
    <w:rsid w:val="003825DF"/>
    <w:rsid w:val="00382A11"/>
    <w:rsid w:val="00382C3D"/>
    <w:rsid w:val="00383129"/>
    <w:rsid w:val="00383B7F"/>
    <w:rsid w:val="00384378"/>
    <w:rsid w:val="003849C4"/>
    <w:rsid w:val="00384C3F"/>
    <w:rsid w:val="00384D0A"/>
    <w:rsid w:val="00384DBC"/>
    <w:rsid w:val="00384F52"/>
    <w:rsid w:val="00386A6F"/>
    <w:rsid w:val="00386F3E"/>
    <w:rsid w:val="003873A5"/>
    <w:rsid w:val="00387D41"/>
    <w:rsid w:val="00390939"/>
    <w:rsid w:val="00390A59"/>
    <w:rsid w:val="00390D61"/>
    <w:rsid w:val="00390ED8"/>
    <w:rsid w:val="00391116"/>
    <w:rsid w:val="00391D0E"/>
    <w:rsid w:val="0039218F"/>
    <w:rsid w:val="003922FD"/>
    <w:rsid w:val="003925CA"/>
    <w:rsid w:val="003926FE"/>
    <w:rsid w:val="00392A14"/>
    <w:rsid w:val="00392D8F"/>
    <w:rsid w:val="00393355"/>
    <w:rsid w:val="003933A3"/>
    <w:rsid w:val="00393B2E"/>
    <w:rsid w:val="00393B9D"/>
    <w:rsid w:val="00393D59"/>
    <w:rsid w:val="00394175"/>
    <w:rsid w:val="00394FC3"/>
    <w:rsid w:val="00395408"/>
    <w:rsid w:val="00395F1D"/>
    <w:rsid w:val="0039601C"/>
    <w:rsid w:val="0039613B"/>
    <w:rsid w:val="003961C5"/>
    <w:rsid w:val="003963F4"/>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4C82"/>
    <w:rsid w:val="003A503F"/>
    <w:rsid w:val="003A51EB"/>
    <w:rsid w:val="003A537D"/>
    <w:rsid w:val="003A553E"/>
    <w:rsid w:val="003A5E7F"/>
    <w:rsid w:val="003A7664"/>
    <w:rsid w:val="003B012E"/>
    <w:rsid w:val="003B0A49"/>
    <w:rsid w:val="003B0E6B"/>
    <w:rsid w:val="003B10E4"/>
    <w:rsid w:val="003B1116"/>
    <w:rsid w:val="003B1B37"/>
    <w:rsid w:val="003B1E88"/>
    <w:rsid w:val="003B2839"/>
    <w:rsid w:val="003B2A1B"/>
    <w:rsid w:val="003B2C2E"/>
    <w:rsid w:val="003B2CCC"/>
    <w:rsid w:val="003B3413"/>
    <w:rsid w:val="003B3731"/>
    <w:rsid w:val="003B3C10"/>
    <w:rsid w:val="003B3CF4"/>
    <w:rsid w:val="003B400A"/>
    <w:rsid w:val="003B4252"/>
    <w:rsid w:val="003B48B0"/>
    <w:rsid w:val="003B4D0D"/>
    <w:rsid w:val="003B53F6"/>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A73"/>
    <w:rsid w:val="003C5D3A"/>
    <w:rsid w:val="003C5DD3"/>
    <w:rsid w:val="003C5EF1"/>
    <w:rsid w:val="003C61BC"/>
    <w:rsid w:val="003D0244"/>
    <w:rsid w:val="003D041C"/>
    <w:rsid w:val="003D0496"/>
    <w:rsid w:val="003D0BE2"/>
    <w:rsid w:val="003D1506"/>
    <w:rsid w:val="003D158B"/>
    <w:rsid w:val="003D172F"/>
    <w:rsid w:val="003D1B87"/>
    <w:rsid w:val="003D1BDF"/>
    <w:rsid w:val="003D1F0A"/>
    <w:rsid w:val="003D219E"/>
    <w:rsid w:val="003D2F80"/>
    <w:rsid w:val="003D3147"/>
    <w:rsid w:val="003D3AE6"/>
    <w:rsid w:val="003D3BFD"/>
    <w:rsid w:val="003D3D88"/>
    <w:rsid w:val="003D41B2"/>
    <w:rsid w:val="003D4236"/>
    <w:rsid w:val="003D45DC"/>
    <w:rsid w:val="003D4770"/>
    <w:rsid w:val="003D48C2"/>
    <w:rsid w:val="003D4AB5"/>
    <w:rsid w:val="003D514B"/>
    <w:rsid w:val="003D5E2A"/>
    <w:rsid w:val="003D60F2"/>
    <w:rsid w:val="003D61C0"/>
    <w:rsid w:val="003D6884"/>
    <w:rsid w:val="003D6EC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137"/>
    <w:rsid w:val="003F5249"/>
    <w:rsid w:val="003F54CD"/>
    <w:rsid w:val="003F5783"/>
    <w:rsid w:val="003F5A59"/>
    <w:rsid w:val="003F5FDB"/>
    <w:rsid w:val="003F60AB"/>
    <w:rsid w:val="003F6C64"/>
    <w:rsid w:val="003F6FCB"/>
    <w:rsid w:val="003F7303"/>
    <w:rsid w:val="003F75BF"/>
    <w:rsid w:val="003F7803"/>
    <w:rsid w:val="003F7DD9"/>
    <w:rsid w:val="00400210"/>
    <w:rsid w:val="00400330"/>
    <w:rsid w:val="0040080B"/>
    <w:rsid w:val="0040286C"/>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A9"/>
    <w:rsid w:val="004112D6"/>
    <w:rsid w:val="00411693"/>
    <w:rsid w:val="0041188D"/>
    <w:rsid w:val="0041192A"/>
    <w:rsid w:val="00411A96"/>
    <w:rsid w:val="00412996"/>
    <w:rsid w:val="004129E0"/>
    <w:rsid w:val="00412ADB"/>
    <w:rsid w:val="00412E46"/>
    <w:rsid w:val="0041306C"/>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84F"/>
    <w:rsid w:val="00421ABE"/>
    <w:rsid w:val="00421BFC"/>
    <w:rsid w:val="00421E07"/>
    <w:rsid w:val="00422412"/>
    <w:rsid w:val="004228CD"/>
    <w:rsid w:val="004229E8"/>
    <w:rsid w:val="00422CBC"/>
    <w:rsid w:val="004230CA"/>
    <w:rsid w:val="0042349E"/>
    <w:rsid w:val="00423650"/>
    <w:rsid w:val="00423E9A"/>
    <w:rsid w:val="004240F3"/>
    <w:rsid w:val="00424219"/>
    <w:rsid w:val="004244CD"/>
    <w:rsid w:val="004248CD"/>
    <w:rsid w:val="004258A2"/>
    <w:rsid w:val="00425D5C"/>
    <w:rsid w:val="004262FD"/>
    <w:rsid w:val="00426A63"/>
    <w:rsid w:val="004270E8"/>
    <w:rsid w:val="004275C7"/>
    <w:rsid w:val="00427958"/>
    <w:rsid w:val="00427C18"/>
    <w:rsid w:val="00427D8F"/>
    <w:rsid w:val="00427F11"/>
    <w:rsid w:val="0043038B"/>
    <w:rsid w:val="004304E9"/>
    <w:rsid w:val="00430549"/>
    <w:rsid w:val="00430669"/>
    <w:rsid w:val="0043066C"/>
    <w:rsid w:val="00430CC1"/>
    <w:rsid w:val="00430FA2"/>
    <w:rsid w:val="00431028"/>
    <w:rsid w:val="00431383"/>
    <w:rsid w:val="00431976"/>
    <w:rsid w:val="00431EFA"/>
    <w:rsid w:val="00432789"/>
    <w:rsid w:val="00432C71"/>
    <w:rsid w:val="00433692"/>
    <w:rsid w:val="004337DA"/>
    <w:rsid w:val="004340CA"/>
    <w:rsid w:val="004342E1"/>
    <w:rsid w:val="0043493B"/>
    <w:rsid w:val="00434E8C"/>
    <w:rsid w:val="00435606"/>
    <w:rsid w:val="00435646"/>
    <w:rsid w:val="00436877"/>
    <w:rsid w:val="0043732C"/>
    <w:rsid w:val="004375FF"/>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C5F"/>
    <w:rsid w:val="00446DC8"/>
    <w:rsid w:val="00446EB9"/>
    <w:rsid w:val="0044721F"/>
    <w:rsid w:val="0044748D"/>
    <w:rsid w:val="004475B8"/>
    <w:rsid w:val="00447B16"/>
    <w:rsid w:val="00450FE7"/>
    <w:rsid w:val="004513C2"/>
    <w:rsid w:val="00451737"/>
    <w:rsid w:val="00451960"/>
    <w:rsid w:val="00452D38"/>
    <w:rsid w:val="00452D57"/>
    <w:rsid w:val="0045350D"/>
    <w:rsid w:val="00454215"/>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5D9"/>
    <w:rsid w:val="004627D0"/>
    <w:rsid w:val="00462A67"/>
    <w:rsid w:val="00462B36"/>
    <w:rsid w:val="00463928"/>
    <w:rsid w:val="0046393E"/>
    <w:rsid w:val="00463CB4"/>
    <w:rsid w:val="00464599"/>
    <w:rsid w:val="0046495B"/>
    <w:rsid w:val="00465412"/>
    <w:rsid w:val="004655F3"/>
    <w:rsid w:val="00465B71"/>
    <w:rsid w:val="00465C13"/>
    <w:rsid w:val="00466E0A"/>
    <w:rsid w:val="00467151"/>
    <w:rsid w:val="00467962"/>
    <w:rsid w:val="004679FF"/>
    <w:rsid w:val="00467DA3"/>
    <w:rsid w:val="0047086D"/>
    <w:rsid w:val="00470879"/>
    <w:rsid w:val="0047089B"/>
    <w:rsid w:val="00470922"/>
    <w:rsid w:val="004713C4"/>
    <w:rsid w:val="00471F7E"/>
    <w:rsid w:val="00471FC5"/>
    <w:rsid w:val="004727CF"/>
    <w:rsid w:val="00472C3E"/>
    <w:rsid w:val="00472EDD"/>
    <w:rsid w:val="004739D9"/>
    <w:rsid w:val="00473B2A"/>
    <w:rsid w:val="0047410E"/>
    <w:rsid w:val="00474662"/>
    <w:rsid w:val="00474EF1"/>
    <w:rsid w:val="004758FF"/>
    <w:rsid w:val="004759BC"/>
    <w:rsid w:val="00475AEC"/>
    <w:rsid w:val="00475FFD"/>
    <w:rsid w:val="0047659F"/>
    <w:rsid w:val="00476611"/>
    <w:rsid w:val="00477A5B"/>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294"/>
    <w:rsid w:val="00490357"/>
    <w:rsid w:val="004903C3"/>
    <w:rsid w:val="004908BC"/>
    <w:rsid w:val="00490F9A"/>
    <w:rsid w:val="00491529"/>
    <w:rsid w:val="00491552"/>
    <w:rsid w:val="004920F8"/>
    <w:rsid w:val="0049299A"/>
    <w:rsid w:val="004929AB"/>
    <w:rsid w:val="00493602"/>
    <w:rsid w:val="00493A2B"/>
    <w:rsid w:val="004943E8"/>
    <w:rsid w:val="00494DBD"/>
    <w:rsid w:val="0049512F"/>
    <w:rsid w:val="0049582F"/>
    <w:rsid w:val="00496018"/>
    <w:rsid w:val="0049607F"/>
    <w:rsid w:val="00496312"/>
    <w:rsid w:val="004969D2"/>
    <w:rsid w:val="00496D61"/>
    <w:rsid w:val="004974CF"/>
    <w:rsid w:val="00497996"/>
    <w:rsid w:val="004979BE"/>
    <w:rsid w:val="00497C00"/>
    <w:rsid w:val="00497F6F"/>
    <w:rsid w:val="004A0353"/>
    <w:rsid w:val="004A0879"/>
    <w:rsid w:val="004A1D09"/>
    <w:rsid w:val="004A213D"/>
    <w:rsid w:val="004A23F1"/>
    <w:rsid w:val="004A23F7"/>
    <w:rsid w:val="004A2E62"/>
    <w:rsid w:val="004A3045"/>
    <w:rsid w:val="004A31B6"/>
    <w:rsid w:val="004A361E"/>
    <w:rsid w:val="004A3E91"/>
    <w:rsid w:val="004A4017"/>
    <w:rsid w:val="004A42D0"/>
    <w:rsid w:val="004A4360"/>
    <w:rsid w:val="004A43B4"/>
    <w:rsid w:val="004A46F2"/>
    <w:rsid w:val="004A4800"/>
    <w:rsid w:val="004A49ED"/>
    <w:rsid w:val="004A4D2A"/>
    <w:rsid w:val="004A58BF"/>
    <w:rsid w:val="004A60BF"/>
    <w:rsid w:val="004A62EF"/>
    <w:rsid w:val="004A6B4B"/>
    <w:rsid w:val="004A6C41"/>
    <w:rsid w:val="004A6CF7"/>
    <w:rsid w:val="004A6F08"/>
    <w:rsid w:val="004A6F27"/>
    <w:rsid w:val="004A7225"/>
    <w:rsid w:val="004A7694"/>
    <w:rsid w:val="004B0093"/>
    <w:rsid w:val="004B0434"/>
    <w:rsid w:val="004B08EF"/>
    <w:rsid w:val="004B0B8B"/>
    <w:rsid w:val="004B0E12"/>
    <w:rsid w:val="004B1217"/>
    <w:rsid w:val="004B1629"/>
    <w:rsid w:val="004B169B"/>
    <w:rsid w:val="004B1873"/>
    <w:rsid w:val="004B2DFF"/>
    <w:rsid w:val="004B3161"/>
    <w:rsid w:val="004B350C"/>
    <w:rsid w:val="004B4614"/>
    <w:rsid w:val="004B4AF0"/>
    <w:rsid w:val="004B4D92"/>
    <w:rsid w:val="004B5979"/>
    <w:rsid w:val="004B5F28"/>
    <w:rsid w:val="004B5F6D"/>
    <w:rsid w:val="004B76F5"/>
    <w:rsid w:val="004B7ACA"/>
    <w:rsid w:val="004C086B"/>
    <w:rsid w:val="004C0897"/>
    <w:rsid w:val="004C09C2"/>
    <w:rsid w:val="004C0FCB"/>
    <w:rsid w:val="004C1692"/>
    <w:rsid w:val="004C18D9"/>
    <w:rsid w:val="004C207C"/>
    <w:rsid w:val="004C253E"/>
    <w:rsid w:val="004C2EE8"/>
    <w:rsid w:val="004C2EEF"/>
    <w:rsid w:val="004C3005"/>
    <w:rsid w:val="004C4189"/>
    <w:rsid w:val="004C4899"/>
    <w:rsid w:val="004C4CDB"/>
    <w:rsid w:val="004C518A"/>
    <w:rsid w:val="004C61A8"/>
    <w:rsid w:val="004C660E"/>
    <w:rsid w:val="004C6730"/>
    <w:rsid w:val="004C6A59"/>
    <w:rsid w:val="004C6CF4"/>
    <w:rsid w:val="004C6E58"/>
    <w:rsid w:val="004C796F"/>
    <w:rsid w:val="004C7EE4"/>
    <w:rsid w:val="004D0196"/>
    <w:rsid w:val="004D0581"/>
    <w:rsid w:val="004D0C07"/>
    <w:rsid w:val="004D0F12"/>
    <w:rsid w:val="004D0F9D"/>
    <w:rsid w:val="004D13E2"/>
    <w:rsid w:val="004D1DD3"/>
    <w:rsid w:val="004D23FF"/>
    <w:rsid w:val="004D27F4"/>
    <w:rsid w:val="004D2E5A"/>
    <w:rsid w:val="004D348B"/>
    <w:rsid w:val="004D359B"/>
    <w:rsid w:val="004D39A8"/>
    <w:rsid w:val="004D479C"/>
    <w:rsid w:val="004D483F"/>
    <w:rsid w:val="004D4B27"/>
    <w:rsid w:val="004D52A8"/>
    <w:rsid w:val="004D5561"/>
    <w:rsid w:val="004D56A2"/>
    <w:rsid w:val="004D59A7"/>
    <w:rsid w:val="004D5AA9"/>
    <w:rsid w:val="004D68C9"/>
    <w:rsid w:val="004D775F"/>
    <w:rsid w:val="004D78C2"/>
    <w:rsid w:val="004E0145"/>
    <w:rsid w:val="004E0AD1"/>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2DE"/>
    <w:rsid w:val="004E6900"/>
    <w:rsid w:val="004E71E9"/>
    <w:rsid w:val="004E722D"/>
    <w:rsid w:val="004E7772"/>
    <w:rsid w:val="004E7C8C"/>
    <w:rsid w:val="004E7D18"/>
    <w:rsid w:val="004E7F8A"/>
    <w:rsid w:val="004E7FC2"/>
    <w:rsid w:val="004F0624"/>
    <w:rsid w:val="004F17FA"/>
    <w:rsid w:val="004F1E4C"/>
    <w:rsid w:val="004F21A3"/>
    <w:rsid w:val="004F2C55"/>
    <w:rsid w:val="004F2DBC"/>
    <w:rsid w:val="004F3C1F"/>
    <w:rsid w:val="004F431D"/>
    <w:rsid w:val="004F466E"/>
    <w:rsid w:val="004F4AB0"/>
    <w:rsid w:val="004F52C1"/>
    <w:rsid w:val="004F5559"/>
    <w:rsid w:val="004F564F"/>
    <w:rsid w:val="004F60A1"/>
    <w:rsid w:val="004F651C"/>
    <w:rsid w:val="004F6FA1"/>
    <w:rsid w:val="004F7367"/>
    <w:rsid w:val="004F786C"/>
    <w:rsid w:val="004F7966"/>
    <w:rsid w:val="00500A00"/>
    <w:rsid w:val="00500CBA"/>
    <w:rsid w:val="0050177D"/>
    <w:rsid w:val="00501D45"/>
    <w:rsid w:val="00501DB0"/>
    <w:rsid w:val="0050203B"/>
    <w:rsid w:val="005023AA"/>
    <w:rsid w:val="00502A14"/>
    <w:rsid w:val="00502A79"/>
    <w:rsid w:val="00502F12"/>
    <w:rsid w:val="00502F33"/>
    <w:rsid w:val="00503DF4"/>
    <w:rsid w:val="00503F10"/>
    <w:rsid w:val="00504071"/>
    <w:rsid w:val="005049C0"/>
    <w:rsid w:val="00505F53"/>
    <w:rsid w:val="005061B6"/>
    <w:rsid w:val="005062EA"/>
    <w:rsid w:val="005063E4"/>
    <w:rsid w:val="005065BE"/>
    <w:rsid w:val="005072B9"/>
    <w:rsid w:val="00507509"/>
    <w:rsid w:val="005078CF"/>
    <w:rsid w:val="00507BC8"/>
    <w:rsid w:val="005108EA"/>
    <w:rsid w:val="00510B14"/>
    <w:rsid w:val="00510E57"/>
    <w:rsid w:val="00511783"/>
    <w:rsid w:val="005118BD"/>
    <w:rsid w:val="00511AA5"/>
    <w:rsid w:val="00511C0C"/>
    <w:rsid w:val="00512023"/>
    <w:rsid w:val="00512097"/>
    <w:rsid w:val="0051250A"/>
    <w:rsid w:val="005125A0"/>
    <w:rsid w:val="005127C4"/>
    <w:rsid w:val="00512CFB"/>
    <w:rsid w:val="00512E52"/>
    <w:rsid w:val="005132CF"/>
    <w:rsid w:val="00513E7F"/>
    <w:rsid w:val="00514075"/>
    <w:rsid w:val="00514581"/>
    <w:rsid w:val="00514905"/>
    <w:rsid w:val="00514C8C"/>
    <w:rsid w:val="00514CDD"/>
    <w:rsid w:val="00514E3C"/>
    <w:rsid w:val="00514F33"/>
    <w:rsid w:val="00515107"/>
    <w:rsid w:val="005154F2"/>
    <w:rsid w:val="00515918"/>
    <w:rsid w:val="005159E3"/>
    <w:rsid w:val="00515D7E"/>
    <w:rsid w:val="00515D99"/>
    <w:rsid w:val="00516147"/>
    <w:rsid w:val="005161B3"/>
    <w:rsid w:val="0051786C"/>
    <w:rsid w:val="00520288"/>
    <w:rsid w:val="00520672"/>
    <w:rsid w:val="00520707"/>
    <w:rsid w:val="00520AA1"/>
    <w:rsid w:val="00520B9C"/>
    <w:rsid w:val="00520FA2"/>
    <w:rsid w:val="00520FD4"/>
    <w:rsid w:val="00521BC5"/>
    <w:rsid w:val="0052267F"/>
    <w:rsid w:val="00523377"/>
    <w:rsid w:val="00523384"/>
    <w:rsid w:val="00523C51"/>
    <w:rsid w:val="0052403C"/>
    <w:rsid w:val="00524048"/>
    <w:rsid w:val="00524435"/>
    <w:rsid w:val="00524BAE"/>
    <w:rsid w:val="00524F36"/>
    <w:rsid w:val="00525CE8"/>
    <w:rsid w:val="00526222"/>
    <w:rsid w:val="00526297"/>
    <w:rsid w:val="00526514"/>
    <w:rsid w:val="00526694"/>
    <w:rsid w:val="00526B52"/>
    <w:rsid w:val="00526E55"/>
    <w:rsid w:val="00527824"/>
    <w:rsid w:val="0052782B"/>
    <w:rsid w:val="00527A48"/>
    <w:rsid w:val="00527BC7"/>
    <w:rsid w:val="00530077"/>
    <w:rsid w:val="005301BA"/>
    <w:rsid w:val="005304C2"/>
    <w:rsid w:val="00530687"/>
    <w:rsid w:val="00530799"/>
    <w:rsid w:val="00530852"/>
    <w:rsid w:val="00530A24"/>
    <w:rsid w:val="00530B1D"/>
    <w:rsid w:val="00531352"/>
    <w:rsid w:val="00531356"/>
    <w:rsid w:val="00531723"/>
    <w:rsid w:val="00532424"/>
    <w:rsid w:val="005324EA"/>
    <w:rsid w:val="005331AB"/>
    <w:rsid w:val="005333BE"/>
    <w:rsid w:val="0053488B"/>
    <w:rsid w:val="0053496D"/>
    <w:rsid w:val="00534EB9"/>
    <w:rsid w:val="00534ED0"/>
    <w:rsid w:val="00534FB6"/>
    <w:rsid w:val="005356E6"/>
    <w:rsid w:val="00535D6D"/>
    <w:rsid w:val="005360CA"/>
    <w:rsid w:val="00536170"/>
    <w:rsid w:val="005363BE"/>
    <w:rsid w:val="005364DD"/>
    <w:rsid w:val="00536A32"/>
    <w:rsid w:val="00536D66"/>
    <w:rsid w:val="00537050"/>
    <w:rsid w:val="00537CDF"/>
    <w:rsid w:val="00540434"/>
    <w:rsid w:val="005404A7"/>
    <w:rsid w:val="00540B1F"/>
    <w:rsid w:val="00540C7B"/>
    <w:rsid w:val="00540EC5"/>
    <w:rsid w:val="00540F1E"/>
    <w:rsid w:val="00541650"/>
    <w:rsid w:val="00541B5E"/>
    <w:rsid w:val="00541BCF"/>
    <w:rsid w:val="005420BB"/>
    <w:rsid w:val="00542242"/>
    <w:rsid w:val="00542293"/>
    <w:rsid w:val="00542D1B"/>
    <w:rsid w:val="00542F42"/>
    <w:rsid w:val="00543418"/>
    <w:rsid w:val="00543645"/>
    <w:rsid w:val="005439A5"/>
    <w:rsid w:val="00543EA4"/>
    <w:rsid w:val="00543EF8"/>
    <w:rsid w:val="00543F74"/>
    <w:rsid w:val="0054473A"/>
    <w:rsid w:val="00544E7E"/>
    <w:rsid w:val="00545309"/>
    <w:rsid w:val="00545866"/>
    <w:rsid w:val="00545EAB"/>
    <w:rsid w:val="00546405"/>
    <w:rsid w:val="0054663D"/>
    <w:rsid w:val="00546F87"/>
    <w:rsid w:val="0054744F"/>
    <w:rsid w:val="00547D72"/>
    <w:rsid w:val="0055037A"/>
    <w:rsid w:val="00550D77"/>
    <w:rsid w:val="005515D1"/>
    <w:rsid w:val="00551DC7"/>
    <w:rsid w:val="005524E5"/>
    <w:rsid w:val="005532C7"/>
    <w:rsid w:val="005536B6"/>
    <w:rsid w:val="0055376A"/>
    <w:rsid w:val="005538E3"/>
    <w:rsid w:val="00553A03"/>
    <w:rsid w:val="00553A13"/>
    <w:rsid w:val="00553F36"/>
    <w:rsid w:val="00554098"/>
    <w:rsid w:val="005541BE"/>
    <w:rsid w:val="00554492"/>
    <w:rsid w:val="00554A22"/>
    <w:rsid w:val="00555038"/>
    <w:rsid w:val="005557A7"/>
    <w:rsid w:val="00555BCC"/>
    <w:rsid w:val="00555C10"/>
    <w:rsid w:val="00555F9F"/>
    <w:rsid w:val="00556081"/>
    <w:rsid w:val="00556FD3"/>
    <w:rsid w:val="0055718E"/>
    <w:rsid w:val="00557341"/>
    <w:rsid w:val="005575B4"/>
    <w:rsid w:val="00557A5F"/>
    <w:rsid w:val="00557BB2"/>
    <w:rsid w:val="00557E55"/>
    <w:rsid w:val="005601E0"/>
    <w:rsid w:val="0056026F"/>
    <w:rsid w:val="00560B79"/>
    <w:rsid w:val="0056141E"/>
    <w:rsid w:val="0056222A"/>
    <w:rsid w:val="00562703"/>
    <w:rsid w:val="00562E44"/>
    <w:rsid w:val="00563201"/>
    <w:rsid w:val="0056380C"/>
    <w:rsid w:val="00563CEC"/>
    <w:rsid w:val="00564152"/>
    <w:rsid w:val="00564306"/>
    <w:rsid w:val="00564505"/>
    <w:rsid w:val="005648A7"/>
    <w:rsid w:val="0056491A"/>
    <w:rsid w:val="005650B3"/>
    <w:rsid w:val="00565231"/>
    <w:rsid w:val="00565428"/>
    <w:rsid w:val="00565E60"/>
    <w:rsid w:val="00565F5B"/>
    <w:rsid w:val="005662BB"/>
    <w:rsid w:val="00566740"/>
    <w:rsid w:val="00566A36"/>
    <w:rsid w:val="00566DBA"/>
    <w:rsid w:val="00566DC8"/>
    <w:rsid w:val="00566E5F"/>
    <w:rsid w:val="005674E2"/>
    <w:rsid w:val="005674EA"/>
    <w:rsid w:val="00570142"/>
    <w:rsid w:val="0057026A"/>
    <w:rsid w:val="00570840"/>
    <w:rsid w:val="005719D9"/>
    <w:rsid w:val="00571AF9"/>
    <w:rsid w:val="00571DAC"/>
    <w:rsid w:val="00572639"/>
    <w:rsid w:val="00572898"/>
    <w:rsid w:val="00572B0C"/>
    <w:rsid w:val="00572E4A"/>
    <w:rsid w:val="0057342E"/>
    <w:rsid w:val="00573585"/>
    <w:rsid w:val="00573722"/>
    <w:rsid w:val="00573EFB"/>
    <w:rsid w:val="00574531"/>
    <w:rsid w:val="00574992"/>
    <w:rsid w:val="00574C5B"/>
    <w:rsid w:val="00575545"/>
    <w:rsid w:val="00575954"/>
    <w:rsid w:val="00575D5A"/>
    <w:rsid w:val="005760B9"/>
    <w:rsid w:val="005767FC"/>
    <w:rsid w:val="00576CC6"/>
    <w:rsid w:val="00576D93"/>
    <w:rsid w:val="0057727C"/>
    <w:rsid w:val="00577E50"/>
    <w:rsid w:val="00577E94"/>
    <w:rsid w:val="005801B6"/>
    <w:rsid w:val="00580342"/>
    <w:rsid w:val="0058096B"/>
    <w:rsid w:val="00580AD2"/>
    <w:rsid w:val="0058109B"/>
    <w:rsid w:val="005819ED"/>
    <w:rsid w:val="00582DCD"/>
    <w:rsid w:val="00582FB6"/>
    <w:rsid w:val="00583164"/>
    <w:rsid w:val="005838F7"/>
    <w:rsid w:val="00583D68"/>
    <w:rsid w:val="005860FA"/>
    <w:rsid w:val="005871B5"/>
    <w:rsid w:val="00587450"/>
    <w:rsid w:val="00587695"/>
    <w:rsid w:val="00587873"/>
    <w:rsid w:val="005879A6"/>
    <w:rsid w:val="00587B6A"/>
    <w:rsid w:val="00587CB1"/>
    <w:rsid w:val="0059083B"/>
    <w:rsid w:val="0059087F"/>
    <w:rsid w:val="0059088B"/>
    <w:rsid w:val="00590CD8"/>
    <w:rsid w:val="005911E4"/>
    <w:rsid w:val="00591DB2"/>
    <w:rsid w:val="0059230E"/>
    <w:rsid w:val="00592BB7"/>
    <w:rsid w:val="00592C36"/>
    <w:rsid w:val="00593041"/>
    <w:rsid w:val="0059312D"/>
    <w:rsid w:val="0059312F"/>
    <w:rsid w:val="00593370"/>
    <w:rsid w:val="00593706"/>
    <w:rsid w:val="0059431D"/>
    <w:rsid w:val="00594773"/>
    <w:rsid w:val="0059539C"/>
    <w:rsid w:val="00595589"/>
    <w:rsid w:val="00595624"/>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39B"/>
    <w:rsid w:val="005A6D7A"/>
    <w:rsid w:val="005A6D8E"/>
    <w:rsid w:val="005A6DDE"/>
    <w:rsid w:val="005A6E1E"/>
    <w:rsid w:val="005A76DB"/>
    <w:rsid w:val="005A79EA"/>
    <w:rsid w:val="005A7D73"/>
    <w:rsid w:val="005A7F19"/>
    <w:rsid w:val="005A7FE0"/>
    <w:rsid w:val="005B1696"/>
    <w:rsid w:val="005B1A67"/>
    <w:rsid w:val="005B2121"/>
    <w:rsid w:val="005B29D5"/>
    <w:rsid w:val="005B2AE5"/>
    <w:rsid w:val="005B3638"/>
    <w:rsid w:val="005B3D0C"/>
    <w:rsid w:val="005B3F60"/>
    <w:rsid w:val="005B477C"/>
    <w:rsid w:val="005B55EA"/>
    <w:rsid w:val="005B64A1"/>
    <w:rsid w:val="005B6692"/>
    <w:rsid w:val="005B6846"/>
    <w:rsid w:val="005B6961"/>
    <w:rsid w:val="005B6B71"/>
    <w:rsid w:val="005B7968"/>
    <w:rsid w:val="005B7DC2"/>
    <w:rsid w:val="005C0A6E"/>
    <w:rsid w:val="005C0E7D"/>
    <w:rsid w:val="005C0F8E"/>
    <w:rsid w:val="005C16C4"/>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16B"/>
    <w:rsid w:val="005D183D"/>
    <w:rsid w:val="005D1A35"/>
    <w:rsid w:val="005D2531"/>
    <w:rsid w:val="005D2BB6"/>
    <w:rsid w:val="005D31D0"/>
    <w:rsid w:val="005D3903"/>
    <w:rsid w:val="005D3F41"/>
    <w:rsid w:val="005D3F9D"/>
    <w:rsid w:val="005D4099"/>
    <w:rsid w:val="005D4291"/>
    <w:rsid w:val="005D4866"/>
    <w:rsid w:val="005D5584"/>
    <w:rsid w:val="005D64EA"/>
    <w:rsid w:val="005D6F51"/>
    <w:rsid w:val="005D73C3"/>
    <w:rsid w:val="005D7825"/>
    <w:rsid w:val="005E0E5E"/>
    <w:rsid w:val="005E0E8B"/>
    <w:rsid w:val="005E1E05"/>
    <w:rsid w:val="005E20A2"/>
    <w:rsid w:val="005E2D73"/>
    <w:rsid w:val="005E33CD"/>
    <w:rsid w:val="005E3564"/>
    <w:rsid w:val="005E3901"/>
    <w:rsid w:val="005E4033"/>
    <w:rsid w:val="005E41B8"/>
    <w:rsid w:val="005E4372"/>
    <w:rsid w:val="005E45A0"/>
    <w:rsid w:val="005E4673"/>
    <w:rsid w:val="005E46D3"/>
    <w:rsid w:val="005E5533"/>
    <w:rsid w:val="005E5591"/>
    <w:rsid w:val="005E61A7"/>
    <w:rsid w:val="005E6254"/>
    <w:rsid w:val="005E6D7B"/>
    <w:rsid w:val="005E7897"/>
    <w:rsid w:val="005E7CDC"/>
    <w:rsid w:val="005F06DF"/>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2DC"/>
    <w:rsid w:val="005F5755"/>
    <w:rsid w:val="005F59EF"/>
    <w:rsid w:val="005F5AA2"/>
    <w:rsid w:val="005F5E0F"/>
    <w:rsid w:val="005F6815"/>
    <w:rsid w:val="005F758F"/>
    <w:rsid w:val="005F76A7"/>
    <w:rsid w:val="005F7D92"/>
    <w:rsid w:val="005F7FA6"/>
    <w:rsid w:val="0060004A"/>
    <w:rsid w:val="006017F1"/>
    <w:rsid w:val="00601B7E"/>
    <w:rsid w:val="00601C83"/>
    <w:rsid w:val="00601CF5"/>
    <w:rsid w:val="006023EE"/>
    <w:rsid w:val="00602744"/>
    <w:rsid w:val="00602940"/>
    <w:rsid w:val="006032A6"/>
    <w:rsid w:val="00603537"/>
    <w:rsid w:val="0060363F"/>
    <w:rsid w:val="00603946"/>
    <w:rsid w:val="006045C8"/>
    <w:rsid w:val="00604B30"/>
    <w:rsid w:val="00604E53"/>
    <w:rsid w:val="00604E84"/>
    <w:rsid w:val="00604E90"/>
    <w:rsid w:val="00605221"/>
    <w:rsid w:val="00605442"/>
    <w:rsid w:val="00605808"/>
    <w:rsid w:val="0060598A"/>
    <w:rsid w:val="00605A00"/>
    <w:rsid w:val="006062A9"/>
    <w:rsid w:val="00606706"/>
    <w:rsid w:val="00606E91"/>
    <w:rsid w:val="0060710B"/>
    <w:rsid w:val="00607501"/>
    <w:rsid w:val="00607849"/>
    <w:rsid w:val="00607B4D"/>
    <w:rsid w:val="00610248"/>
    <w:rsid w:val="00610AFD"/>
    <w:rsid w:val="00610FA7"/>
    <w:rsid w:val="0061132D"/>
    <w:rsid w:val="0061141D"/>
    <w:rsid w:val="0061194A"/>
    <w:rsid w:val="006119D6"/>
    <w:rsid w:val="00612297"/>
    <w:rsid w:val="006125C6"/>
    <w:rsid w:val="00612637"/>
    <w:rsid w:val="006127B7"/>
    <w:rsid w:val="00613093"/>
    <w:rsid w:val="00613213"/>
    <w:rsid w:val="006137C9"/>
    <w:rsid w:val="00613A0F"/>
    <w:rsid w:val="0061401E"/>
    <w:rsid w:val="0061423B"/>
    <w:rsid w:val="00614300"/>
    <w:rsid w:val="006153E1"/>
    <w:rsid w:val="00615687"/>
    <w:rsid w:val="0061575E"/>
    <w:rsid w:val="0061597E"/>
    <w:rsid w:val="00615D2D"/>
    <w:rsid w:val="00615E4E"/>
    <w:rsid w:val="00617E2F"/>
    <w:rsid w:val="006202B8"/>
    <w:rsid w:val="006206EA"/>
    <w:rsid w:val="00620859"/>
    <w:rsid w:val="00620D05"/>
    <w:rsid w:val="00621074"/>
    <w:rsid w:val="0062112E"/>
    <w:rsid w:val="00621F3D"/>
    <w:rsid w:val="006225D9"/>
    <w:rsid w:val="006229AC"/>
    <w:rsid w:val="00622D3C"/>
    <w:rsid w:val="00622F57"/>
    <w:rsid w:val="0062346E"/>
    <w:rsid w:val="00623A20"/>
    <w:rsid w:val="00624766"/>
    <w:rsid w:val="00624A0A"/>
    <w:rsid w:val="00624C03"/>
    <w:rsid w:val="006251F4"/>
    <w:rsid w:val="00625641"/>
    <w:rsid w:val="006258E0"/>
    <w:rsid w:val="00626155"/>
    <w:rsid w:val="006261C5"/>
    <w:rsid w:val="00626C9B"/>
    <w:rsid w:val="00627654"/>
    <w:rsid w:val="006279F2"/>
    <w:rsid w:val="00627D0D"/>
    <w:rsid w:val="006307DC"/>
    <w:rsid w:val="00630DC0"/>
    <w:rsid w:val="006310F8"/>
    <w:rsid w:val="0063132B"/>
    <w:rsid w:val="00631713"/>
    <w:rsid w:val="00631D69"/>
    <w:rsid w:val="006324F7"/>
    <w:rsid w:val="0063292D"/>
    <w:rsid w:val="00632C0A"/>
    <w:rsid w:val="00633E95"/>
    <w:rsid w:val="00633F7D"/>
    <w:rsid w:val="006346A0"/>
    <w:rsid w:val="006348D4"/>
    <w:rsid w:val="00635200"/>
    <w:rsid w:val="00635A71"/>
    <w:rsid w:val="00636410"/>
    <w:rsid w:val="00637C02"/>
    <w:rsid w:val="00637F4E"/>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33A"/>
    <w:rsid w:val="00645BC0"/>
    <w:rsid w:val="00645F17"/>
    <w:rsid w:val="006464C2"/>
    <w:rsid w:val="006469DD"/>
    <w:rsid w:val="0064703D"/>
    <w:rsid w:val="0064719E"/>
    <w:rsid w:val="00647314"/>
    <w:rsid w:val="0065068B"/>
    <w:rsid w:val="00651702"/>
    <w:rsid w:val="0065183C"/>
    <w:rsid w:val="00651A5E"/>
    <w:rsid w:val="006524B3"/>
    <w:rsid w:val="00653051"/>
    <w:rsid w:val="00653474"/>
    <w:rsid w:val="00653A06"/>
    <w:rsid w:val="00653DD3"/>
    <w:rsid w:val="006553F1"/>
    <w:rsid w:val="00655F40"/>
    <w:rsid w:val="006560F3"/>
    <w:rsid w:val="006572EF"/>
    <w:rsid w:val="006573C3"/>
    <w:rsid w:val="006578F3"/>
    <w:rsid w:val="00657B7E"/>
    <w:rsid w:val="00657E74"/>
    <w:rsid w:val="0066003D"/>
    <w:rsid w:val="006603C7"/>
    <w:rsid w:val="0066052A"/>
    <w:rsid w:val="0066059F"/>
    <w:rsid w:val="00660678"/>
    <w:rsid w:val="0066086F"/>
    <w:rsid w:val="0066141B"/>
    <w:rsid w:val="006617D2"/>
    <w:rsid w:val="00661864"/>
    <w:rsid w:val="00661A62"/>
    <w:rsid w:val="0066200A"/>
    <w:rsid w:val="00663277"/>
    <w:rsid w:val="00663302"/>
    <w:rsid w:val="00663496"/>
    <w:rsid w:val="00663DD3"/>
    <w:rsid w:val="00664141"/>
    <w:rsid w:val="00664631"/>
    <w:rsid w:val="00665ADD"/>
    <w:rsid w:val="00665BD4"/>
    <w:rsid w:val="00666697"/>
    <w:rsid w:val="006667FB"/>
    <w:rsid w:val="0066718A"/>
    <w:rsid w:val="0066732F"/>
    <w:rsid w:val="006677AF"/>
    <w:rsid w:val="006677EC"/>
    <w:rsid w:val="00667CE2"/>
    <w:rsid w:val="00670218"/>
    <w:rsid w:val="00670509"/>
    <w:rsid w:val="006706AD"/>
    <w:rsid w:val="00670968"/>
    <w:rsid w:val="00670A7E"/>
    <w:rsid w:val="00670D0D"/>
    <w:rsid w:val="00670E07"/>
    <w:rsid w:val="0067133D"/>
    <w:rsid w:val="006717C0"/>
    <w:rsid w:val="006722DD"/>
    <w:rsid w:val="00672959"/>
    <w:rsid w:val="006729A6"/>
    <w:rsid w:val="00673ABE"/>
    <w:rsid w:val="00673C31"/>
    <w:rsid w:val="00674554"/>
    <w:rsid w:val="006749A5"/>
    <w:rsid w:val="00674ED8"/>
    <w:rsid w:val="0067510C"/>
    <w:rsid w:val="00675396"/>
    <w:rsid w:val="006754CF"/>
    <w:rsid w:val="00675B56"/>
    <w:rsid w:val="00675C2C"/>
    <w:rsid w:val="00675D31"/>
    <w:rsid w:val="006762AB"/>
    <w:rsid w:val="0067643B"/>
    <w:rsid w:val="006766FF"/>
    <w:rsid w:val="00676A8D"/>
    <w:rsid w:val="00676F67"/>
    <w:rsid w:val="00677115"/>
    <w:rsid w:val="00677C8A"/>
    <w:rsid w:val="00677D9E"/>
    <w:rsid w:val="00680AB8"/>
    <w:rsid w:val="00680E11"/>
    <w:rsid w:val="006810D4"/>
    <w:rsid w:val="00681180"/>
    <w:rsid w:val="006817A3"/>
    <w:rsid w:val="006817F4"/>
    <w:rsid w:val="00681A35"/>
    <w:rsid w:val="006821E0"/>
    <w:rsid w:val="00682D9C"/>
    <w:rsid w:val="00682EB7"/>
    <w:rsid w:val="006831C2"/>
    <w:rsid w:val="006833DB"/>
    <w:rsid w:val="00683B23"/>
    <w:rsid w:val="00683B2B"/>
    <w:rsid w:val="00683D96"/>
    <w:rsid w:val="006843F9"/>
    <w:rsid w:val="00684DDF"/>
    <w:rsid w:val="00685074"/>
    <w:rsid w:val="006855AB"/>
    <w:rsid w:val="00685947"/>
    <w:rsid w:val="00685CFC"/>
    <w:rsid w:val="00686AA9"/>
    <w:rsid w:val="00686CDE"/>
    <w:rsid w:val="00686E53"/>
    <w:rsid w:val="00687598"/>
    <w:rsid w:val="0068768C"/>
    <w:rsid w:val="0068791F"/>
    <w:rsid w:val="00690056"/>
    <w:rsid w:val="00690A18"/>
    <w:rsid w:val="00690C1E"/>
    <w:rsid w:val="00690D71"/>
    <w:rsid w:val="006914A1"/>
    <w:rsid w:val="00691B0E"/>
    <w:rsid w:val="00691B77"/>
    <w:rsid w:val="00692DBC"/>
    <w:rsid w:val="0069335E"/>
    <w:rsid w:val="006937EC"/>
    <w:rsid w:val="00693C30"/>
    <w:rsid w:val="00693FFB"/>
    <w:rsid w:val="00694432"/>
    <w:rsid w:val="00694E6F"/>
    <w:rsid w:val="00695BD2"/>
    <w:rsid w:val="00696337"/>
    <w:rsid w:val="00696905"/>
    <w:rsid w:val="00696FC5"/>
    <w:rsid w:val="006975E4"/>
    <w:rsid w:val="00697BBC"/>
    <w:rsid w:val="006A05F8"/>
    <w:rsid w:val="006A0801"/>
    <w:rsid w:val="006A12E4"/>
    <w:rsid w:val="006A1635"/>
    <w:rsid w:val="006A1B42"/>
    <w:rsid w:val="006A1DD9"/>
    <w:rsid w:val="006A1F16"/>
    <w:rsid w:val="006A25E6"/>
    <w:rsid w:val="006A2A84"/>
    <w:rsid w:val="006A437D"/>
    <w:rsid w:val="006A4579"/>
    <w:rsid w:val="006A4BC0"/>
    <w:rsid w:val="006A4D5E"/>
    <w:rsid w:val="006A4FC5"/>
    <w:rsid w:val="006A5DA6"/>
    <w:rsid w:val="006A642F"/>
    <w:rsid w:val="006A64C9"/>
    <w:rsid w:val="006A7144"/>
    <w:rsid w:val="006A78C5"/>
    <w:rsid w:val="006A7ACD"/>
    <w:rsid w:val="006B0149"/>
    <w:rsid w:val="006B094C"/>
    <w:rsid w:val="006B1988"/>
    <w:rsid w:val="006B21E5"/>
    <w:rsid w:val="006B245C"/>
    <w:rsid w:val="006B2B82"/>
    <w:rsid w:val="006B3253"/>
    <w:rsid w:val="006B387F"/>
    <w:rsid w:val="006B3AC9"/>
    <w:rsid w:val="006B41DC"/>
    <w:rsid w:val="006B448E"/>
    <w:rsid w:val="006B49D2"/>
    <w:rsid w:val="006B5A6B"/>
    <w:rsid w:val="006B5CD5"/>
    <w:rsid w:val="006B5E4D"/>
    <w:rsid w:val="006B5FBB"/>
    <w:rsid w:val="006B6181"/>
    <w:rsid w:val="006B68F8"/>
    <w:rsid w:val="006B69E3"/>
    <w:rsid w:val="006B7730"/>
    <w:rsid w:val="006B78AF"/>
    <w:rsid w:val="006B79B0"/>
    <w:rsid w:val="006B7AAC"/>
    <w:rsid w:val="006C02B3"/>
    <w:rsid w:val="006C040E"/>
    <w:rsid w:val="006C0B1E"/>
    <w:rsid w:val="006C0EE6"/>
    <w:rsid w:val="006C1008"/>
    <w:rsid w:val="006C167C"/>
    <w:rsid w:val="006C1D3C"/>
    <w:rsid w:val="006C2016"/>
    <w:rsid w:val="006C20A3"/>
    <w:rsid w:val="006C21A9"/>
    <w:rsid w:val="006C2415"/>
    <w:rsid w:val="006C24B9"/>
    <w:rsid w:val="006C24DF"/>
    <w:rsid w:val="006C296B"/>
    <w:rsid w:val="006C2CEE"/>
    <w:rsid w:val="006C3166"/>
    <w:rsid w:val="006C3575"/>
    <w:rsid w:val="006C3579"/>
    <w:rsid w:val="006C3CB0"/>
    <w:rsid w:val="006C3DE6"/>
    <w:rsid w:val="006C4111"/>
    <w:rsid w:val="006C4531"/>
    <w:rsid w:val="006C45A3"/>
    <w:rsid w:val="006C4688"/>
    <w:rsid w:val="006C47BB"/>
    <w:rsid w:val="006C4892"/>
    <w:rsid w:val="006C4BD1"/>
    <w:rsid w:val="006C577A"/>
    <w:rsid w:val="006C6277"/>
    <w:rsid w:val="006C6BCF"/>
    <w:rsid w:val="006C7162"/>
    <w:rsid w:val="006C741D"/>
    <w:rsid w:val="006D00EA"/>
    <w:rsid w:val="006D07FC"/>
    <w:rsid w:val="006D0A53"/>
    <w:rsid w:val="006D0C02"/>
    <w:rsid w:val="006D115C"/>
    <w:rsid w:val="006D15F3"/>
    <w:rsid w:val="006D1E1C"/>
    <w:rsid w:val="006D2320"/>
    <w:rsid w:val="006D249E"/>
    <w:rsid w:val="006D2832"/>
    <w:rsid w:val="006D29CA"/>
    <w:rsid w:val="006D4048"/>
    <w:rsid w:val="006D43A3"/>
    <w:rsid w:val="006D54EF"/>
    <w:rsid w:val="006D5565"/>
    <w:rsid w:val="006D58F2"/>
    <w:rsid w:val="006D6A3F"/>
    <w:rsid w:val="006D727A"/>
    <w:rsid w:val="006D7308"/>
    <w:rsid w:val="006D7456"/>
    <w:rsid w:val="006E0815"/>
    <w:rsid w:val="006E0989"/>
    <w:rsid w:val="006E107E"/>
    <w:rsid w:val="006E10DB"/>
    <w:rsid w:val="006E16C3"/>
    <w:rsid w:val="006E1A4C"/>
    <w:rsid w:val="006E2188"/>
    <w:rsid w:val="006E2CBF"/>
    <w:rsid w:val="006E3A8F"/>
    <w:rsid w:val="006E3FBC"/>
    <w:rsid w:val="006E4AEF"/>
    <w:rsid w:val="006E54B0"/>
    <w:rsid w:val="006E604B"/>
    <w:rsid w:val="006E616B"/>
    <w:rsid w:val="006E68E2"/>
    <w:rsid w:val="006E69AD"/>
    <w:rsid w:val="006E6B9E"/>
    <w:rsid w:val="006E6FE5"/>
    <w:rsid w:val="006E7BD8"/>
    <w:rsid w:val="006E7C09"/>
    <w:rsid w:val="006E7DA6"/>
    <w:rsid w:val="006F0776"/>
    <w:rsid w:val="006F09C0"/>
    <w:rsid w:val="006F16E3"/>
    <w:rsid w:val="006F185D"/>
    <w:rsid w:val="006F1F39"/>
    <w:rsid w:val="006F20F8"/>
    <w:rsid w:val="006F27C6"/>
    <w:rsid w:val="006F2D45"/>
    <w:rsid w:val="006F2FC4"/>
    <w:rsid w:val="006F2FF0"/>
    <w:rsid w:val="006F3346"/>
    <w:rsid w:val="006F34EA"/>
    <w:rsid w:val="006F3FF4"/>
    <w:rsid w:val="006F4BFB"/>
    <w:rsid w:val="006F5CD2"/>
    <w:rsid w:val="006F6D05"/>
    <w:rsid w:val="006F7048"/>
    <w:rsid w:val="006F70E1"/>
    <w:rsid w:val="006F79BB"/>
    <w:rsid w:val="006F7AD1"/>
    <w:rsid w:val="006F7DD7"/>
    <w:rsid w:val="00700464"/>
    <w:rsid w:val="00701448"/>
    <w:rsid w:val="00701543"/>
    <w:rsid w:val="0070155F"/>
    <w:rsid w:val="00701A93"/>
    <w:rsid w:val="00702934"/>
    <w:rsid w:val="00702B7C"/>
    <w:rsid w:val="00702CEA"/>
    <w:rsid w:val="00702F6B"/>
    <w:rsid w:val="00703D1C"/>
    <w:rsid w:val="00705634"/>
    <w:rsid w:val="00705646"/>
    <w:rsid w:val="00705FEF"/>
    <w:rsid w:val="0070686D"/>
    <w:rsid w:val="00706CFE"/>
    <w:rsid w:val="00706E19"/>
    <w:rsid w:val="00707285"/>
    <w:rsid w:val="007076A8"/>
    <w:rsid w:val="007077DD"/>
    <w:rsid w:val="00707D9D"/>
    <w:rsid w:val="007106CA"/>
    <w:rsid w:val="00710C93"/>
    <w:rsid w:val="00711483"/>
    <w:rsid w:val="007118D6"/>
    <w:rsid w:val="00711F57"/>
    <w:rsid w:val="007121E7"/>
    <w:rsid w:val="007126BE"/>
    <w:rsid w:val="00712831"/>
    <w:rsid w:val="0071319A"/>
    <w:rsid w:val="00713656"/>
    <w:rsid w:val="00713E4C"/>
    <w:rsid w:val="00714006"/>
    <w:rsid w:val="0071440B"/>
    <w:rsid w:val="007149A2"/>
    <w:rsid w:val="007158A1"/>
    <w:rsid w:val="00715BA9"/>
    <w:rsid w:val="00716D2A"/>
    <w:rsid w:val="00717083"/>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1D6"/>
    <w:rsid w:val="007243A5"/>
    <w:rsid w:val="00724624"/>
    <w:rsid w:val="00724FFF"/>
    <w:rsid w:val="007251B9"/>
    <w:rsid w:val="00725CFB"/>
    <w:rsid w:val="00725F8D"/>
    <w:rsid w:val="00726386"/>
    <w:rsid w:val="0072642E"/>
    <w:rsid w:val="00726B46"/>
    <w:rsid w:val="00726B4A"/>
    <w:rsid w:val="00727028"/>
    <w:rsid w:val="00727319"/>
    <w:rsid w:val="00727479"/>
    <w:rsid w:val="007274C8"/>
    <w:rsid w:val="00727596"/>
    <w:rsid w:val="0073004B"/>
    <w:rsid w:val="00730580"/>
    <w:rsid w:val="0073066E"/>
    <w:rsid w:val="00730F1B"/>
    <w:rsid w:val="00730FA9"/>
    <w:rsid w:val="00730FE8"/>
    <w:rsid w:val="00731389"/>
    <w:rsid w:val="00731E03"/>
    <w:rsid w:val="00731F75"/>
    <w:rsid w:val="007334AE"/>
    <w:rsid w:val="00733DED"/>
    <w:rsid w:val="00734965"/>
    <w:rsid w:val="007349BC"/>
    <w:rsid w:val="00734AAD"/>
    <w:rsid w:val="00734D50"/>
    <w:rsid w:val="00734DC4"/>
    <w:rsid w:val="00734E40"/>
    <w:rsid w:val="00735238"/>
    <w:rsid w:val="0073529E"/>
    <w:rsid w:val="00735880"/>
    <w:rsid w:val="007358AD"/>
    <w:rsid w:val="00735EE8"/>
    <w:rsid w:val="0073666C"/>
    <w:rsid w:val="007366BE"/>
    <w:rsid w:val="00736EFD"/>
    <w:rsid w:val="00737063"/>
    <w:rsid w:val="0073723B"/>
    <w:rsid w:val="007375CD"/>
    <w:rsid w:val="007378D0"/>
    <w:rsid w:val="00737E0F"/>
    <w:rsid w:val="007402CA"/>
    <w:rsid w:val="00740677"/>
    <w:rsid w:val="00740AD0"/>
    <w:rsid w:val="0074119C"/>
    <w:rsid w:val="007413ED"/>
    <w:rsid w:val="00741E70"/>
    <w:rsid w:val="00741EF0"/>
    <w:rsid w:val="0074278C"/>
    <w:rsid w:val="007427B8"/>
    <w:rsid w:val="00742C05"/>
    <w:rsid w:val="00742CD4"/>
    <w:rsid w:val="00743084"/>
    <w:rsid w:val="0074364A"/>
    <w:rsid w:val="00743BF2"/>
    <w:rsid w:val="00744049"/>
    <w:rsid w:val="007445C6"/>
    <w:rsid w:val="007446AA"/>
    <w:rsid w:val="0074491F"/>
    <w:rsid w:val="00744B11"/>
    <w:rsid w:val="00744BE8"/>
    <w:rsid w:val="0074536E"/>
    <w:rsid w:val="0074550B"/>
    <w:rsid w:val="007457BA"/>
    <w:rsid w:val="00745B64"/>
    <w:rsid w:val="00745E29"/>
    <w:rsid w:val="00745E2F"/>
    <w:rsid w:val="00745E6E"/>
    <w:rsid w:val="00746240"/>
    <w:rsid w:val="00746967"/>
    <w:rsid w:val="00746D1B"/>
    <w:rsid w:val="0074702C"/>
    <w:rsid w:val="00747956"/>
    <w:rsid w:val="00747F43"/>
    <w:rsid w:val="0075011C"/>
    <w:rsid w:val="00750316"/>
    <w:rsid w:val="00750C04"/>
    <w:rsid w:val="0075102D"/>
    <w:rsid w:val="0075110F"/>
    <w:rsid w:val="00751563"/>
    <w:rsid w:val="00752828"/>
    <w:rsid w:val="00752F77"/>
    <w:rsid w:val="007531E6"/>
    <w:rsid w:val="007536F3"/>
    <w:rsid w:val="00753748"/>
    <w:rsid w:val="007538DB"/>
    <w:rsid w:val="00753DEB"/>
    <w:rsid w:val="00754A4E"/>
    <w:rsid w:val="007553E5"/>
    <w:rsid w:val="007556AB"/>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6F7"/>
    <w:rsid w:val="00764AB5"/>
    <w:rsid w:val="007650B6"/>
    <w:rsid w:val="007652C9"/>
    <w:rsid w:val="00765A20"/>
    <w:rsid w:val="0076641E"/>
    <w:rsid w:val="007671FB"/>
    <w:rsid w:val="0076723C"/>
    <w:rsid w:val="00767A0A"/>
    <w:rsid w:val="00767AE6"/>
    <w:rsid w:val="00767BEA"/>
    <w:rsid w:val="00770010"/>
    <w:rsid w:val="00770487"/>
    <w:rsid w:val="007704F1"/>
    <w:rsid w:val="00770784"/>
    <w:rsid w:val="00770978"/>
    <w:rsid w:val="007714B1"/>
    <w:rsid w:val="0077245E"/>
    <w:rsid w:val="0077279B"/>
    <w:rsid w:val="00772C26"/>
    <w:rsid w:val="00773911"/>
    <w:rsid w:val="007751B9"/>
    <w:rsid w:val="007758C9"/>
    <w:rsid w:val="00775A2B"/>
    <w:rsid w:val="00775B41"/>
    <w:rsid w:val="0077655D"/>
    <w:rsid w:val="0077692B"/>
    <w:rsid w:val="00776E93"/>
    <w:rsid w:val="0077701E"/>
    <w:rsid w:val="007800D1"/>
    <w:rsid w:val="007805C3"/>
    <w:rsid w:val="0078113B"/>
    <w:rsid w:val="00781EF7"/>
    <w:rsid w:val="00781F0C"/>
    <w:rsid w:val="00782184"/>
    <w:rsid w:val="00782792"/>
    <w:rsid w:val="0078298E"/>
    <w:rsid w:val="007832CE"/>
    <w:rsid w:val="00783FA8"/>
    <w:rsid w:val="00784551"/>
    <w:rsid w:val="00785C06"/>
    <w:rsid w:val="007865C9"/>
    <w:rsid w:val="00786865"/>
    <w:rsid w:val="00786A65"/>
    <w:rsid w:val="00786A8D"/>
    <w:rsid w:val="00786C64"/>
    <w:rsid w:val="007871C3"/>
    <w:rsid w:val="0078753C"/>
    <w:rsid w:val="00787EE4"/>
    <w:rsid w:val="00790C4A"/>
    <w:rsid w:val="00790D74"/>
    <w:rsid w:val="0079120F"/>
    <w:rsid w:val="0079159E"/>
    <w:rsid w:val="00791729"/>
    <w:rsid w:val="00791866"/>
    <w:rsid w:val="00791A9B"/>
    <w:rsid w:val="0079293C"/>
    <w:rsid w:val="00793483"/>
    <w:rsid w:val="00793BA8"/>
    <w:rsid w:val="007946BE"/>
    <w:rsid w:val="007948CB"/>
    <w:rsid w:val="007952C7"/>
    <w:rsid w:val="00795819"/>
    <w:rsid w:val="00795A6C"/>
    <w:rsid w:val="00795D0C"/>
    <w:rsid w:val="00796179"/>
    <w:rsid w:val="00796FC9"/>
    <w:rsid w:val="007973A5"/>
    <w:rsid w:val="007978E8"/>
    <w:rsid w:val="00797C59"/>
    <w:rsid w:val="007A0259"/>
    <w:rsid w:val="007A0484"/>
    <w:rsid w:val="007A080C"/>
    <w:rsid w:val="007A104B"/>
    <w:rsid w:val="007A123C"/>
    <w:rsid w:val="007A15C1"/>
    <w:rsid w:val="007A1951"/>
    <w:rsid w:val="007A1CF7"/>
    <w:rsid w:val="007A1EE7"/>
    <w:rsid w:val="007A1FE4"/>
    <w:rsid w:val="007A2312"/>
    <w:rsid w:val="007A2651"/>
    <w:rsid w:val="007A3610"/>
    <w:rsid w:val="007A459D"/>
    <w:rsid w:val="007A529D"/>
    <w:rsid w:val="007A6154"/>
    <w:rsid w:val="007A7062"/>
    <w:rsid w:val="007A744D"/>
    <w:rsid w:val="007A7CAE"/>
    <w:rsid w:val="007A7D52"/>
    <w:rsid w:val="007B022C"/>
    <w:rsid w:val="007B05FB"/>
    <w:rsid w:val="007B0A13"/>
    <w:rsid w:val="007B2429"/>
    <w:rsid w:val="007B2B74"/>
    <w:rsid w:val="007B318A"/>
    <w:rsid w:val="007B35E6"/>
    <w:rsid w:val="007B3F91"/>
    <w:rsid w:val="007B4160"/>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02A"/>
    <w:rsid w:val="007D2885"/>
    <w:rsid w:val="007D2B51"/>
    <w:rsid w:val="007D2C5B"/>
    <w:rsid w:val="007D2E8A"/>
    <w:rsid w:val="007D38B8"/>
    <w:rsid w:val="007D39CA"/>
    <w:rsid w:val="007D3E5D"/>
    <w:rsid w:val="007D411F"/>
    <w:rsid w:val="007D419C"/>
    <w:rsid w:val="007D4665"/>
    <w:rsid w:val="007D4768"/>
    <w:rsid w:val="007D47DC"/>
    <w:rsid w:val="007D4F63"/>
    <w:rsid w:val="007D5D1C"/>
    <w:rsid w:val="007D64CD"/>
    <w:rsid w:val="007D6917"/>
    <w:rsid w:val="007D6F9E"/>
    <w:rsid w:val="007D7A06"/>
    <w:rsid w:val="007E03AA"/>
    <w:rsid w:val="007E0472"/>
    <w:rsid w:val="007E04E6"/>
    <w:rsid w:val="007E062F"/>
    <w:rsid w:val="007E0C8E"/>
    <w:rsid w:val="007E0F70"/>
    <w:rsid w:val="007E0F77"/>
    <w:rsid w:val="007E1622"/>
    <w:rsid w:val="007E1845"/>
    <w:rsid w:val="007E18B8"/>
    <w:rsid w:val="007E2F9E"/>
    <w:rsid w:val="007E30D1"/>
    <w:rsid w:val="007E38B9"/>
    <w:rsid w:val="007E38E4"/>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581"/>
    <w:rsid w:val="007F08E2"/>
    <w:rsid w:val="007F0F06"/>
    <w:rsid w:val="007F1865"/>
    <w:rsid w:val="007F1CAD"/>
    <w:rsid w:val="007F1F33"/>
    <w:rsid w:val="007F204C"/>
    <w:rsid w:val="007F239A"/>
    <w:rsid w:val="007F23B1"/>
    <w:rsid w:val="007F24D7"/>
    <w:rsid w:val="007F30F5"/>
    <w:rsid w:val="007F3A36"/>
    <w:rsid w:val="007F3ACC"/>
    <w:rsid w:val="007F3C8A"/>
    <w:rsid w:val="007F3D34"/>
    <w:rsid w:val="007F3D91"/>
    <w:rsid w:val="007F41B5"/>
    <w:rsid w:val="007F42F8"/>
    <w:rsid w:val="007F45F6"/>
    <w:rsid w:val="007F51C5"/>
    <w:rsid w:val="007F56A0"/>
    <w:rsid w:val="007F59C4"/>
    <w:rsid w:val="007F5E6B"/>
    <w:rsid w:val="007F6755"/>
    <w:rsid w:val="007F6E2B"/>
    <w:rsid w:val="007F6E35"/>
    <w:rsid w:val="007F7EA1"/>
    <w:rsid w:val="007F7F56"/>
    <w:rsid w:val="00800202"/>
    <w:rsid w:val="008003CE"/>
    <w:rsid w:val="00800DA7"/>
    <w:rsid w:val="00800DB7"/>
    <w:rsid w:val="0080154C"/>
    <w:rsid w:val="00802005"/>
    <w:rsid w:val="00802207"/>
    <w:rsid w:val="00802AA4"/>
    <w:rsid w:val="00803070"/>
    <w:rsid w:val="00803E9D"/>
    <w:rsid w:val="00803F92"/>
    <w:rsid w:val="0080486F"/>
    <w:rsid w:val="008048B2"/>
    <w:rsid w:val="008049EB"/>
    <w:rsid w:val="00804EE2"/>
    <w:rsid w:val="00805BEF"/>
    <w:rsid w:val="00805E0B"/>
    <w:rsid w:val="008060A0"/>
    <w:rsid w:val="00806785"/>
    <w:rsid w:val="00806D94"/>
    <w:rsid w:val="0080711E"/>
    <w:rsid w:val="00807C0C"/>
    <w:rsid w:val="008108B0"/>
    <w:rsid w:val="00810ACD"/>
    <w:rsid w:val="0081116C"/>
    <w:rsid w:val="00811248"/>
    <w:rsid w:val="0081248C"/>
    <w:rsid w:val="008124B7"/>
    <w:rsid w:val="0081275D"/>
    <w:rsid w:val="00812E29"/>
    <w:rsid w:val="00812FC0"/>
    <w:rsid w:val="00813506"/>
    <w:rsid w:val="008146FB"/>
    <w:rsid w:val="00814915"/>
    <w:rsid w:val="00814DEE"/>
    <w:rsid w:val="008155B9"/>
    <w:rsid w:val="00815AEE"/>
    <w:rsid w:val="00815D07"/>
    <w:rsid w:val="00815FE2"/>
    <w:rsid w:val="00816066"/>
    <w:rsid w:val="00816579"/>
    <w:rsid w:val="008167F4"/>
    <w:rsid w:val="00816ADC"/>
    <w:rsid w:val="008173D9"/>
    <w:rsid w:val="008203E9"/>
    <w:rsid w:val="00820BAA"/>
    <w:rsid w:val="00820BD5"/>
    <w:rsid w:val="00820C92"/>
    <w:rsid w:val="00821C5F"/>
    <w:rsid w:val="00822050"/>
    <w:rsid w:val="00822C7A"/>
    <w:rsid w:val="0082330F"/>
    <w:rsid w:val="00823804"/>
    <w:rsid w:val="00823814"/>
    <w:rsid w:val="00824278"/>
    <w:rsid w:val="00825502"/>
    <w:rsid w:val="008257CE"/>
    <w:rsid w:val="008259A7"/>
    <w:rsid w:val="00825A81"/>
    <w:rsid w:val="008261E6"/>
    <w:rsid w:val="008264D0"/>
    <w:rsid w:val="0082657C"/>
    <w:rsid w:val="0082662A"/>
    <w:rsid w:val="008268C9"/>
    <w:rsid w:val="00826B07"/>
    <w:rsid w:val="00826ED3"/>
    <w:rsid w:val="00826EF6"/>
    <w:rsid w:val="008319DF"/>
    <w:rsid w:val="00831C82"/>
    <w:rsid w:val="00831D7B"/>
    <w:rsid w:val="00832133"/>
    <w:rsid w:val="008322C1"/>
    <w:rsid w:val="00832738"/>
    <w:rsid w:val="00832A2A"/>
    <w:rsid w:val="00832BAE"/>
    <w:rsid w:val="008331FD"/>
    <w:rsid w:val="00833B25"/>
    <w:rsid w:val="00833DB1"/>
    <w:rsid w:val="00834246"/>
    <w:rsid w:val="00834861"/>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1A21"/>
    <w:rsid w:val="00842611"/>
    <w:rsid w:val="0084274F"/>
    <w:rsid w:val="00842A57"/>
    <w:rsid w:val="00842D06"/>
    <w:rsid w:val="008433E7"/>
    <w:rsid w:val="008438EC"/>
    <w:rsid w:val="0084429E"/>
    <w:rsid w:val="00844644"/>
    <w:rsid w:val="00844A8A"/>
    <w:rsid w:val="00844AF1"/>
    <w:rsid w:val="00845AC6"/>
    <w:rsid w:val="008462A2"/>
    <w:rsid w:val="008467D4"/>
    <w:rsid w:val="008476FB"/>
    <w:rsid w:val="00847718"/>
    <w:rsid w:val="0084779B"/>
    <w:rsid w:val="00847FA5"/>
    <w:rsid w:val="008503B6"/>
    <w:rsid w:val="008506B0"/>
    <w:rsid w:val="008506B3"/>
    <w:rsid w:val="008508D5"/>
    <w:rsid w:val="00850D50"/>
    <w:rsid w:val="00850E10"/>
    <w:rsid w:val="00850FB6"/>
    <w:rsid w:val="008519EF"/>
    <w:rsid w:val="0085240B"/>
    <w:rsid w:val="008524E5"/>
    <w:rsid w:val="008526B7"/>
    <w:rsid w:val="008534D9"/>
    <w:rsid w:val="0085370F"/>
    <w:rsid w:val="00853916"/>
    <w:rsid w:val="008539B0"/>
    <w:rsid w:val="00853D82"/>
    <w:rsid w:val="00854444"/>
    <w:rsid w:val="0085465F"/>
    <w:rsid w:val="00854BB9"/>
    <w:rsid w:val="00855971"/>
    <w:rsid w:val="00855A66"/>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223A"/>
    <w:rsid w:val="00862DFD"/>
    <w:rsid w:val="00863752"/>
    <w:rsid w:val="00863861"/>
    <w:rsid w:val="00863BAC"/>
    <w:rsid w:val="00864A18"/>
    <w:rsid w:val="00864B67"/>
    <w:rsid w:val="00864F86"/>
    <w:rsid w:val="008654BC"/>
    <w:rsid w:val="0086622C"/>
    <w:rsid w:val="00866367"/>
    <w:rsid w:val="00866CCE"/>
    <w:rsid w:val="008670AD"/>
    <w:rsid w:val="008676F6"/>
    <w:rsid w:val="008678AE"/>
    <w:rsid w:val="00867A28"/>
    <w:rsid w:val="00867EF9"/>
    <w:rsid w:val="0087034E"/>
    <w:rsid w:val="0087059D"/>
    <w:rsid w:val="008710F1"/>
    <w:rsid w:val="008713C1"/>
    <w:rsid w:val="0087180F"/>
    <w:rsid w:val="008718F7"/>
    <w:rsid w:val="00871ABE"/>
    <w:rsid w:val="00871B41"/>
    <w:rsid w:val="00872221"/>
    <w:rsid w:val="008722A0"/>
    <w:rsid w:val="008724EA"/>
    <w:rsid w:val="008729D0"/>
    <w:rsid w:val="00873ECB"/>
    <w:rsid w:val="00873F05"/>
    <w:rsid w:val="00873FF8"/>
    <w:rsid w:val="0087443F"/>
    <w:rsid w:val="008749D0"/>
    <w:rsid w:val="00874F98"/>
    <w:rsid w:val="008753F2"/>
    <w:rsid w:val="008754B5"/>
    <w:rsid w:val="0087559F"/>
    <w:rsid w:val="008755B6"/>
    <w:rsid w:val="008759EE"/>
    <w:rsid w:val="00875B07"/>
    <w:rsid w:val="00875E5A"/>
    <w:rsid w:val="00875EE7"/>
    <w:rsid w:val="008768F5"/>
    <w:rsid w:val="00876B30"/>
    <w:rsid w:val="00876E99"/>
    <w:rsid w:val="00876ECB"/>
    <w:rsid w:val="008770A8"/>
    <w:rsid w:val="0087733E"/>
    <w:rsid w:val="008778B6"/>
    <w:rsid w:val="008803C6"/>
    <w:rsid w:val="008804A3"/>
    <w:rsid w:val="008807AD"/>
    <w:rsid w:val="00880850"/>
    <w:rsid w:val="00880CAB"/>
    <w:rsid w:val="008816C5"/>
    <w:rsid w:val="00881908"/>
    <w:rsid w:val="0088210B"/>
    <w:rsid w:val="00882154"/>
    <w:rsid w:val="008824F2"/>
    <w:rsid w:val="00882748"/>
    <w:rsid w:val="00882A29"/>
    <w:rsid w:val="008830C0"/>
    <w:rsid w:val="00883576"/>
    <w:rsid w:val="00884231"/>
    <w:rsid w:val="00884CFF"/>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10BA"/>
    <w:rsid w:val="008920F0"/>
    <w:rsid w:val="00892BEE"/>
    <w:rsid w:val="00892C39"/>
    <w:rsid w:val="00893B66"/>
    <w:rsid w:val="00893E02"/>
    <w:rsid w:val="00894282"/>
    <w:rsid w:val="00894E1A"/>
    <w:rsid w:val="0089545F"/>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696C"/>
    <w:rsid w:val="008A72AE"/>
    <w:rsid w:val="008A739D"/>
    <w:rsid w:val="008A7875"/>
    <w:rsid w:val="008A79F4"/>
    <w:rsid w:val="008A7A32"/>
    <w:rsid w:val="008A7ACD"/>
    <w:rsid w:val="008A7D5B"/>
    <w:rsid w:val="008B0469"/>
    <w:rsid w:val="008B046C"/>
    <w:rsid w:val="008B0656"/>
    <w:rsid w:val="008B090C"/>
    <w:rsid w:val="008B0D6F"/>
    <w:rsid w:val="008B1C92"/>
    <w:rsid w:val="008B1E02"/>
    <w:rsid w:val="008B2398"/>
    <w:rsid w:val="008B3131"/>
    <w:rsid w:val="008B38EC"/>
    <w:rsid w:val="008B3969"/>
    <w:rsid w:val="008B3C35"/>
    <w:rsid w:val="008B3D7A"/>
    <w:rsid w:val="008B3E01"/>
    <w:rsid w:val="008B3E36"/>
    <w:rsid w:val="008B4239"/>
    <w:rsid w:val="008B425B"/>
    <w:rsid w:val="008B5119"/>
    <w:rsid w:val="008B5C66"/>
    <w:rsid w:val="008B5CED"/>
    <w:rsid w:val="008B5E80"/>
    <w:rsid w:val="008B62CC"/>
    <w:rsid w:val="008B6333"/>
    <w:rsid w:val="008B71B0"/>
    <w:rsid w:val="008B746F"/>
    <w:rsid w:val="008B7715"/>
    <w:rsid w:val="008B77FA"/>
    <w:rsid w:val="008C04C4"/>
    <w:rsid w:val="008C195E"/>
    <w:rsid w:val="008C1BA1"/>
    <w:rsid w:val="008C1E39"/>
    <w:rsid w:val="008C1FC5"/>
    <w:rsid w:val="008C2400"/>
    <w:rsid w:val="008C2559"/>
    <w:rsid w:val="008C3740"/>
    <w:rsid w:val="008C37D6"/>
    <w:rsid w:val="008C4792"/>
    <w:rsid w:val="008C4C01"/>
    <w:rsid w:val="008C509D"/>
    <w:rsid w:val="008C5425"/>
    <w:rsid w:val="008C553F"/>
    <w:rsid w:val="008C5971"/>
    <w:rsid w:val="008C5B5F"/>
    <w:rsid w:val="008C5C52"/>
    <w:rsid w:val="008C61F7"/>
    <w:rsid w:val="008C6836"/>
    <w:rsid w:val="008C71ED"/>
    <w:rsid w:val="008C74DD"/>
    <w:rsid w:val="008C76E6"/>
    <w:rsid w:val="008C7A1B"/>
    <w:rsid w:val="008C7A8C"/>
    <w:rsid w:val="008C7C04"/>
    <w:rsid w:val="008D06F2"/>
    <w:rsid w:val="008D0C77"/>
    <w:rsid w:val="008D1BF7"/>
    <w:rsid w:val="008D223C"/>
    <w:rsid w:val="008D22B0"/>
    <w:rsid w:val="008D2B66"/>
    <w:rsid w:val="008D2B6A"/>
    <w:rsid w:val="008D2E28"/>
    <w:rsid w:val="008D359E"/>
    <w:rsid w:val="008D39F8"/>
    <w:rsid w:val="008D415C"/>
    <w:rsid w:val="008D4236"/>
    <w:rsid w:val="008D4776"/>
    <w:rsid w:val="008D4E12"/>
    <w:rsid w:val="008D547E"/>
    <w:rsid w:val="008D5626"/>
    <w:rsid w:val="008D6C34"/>
    <w:rsid w:val="008D70DF"/>
    <w:rsid w:val="008D79EA"/>
    <w:rsid w:val="008E070E"/>
    <w:rsid w:val="008E0A7C"/>
    <w:rsid w:val="008E0B20"/>
    <w:rsid w:val="008E17BC"/>
    <w:rsid w:val="008E1890"/>
    <w:rsid w:val="008E20E2"/>
    <w:rsid w:val="008E223B"/>
    <w:rsid w:val="008E24EB"/>
    <w:rsid w:val="008E2E6E"/>
    <w:rsid w:val="008E3034"/>
    <w:rsid w:val="008E3175"/>
    <w:rsid w:val="008E43B4"/>
    <w:rsid w:val="008E4498"/>
    <w:rsid w:val="008E4A09"/>
    <w:rsid w:val="008E4D94"/>
    <w:rsid w:val="008E57D2"/>
    <w:rsid w:val="008E5831"/>
    <w:rsid w:val="008E59CF"/>
    <w:rsid w:val="008E5D28"/>
    <w:rsid w:val="008E5EF0"/>
    <w:rsid w:val="008E6A16"/>
    <w:rsid w:val="008E6B00"/>
    <w:rsid w:val="008E6F4C"/>
    <w:rsid w:val="008E6F74"/>
    <w:rsid w:val="008E7287"/>
    <w:rsid w:val="008E7C38"/>
    <w:rsid w:val="008F0428"/>
    <w:rsid w:val="008F0B36"/>
    <w:rsid w:val="008F0FB3"/>
    <w:rsid w:val="008F12EC"/>
    <w:rsid w:val="008F1C11"/>
    <w:rsid w:val="008F1C2C"/>
    <w:rsid w:val="008F27CE"/>
    <w:rsid w:val="008F2A34"/>
    <w:rsid w:val="008F2BEE"/>
    <w:rsid w:val="008F3257"/>
    <w:rsid w:val="008F3645"/>
    <w:rsid w:val="008F3B8B"/>
    <w:rsid w:val="008F3ED2"/>
    <w:rsid w:val="008F4178"/>
    <w:rsid w:val="008F43D2"/>
    <w:rsid w:val="008F55C4"/>
    <w:rsid w:val="008F5941"/>
    <w:rsid w:val="008F5CDD"/>
    <w:rsid w:val="008F5DF7"/>
    <w:rsid w:val="008F60E2"/>
    <w:rsid w:val="008F6B47"/>
    <w:rsid w:val="008F6CC3"/>
    <w:rsid w:val="008F70B0"/>
    <w:rsid w:val="008F716A"/>
    <w:rsid w:val="008F72BC"/>
    <w:rsid w:val="008F7749"/>
    <w:rsid w:val="009007F0"/>
    <w:rsid w:val="00900DC8"/>
    <w:rsid w:val="00900DD6"/>
    <w:rsid w:val="00901F8B"/>
    <w:rsid w:val="00902A72"/>
    <w:rsid w:val="00902A9F"/>
    <w:rsid w:val="00902F32"/>
    <w:rsid w:val="0090335E"/>
    <w:rsid w:val="009040A6"/>
    <w:rsid w:val="00904E25"/>
    <w:rsid w:val="00905499"/>
    <w:rsid w:val="00906330"/>
    <w:rsid w:val="00906646"/>
    <w:rsid w:val="00906822"/>
    <w:rsid w:val="009072A1"/>
    <w:rsid w:val="00907B05"/>
    <w:rsid w:val="009103B5"/>
    <w:rsid w:val="00910CBC"/>
    <w:rsid w:val="00910E03"/>
    <w:rsid w:val="00911159"/>
    <w:rsid w:val="00911404"/>
    <w:rsid w:val="00912E1A"/>
    <w:rsid w:val="009131BA"/>
    <w:rsid w:val="0091320E"/>
    <w:rsid w:val="00913A29"/>
    <w:rsid w:val="00913E06"/>
    <w:rsid w:val="00914239"/>
    <w:rsid w:val="00914284"/>
    <w:rsid w:val="009146DA"/>
    <w:rsid w:val="009147F5"/>
    <w:rsid w:val="00914835"/>
    <w:rsid w:val="00914984"/>
    <w:rsid w:val="00915046"/>
    <w:rsid w:val="009152A0"/>
    <w:rsid w:val="00915556"/>
    <w:rsid w:val="00916377"/>
    <w:rsid w:val="00916788"/>
    <w:rsid w:val="00916E58"/>
    <w:rsid w:val="0091756B"/>
    <w:rsid w:val="00917AC3"/>
    <w:rsid w:val="00921014"/>
    <w:rsid w:val="009217CA"/>
    <w:rsid w:val="0092256C"/>
    <w:rsid w:val="00923590"/>
    <w:rsid w:val="0092377C"/>
    <w:rsid w:val="0092474E"/>
    <w:rsid w:val="00924BDA"/>
    <w:rsid w:val="00924EC5"/>
    <w:rsid w:val="0092541E"/>
    <w:rsid w:val="009259AF"/>
    <w:rsid w:val="00925E84"/>
    <w:rsid w:val="009268B7"/>
    <w:rsid w:val="00926C6A"/>
    <w:rsid w:val="00927188"/>
    <w:rsid w:val="00927681"/>
    <w:rsid w:val="00927E3C"/>
    <w:rsid w:val="009301F1"/>
    <w:rsid w:val="00930589"/>
    <w:rsid w:val="00930767"/>
    <w:rsid w:val="00931558"/>
    <w:rsid w:val="0093238E"/>
    <w:rsid w:val="00932741"/>
    <w:rsid w:val="0093285E"/>
    <w:rsid w:val="00932B27"/>
    <w:rsid w:val="00932D1A"/>
    <w:rsid w:val="00932EE6"/>
    <w:rsid w:val="0093385B"/>
    <w:rsid w:val="00933AAF"/>
    <w:rsid w:val="00933D6C"/>
    <w:rsid w:val="00933F78"/>
    <w:rsid w:val="009342EB"/>
    <w:rsid w:val="009348F6"/>
    <w:rsid w:val="00934A2A"/>
    <w:rsid w:val="00934AAD"/>
    <w:rsid w:val="00934EBE"/>
    <w:rsid w:val="00935973"/>
    <w:rsid w:val="00935AB9"/>
    <w:rsid w:val="00935F91"/>
    <w:rsid w:val="00936AAA"/>
    <w:rsid w:val="0093729C"/>
    <w:rsid w:val="00937BA6"/>
    <w:rsid w:val="00940315"/>
    <w:rsid w:val="009407E6"/>
    <w:rsid w:val="0094111B"/>
    <w:rsid w:val="0094115C"/>
    <w:rsid w:val="00941252"/>
    <w:rsid w:val="00941715"/>
    <w:rsid w:val="009419B5"/>
    <w:rsid w:val="00941FBA"/>
    <w:rsid w:val="009421E7"/>
    <w:rsid w:val="00943085"/>
    <w:rsid w:val="00943A62"/>
    <w:rsid w:val="00945414"/>
    <w:rsid w:val="009465ED"/>
    <w:rsid w:val="009466F1"/>
    <w:rsid w:val="00946702"/>
    <w:rsid w:val="0094678B"/>
    <w:rsid w:val="00946F59"/>
    <w:rsid w:val="009475B8"/>
    <w:rsid w:val="009504AC"/>
    <w:rsid w:val="009514DE"/>
    <w:rsid w:val="00951C77"/>
    <w:rsid w:val="00952157"/>
    <w:rsid w:val="0095236F"/>
    <w:rsid w:val="00952579"/>
    <w:rsid w:val="00952D85"/>
    <w:rsid w:val="00953134"/>
    <w:rsid w:val="00953A97"/>
    <w:rsid w:val="009545FD"/>
    <w:rsid w:val="00955999"/>
    <w:rsid w:val="00955EB1"/>
    <w:rsid w:val="00956282"/>
    <w:rsid w:val="00956362"/>
    <w:rsid w:val="00956562"/>
    <w:rsid w:val="009567A5"/>
    <w:rsid w:val="00956E1C"/>
    <w:rsid w:val="0095718B"/>
    <w:rsid w:val="00957463"/>
    <w:rsid w:val="0096073E"/>
    <w:rsid w:val="009614A9"/>
    <w:rsid w:val="009614C8"/>
    <w:rsid w:val="00961612"/>
    <w:rsid w:val="009619FE"/>
    <w:rsid w:val="0096293F"/>
    <w:rsid w:val="009629A0"/>
    <w:rsid w:val="00962AB4"/>
    <w:rsid w:val="00962D73"/>
    <w:rsid w:val="00962E86"/>
    <w:rsid w:val="00963F63"/>
    <w:rsid w:val="00964715"/>
    <w:rsid w:val="00965445"/>
    <w:rsid w:val="009675AD"/>
    <w:rsid w:val="009676FB"/>
    <w:rsid w:val="0096788E"/>
    <w:rsid w:val="009700E0"/>
    <w:rsid w:val="00970870"/>
    <w:rsid w:val="00970BF6"/>
    <w:rsid w:val="00970E6D"/>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110"/>
    <w:rsid w:val="00981490"/>
    <w:rsid w:val="00981830"/>
    <w:rsid w:val="00981D7A"/>
    <w:rsid w:val="00982228"/>
    <w:rsid w:val="00982246"/>
    <w:rsid w:val="009827A0"/>
    <w:rsid w:val="009831F3"/>
    <w:rsid w:val="00983350"/>
    <w:rsid w:val="009836C9"/>
    <w:rsid w:val="00983B33"/>
    <w:rsid w:val="00983C58"/>
    <w:rsid w:val="00984103"/>
    <w:rsid w:val="009843B7"/>
    <w:rsid w:val="00984D90"/>
    <w:rsid w:val="00984E11"/>
    <w:rsid w:val="00984EA2"/>
    <w:rsid w:val="00984F99"/>
    <w:rsid w:val="009850B9"/>
    <w:rsid w:val="00985AB6"/>
    <w:rsid w:val="00985BDC"/>
    <w:rsid w:val="009867EE"/>
    <w:rsid w:val="0098684E"/>
    <w:rsid w:val="00986915"/>
    <w:rsid w:val="00986DDD"/>
    <w:rsid w:val="00987C04"/>
    <w:rsid w:val="00987CD4"/>
    <w:rsid w:val="00990C76"/>
    <w:rsid w:val="00990E79"/>
    <w:rsid w:val="00990F54"/>
    <w:rsid w:val="00991478"/>
    <w:rsid w:val="00991AE5"/>
    <w:rsid w:val="00991FF7"/>
    <w:rsid w:val="009920F4"/>
    <w:rsid w:val="00992726"/>
    <w:rsid w:val="00992ABB"/>
    <w:rsid w:val="00993649"/>
    <w:rsid w:val="0099399F"/>
    <w:rsid w:val="00993A59"/>
    <w:rsid w:val="00993B92"/>
    <w:rsid w:val="00993CFD"/>
    <w:rsid w:val="00993ECA"/>
    <w:rsid w:val="00993F1A"/>
    <w:rsid w:val="00993FFF"/>
    <w:rsid w:val="00994623"/>
    <w:rsid w:val="00994A5C"/>
    <w:rsid w:val="009950D8"/>
    <w:rsid w:val="009956D2"/>
    <w:rsid w:val="009958E0"/>
    <w:rsid w:val="0099663D"/>
    <w:rsid w:val="00996675"/>
    <w:rsid w:val="009968AD"/>
    <w:rsid w:val="009970BB"/>
    <w:rsid w:val="009979B6"/>
    <w:rsid w:val="00997E52"/>
    <w:rsid w:val="00997F8E"/>
    <w:rsid w:val="009A0174"/>
    <w:rsid w:val="009A0400"/>
    <w:rsid w:val="009A0990"/>
    <w:rsid w:val="009A12B6"/>
    <w:rsid w:val="009A130D"/>
    <w:rsid w:val="009A25B2"/>
    <w:rsid w:val="009A265A"/>
    <w:rsid w:val="009A271D"/>
    <w:rsid w:val="009A2909"/>
    <w:rsid w:val="009A2F03"/>
    <w:rsid w:val="009A36B8"/>
    <w:rsid w:val="009A399E"/>
    <w:rsid w:val="009A3B32"/>
    <w:rsid w:val="009A3C99"/>
    <w:rsid w:val="009A43BB"/>
    <w:rsid w:val="009A459A"/>
    <w:rsid w:val="009A47EE"/>
    <w:rsid w:val="009A5351"/>
    <w:rsid w:val="009A5D86"/>
    <w:rsid w:val="009A605E"/>
    <w:rsid w:val="009A6241"/>
    <w:rsid w:val="009A6B10"/>
    <w:rsid w:val="009A7088"/>
    <w:rsid w:val="009A72EC"/>
    <w:rsid w:val="009A73A7"/>
    <w:rsid w:val="009A76B3"/>
    <w:rsid w:val="009B04DF"/>
    <w:rsid w:val="009B0F59"/>
    <w:rsid w:val="009B18E0"/>
    <w:rsid w:val="009B1BC3"/>
    <w:rsid w:val="009B2AEF"/>
    <w:rsid w:val="009B2BBA"/>
    <w:rsid w:val="009B2C51"/>
    <w:rsid w:val="009B370E"/>
    <w:rsid w:val="009B3A20"/>
    <w:rsid w:val="009B4050"/>
    <w:rsid w:val="009B474E"/>
    <w:rsid w:val="009B51D9"/>
    <w:rsid w:val="009B555C"/>
    <w:rsid w:val="009B67B4"/>
    <w:rsid w:val="009B6CBB"/>
    <w:rsid w:val="009B6FA2"/>
    <w:rsid w:val="009B7578"/>
    <w:rsid w:val="009B75BE"/>
    <w:rsid w:val="009B7670"/>
    <w:rsid w:val="009B7D47"/>
    <w:rsid w:val="009C0001"/>
    <w:rsid w:val="009C01FD"/>
    <w:rsid w:val="009C0433"/>
    <w:rsid w:val="009C0525"/>
    <w:rsid w:val="009C05CA"/>
    <w:rsid w:val="009C06BE"/>
    <w:rsid w:val="009C0A11"/>
    <w:rsid w:val="009C0D8D"/>
    <w:rsid w:val="009C1220"/>
    <w:rsid w:val="009C1D2A"/>
    <w:rsid w:val="009C20A0"/>
    <w:rsid w:val="009C2C69"/>
    <w:rsid w:val="009C2DD1"/>
    <w:rsid w:val="009C324A"/>
    <w:rsid w:val="009C362E"/>
    <w:rsid w:val="009C41BB"/>
    <w:rsid w:val="009C43A2"/>
    <w:rsid w:val="009C4D57"/>
    <w:rsid w:val="009C4FCD"/>
    <w:rsid w:val="009C56E2"/>
    <w:rsid w:val="009C58C9"/>
    <w:rsid w:val="009C5D1D"/>
    <w:rsid w:val="009C6815"/>
    <w:rsid w:val="009C6A3A"/>
    <w:rsid w:val="009C6D6B"/>
    <w:rsid w:val="009C7385"/>
    <w:rsid w:val="009D0C9A"/>
    <w:rsid w:val="009D0F3C"/>
    <w:rsid w:val="009D1328"/>
    <w:rsid w:val="009D21C4"/>
    <w:rsid w:val="009D250A"/>
    <w:rsid w:val="009D26F3"/>
    <w:rsid w:val="009D33A3"/>
    <w:rsid w:val="009D3A9B"/>
    <w:rsid w:val="009D3C19"/>
    <w:rsid w:val="009D3F8A"/>
    <w:rsid w:val="009D4872"/>
    <w:rsid w:val="009D5723"/>
    <w:rsid w:val="009D57BC"/>
    <w:rsid w:val="009D58F5"/>
    <w:rsid w:val="009D5BE0"/>
    <w:rsid w:val="009D5F04"/>
    <w:rsid w:val="009D6645"/>
    <w:rsid w:val="009D6AA7"/>
    <w:rsid w:val="009D6C17"/>
    <w:rsid w:val="009D7326"/>
    <w:rsid w:val="009D74C1"/>
    <w:rsid w:val="009D74D9"/>
    <w:rsid w:val="009D79D9"/>
    <w:rsid w:val="009D7A98"/>
    <w:rsid w:val="009D7B45"/>
    <w:rsid w:val="009D7B76"/>
    <w:rsid w:val="009D7F55"/>
    <w:rsid w:val="009E015E"/>
    <w:rsid w:val="009E04DE"/>
    <w:rsid w:val="009E0A58"/>
    <w:rsid w:val="009E0AE9"/>
    <w:rsid w:val="009E0B43"/>
    <w:rsid w:val="009E0D67"/>
    <w:rsid w:val="009E2398"/>
    <w:rsid w:val="009E2623"/>
    <w:rsid w:val="009E333D"/>
    <w:rsid w:val="009E33E8"/>
    <w:rsid w:val="009E347E"/>
    <w:rsid w:val="009E34E2"/>
    <w:rsid w:val="009E35F0"/>
    <w:rsid w:val="009E3810"/>
    <w:rsid w:val="009E39D7"/>
    <w:rsid w:val="009E42BC"/>
    <w:rsid w:val="009E47FF"/>
    <w:rsid w:val="009E4D1F"/>
    <w:rsid w:val="009E4FC2"/>
    <w:rsid w:val="009E507F"/>
    <w:rsid w:val="009E53DC"/>
    <w:rsid w:val="009E58EB"/>
    <w:rsid w:val="009E5B59"/>
    <w:rsid w:val="009E64D6"/>
    <w:rsid w:val="009E71E2"/>
    <w:rsid w:val="009E7FEC"/>
    <w:rsid w:val="009F0090"/>
    <w:rsid w:val="009F0647"/>
    <w:rsid w:val="009F0B93"/>
    <w:rsid w:val="009F11FF"/>
    <w:rsid w:val="009F19E4"/>
    <w:rsid w:val="009F1F4C"/>
    <w:rsid w:val="009F1FAE"/>
    <w:rsid w:val="009F27EF"/>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1A"/>
    <w:rsid w:val="009F6EC0"/>
    <w:rsid w:val="009F7215"/>
    <w:rsid w:val="009F76B3"/>
    <w:rsid w:val="009F7AA9"/>
    <w:rsid w:val="009F7B8D"/>
    <w:rsid w:val="009F7FE2"/>
    <w:rsid w:val="00A00286"/>
    <w:rsid w:val="00A004CE"/>
    <w:rsid w:val="00A0053B"/>
    <w:rsid w:val="00A0125C"/>
    <w:rsid w:val="00A02082"/>
    <w:rsid w:val="00A02D1E"/>
    <w:rsid w:val="00A03A6F"/>
    <w:rsid w:val="00A042D6"/>
    <w:rsid w:val="00A04E4F"/>
    <w:rsid w:val="00A05078"/>
    <w:rsid w:val="00A05703"/>
    <w:rsid w:val="00A057A8"/>
    <w:rsid w:val="00A05D8A"/>
    <w:rsid w:val="00A0614D"/>
    <w:rsid w:val="00A0624C"/>
    <w:rsid w:val="00A06493"/>
    <w:rsid w:val="00A06995"/>
    <w:rsid w:val="00A071D7"/>
    <w:rsid w:val="00A07972"/>
    <w:rsid w:val="00A07F3C"/>
    <w:rsid w:val="00A102C7"/>
    <w:rsid w:val="00A107F2"/>
    <w:rsid w:val="00A11076"/>
    <w:rsid w:val="00A113FD"/>
    <w:rsid w:val="00A11E81"/>
    <w:rsid w:val="00A1227B"/>
    <w:rsid w:val="00A1301E"/>
    <w:rsid w:val="00A13C8C"/>
    <w:rsid w:val="00A140C3"/>
    <w:rsid w:val="00A1433D"/>
    <w:rsid w:val="00A14AA8"/>
    <w:rsid w:val="00A14F69"/>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1E88"/>
    <w:rsid w:val="00A22631"/>
    <w:rsid w:val="00A237B9"/>
    <w:rsid w:val="00A24BCF"/>
    <w:rsid w:val="00A24D3C"/>
    <w:rsid w:val="00A24E49"/>
    <w:rsid w:val="00A251FD"/>
    <w:rsid w:val="00A2532C"/>
    <w:rsid w:val="00A253A2"/>
    <w:rsid w:val="00A255A8"/>
    <w:rsid w:val="00A25AC9"/>
    <w:rsid w:val="00A2605E"/>
    <w:rsid w:val="00A261B2"/>
    <w:rsid w:val="00A26241"/>
    <w:rsid w:val="00A2649F"/>
    <w:rsid w:val="00A26DA6"/>
    <w:rsid w:val="00A26F0E"/>
    <w:rsid w:val="00A2710E"/>
    <w:rsid w:val="00A27DEC"/>
    <w:rsid w:val="00A30563"/>
    <w:rsid w:val="00A30608"/>
    <w:rsid w:val="00A31F40"/>
    <w:rsid w:val="00A320DD"/>
    <w:rsid w:val="00A3265C"/>
    <w:rsid w:val="00A32F9E"/>
    <w:rsid w:val="00A3374B"/>
    <w:rsid w:val="00A33B65"/>
    <w:rsid w:val="00A347E8"/>
    <w:rsid w:val="00A34C4C"/>
    <w:rsid w:val="00A34D2A"/>
    <w:rsid w:val="00A34F09"/>
    <w:rsid w:val="00A34F4E"/>
    <w:rsid w:val="00A35661"/>
    <w:rsid w:val="00A357CC"/>
    <w:rsid w:val="00A35E28"/>
    <w:rsid w:val="00A35F12"/>
    <w:rsid w:val="00A35FBF"/>
    <w:rsid w:val="00A35FF1"/>
    <w:rsid w:val="00A3616A"/>
    <w:rsid w:val="00A36B6A"/>
    <w:rsid w:val="00A4020E"/>
    <w:rsid w:val="00A404F2"/>
    <w:rsid w:val="00A40618"/>
    <w:rsid w:val="00A41363"/>
    <w:rsid w:val="00A416D8"/>
    <w:rsid w:val="00A420E2"/>
    <w:rsid w:val="00A4238C"/>
    <w:rsid w:val="00A43239"/>
    <w:rsid w:val="00A4331A"/>
    <w:rsid w:val="00A433FA"/>
    <w:rsid w:val="00A43803"/>
    <w:rsid w:val="00A43A42"/>
    <w:rsid w:val="00A45306"/>
    <w:rsid w:val="00A4564D"/>
    <w:rsid w:val="00A459D9"/>
    <w:rsid w:val="00A45CEE"/>
    <w:rsid w:val="00A46279"/>
    <w:rsid w:val="00A4650A"/>
    <w:rsid w:val="00A46B23"/>
    <w:rsid w:val="00A471C9"/>
    <w:rsid w:val="00A47961"/>
    <w:rsid w:val="00A479CA"/>
    <w:rsid w:val="00A47A65"/>
    <w:rsid w:val="00A47B1A"/>
    <w:rsid w:val="00A5017C"/>
    <w:rsid w:val="00A504EC"/>
    <w:rsid w:val="00A50BF6"/>
    <w:rsid w:val="00A50C6F"/>
    <w:rsid w:val="00A5156D"/>
    <w:rsid w:val="00A51C4F"/>
    <w:rsid w:val="00A528E2"/>
    <w:rsid w:val="00A528F2"/>
    <w:rsid w:val="00A52B01"/>
    <w:rsid w:val="00A52BFA"/>
    <w:rsid w:val="00A52F80"/>
    <w:rsid w:val="00A53B85"/>
    <w:rsid w:val="00A53D0A"/>
    <w:rsid w:val="00A5431D"/>
    <w:rsid w:val="00A54C7B"/>
    <w:rsid w:val="00A55A0A"/>
    <w:rsid w:val="00A5634F"/>
    <w:rsid w:val="00A5641F"/>
    <w:rsid w:val="00A566AC"/>
    <w:rsid w:val="00A571AD"/>
    <w:rsid w:val="00A57947"/>
    <w:rsid w:val="00A607B4"/>
    <w:rsid w:val="00A609E8"/>
    <w:rsid w:val="00A60D2C"/>
    <w:rsid w:val="00A61333"/>
    <w:rsid w:val="00A61335"/>
    <w:rsid w:val="00A6150B"/>
    <w:rsid w:val="00A619B9"/>
    <w:rsid w:val="00A61ACA"/>
    <w:rsid w:val="00A61B9A"/>
    <w:rsid w:val="00A62346"/>
    <w:rsid w:val="00A62AC7"/>
    <w:rsid w:val="00A630FD"/>
    <w:rsid w:val="00A6383B"/>
    <w:rsid w:val="00A638DB"/>
    <w:rsid w:val="00A639EE"/>
    <w:rsid w:val="00A63EB6"/>
    <w:rsid w:val="00A642C2"/>
    <w:rsid w:val="00A6457D"/>
    <w:rsid w:val="00A64D87"/>
    <w:rsid w:val="00A650F1"/>
    <w:rsid w:val="00A6589D"/>
    <w:rsid w:val="00A65AE8"/>
    <w:rsid w:val="00A65C3E"/>
    <w:rsid w:val="00A661D8"/>
    <w:rsid w:val="00A665EF"/>
    <w:rsid w:val="00A66973"/>
    <w:rsid w:val="00A66CB0"/>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5F02"/>
    <w:rsid w:val="00A76194"/>
    <w:rsid w:val="00A762BB"/>
    <w:rsid w:val="00A777D0"/>
    <w:rsid w:val="00A77B5E"/>
    <w:rsid w:val="00A800A0"/>
    <w:rsid w:val="00A8064D"/>
    <w:rsid w:val="00A80979"/>
    <w:rsid w:val="00A80F82"/>
    <w:rsid w:val="00A8126C"/>
    <w:rsid w:val="00A81E05"/>
    <w:rsid w:val="00A82256"/>
    <w:rsid w:val="00A82644"/>
    <w:rsid w:val="00A82D02"/>
    <w:rsid w:val="00A82DF2"/>
    <w:rsid w:val="00A836A8"/>
    <w:rsid w:val="00A8407C"/>
    <w:rsid w:val="00A84383"/>
    <w:rsid w:val="00A849AE"/>
    <w:rsid w:val="00A861E5"/>
    <w:rsid w:val="00A86F39"/>
    <w:rsid w:val="00A87280"/>
    <w:rsid w:val="00A87631"/>
    <w:rsid w:val="00A87783"/>
    <w:rsid w:val="00A90087"/>
    <w:rsid w:val="00A90155"/>
    <w:rsid w:val="00A9058E"/>
    <w:rsid w:val="00A90F29"/>
    <w:rsid w:val="00A91364"/>
    <w:rsid w:val="00A91526"/>
    <w:rsid w:val="00A9176E"/>
    <w:rsid w:val="00A917C7"/>
    <w:rsid w:val="00A9198D"/>
    <w:rsid w:val="00A91EC2"/>
    <w:rsid w:val="00A925FE"/>
    <w:rsid w:val="00A930CB"/>
    <w:rsid w:val="00A93183"/>
    <w:rsid w:val="00A9367F"/>
    <w:rsid w:val="00A938C3"/>
    <w:rsid w:val="00A93966"/>
    <w:rsid w:val="00A93BE5"/>
    <w:rsid w:val="00A940C0"/>
    <w:rsid w:val="00A94E03"/>
    <w:rsid w:val="00A94F9B"/>
    <w:rsid w:val="00A95068"/>
    <w:rsid w:val="00A9517D"/>
    <w:rsid w:val="00A95E2B"/>
    <w:rsid w:val="00A95FB7"/>
    <w:rsid w:val="00A970E4"/>
    <w:rsid w:val="00A971C4"/>
    <w:rsid w:val="00A9747E"/>
    <w:rsid w:val="00A9779C"/>
    <w:rsid w:val="00A97918"/>
    <w:rsid w:val="00AA051B"/>
    <w:rsid w:val="00AA0D63"/>
    <w:rsid w:val="00AA0F75"/>
    <w:rsid w:val="00AA0F9B"/>
    <w:rsid w:val="00AA1232"/>
    <w:rsid w:val="00AA19C2"/>
    <w:rsid w:val="00AA1B7C"/>
    <w:rsid w:val="00AA1F49"/>
    <w:rsid w:val="00AA25DA"/>
    <w:rsid w:val="00AA2A39"/>
    <w:rsid w:val="00AA38E0"/>
    <w:rsid w:val="00AA3ADC"/>
    <w:rsid w:val="00AA3C48"/>
    <w:rsid w:val="00AA43E0"/>
    <w:rsid w:val="00AA45F3"/>
    <w:rsid w:val="00AA46E0"/>
    <w:rsid w:val="00AA4A4C"/>
    <w:rsid w:val="00AA4BBF"/>
    <w:rsid w:val="00AA50C4"/>
    <w:rsid w:val="00AA523C"/>
    <w:rsid w:val="00AA5284"/>
    <w:rsid w:val="00AA52DF"/>
    <w:rsid w:val="00AA651C"/>
    <w:rsid w:val="00AA674C"/>
    <w:rsid w:val="00AA6A0E"/>
    <w:rsid w:val="00AA6B30"/>
    <w:rsid w:val="00AA712E"/>
    <w:rsid w:val="00AA752E"/>
    <w:rsid w:val="00AA79BC"/>
    <w:rsid w:val="00AA7DF0"/>
    <w:rsid w:val="00AB0299"/>
    <w:rsid w:val="00AB07A2"/>
    <w:rsid w:val="00AB10EE"/>
    <w:rsid w:val="00AB223B"/>
    <w:rsid w:val="00AB2329"/>
    <w:rsid w:val="00AB246F"/>
    <w:rsid w:val="00AB2519"/>
    <w:rsid w:val="00AB28E8"/>
    <w:rsid w:val="00AB2A19"/>
    <w:rsid w:val="00AB2D04"/>
    <w:rsid w:val="00AB3461"/>
    <w:rsid w:val="00AB3F08"/>
    <w:rsid w:val="00AB46E5"/>
    <w:rsid w:val="00AB4743"/>
    <w:rsid w:val="00AB4E2A"/>
    <w:rsid w:val="00AB5AE9"/>
    <w:rsid w:val="00AB5D75"/>
    <w:rsid w:val="00AB5DD4"/>
    <w:rsid w:val="00AB606D"/>
    <w:rsid w:val="00AB6103"/>
    <w:rsid w:val="00AB61DC"/>
    <w:rsid w:val="00AB62A9"/>
    <w:rsid w:val="00AB6742"/>
    <w:rsid w:val="00AB68BC"/>
    <w:rsid w:val="00AB6A10"/>
    <w:rsid w:val="00AB7011"/>
    <w:rsid w:val="00AB769E"/>
    <w:rsid w:val="00AB7EF1"/>
    <w:rsid w:val="00AC0E41"/>
    <w:rsid w:val="00AC16AC"/>
    <w:rsid w:val="00AC1E04"/>
    <w:rsid w:val="00AC2274"/>
    <w:rsid w:val="00AC27DA"/>
    <w:rsid w:val="00AC3583"/>
    <w:rsid w:val="00AC3DDA"/>
    <w:rsid w:val="00AC3E9A"/>
    <w:rsid w:val="00AC482F"/>
    <w:rsid w:val="00AC4B65"/>
    <w:rsid w:val="00AC4D6F"/>
    <w:rsid w:val="00AC509C"/>
    <w:rsid w:val="00AC5787"/>
    <w:rsid w:val="00AC5FCD"/>
    <w:rsid w:val="00AC6D22"/>
    <w:rsid w:val="00AC6EF5"/>
    <w:rsid w:val="00AC6F0A"/>
    <w:rsid w:val="00AC716F"/>
    <w:rsid w:val="00AC7244"/>
    <w:rsid w:val="00AC7529"/>
    <w:rsid w:val="00AC764B"/>
    <w:rsid w:val="00AC797B"/>
    <w:rsid w:val="00AD0389"/>
    <w:rsid w:val="00AD08AE"/>
    <w:rsid w:val="00AD08DC"/>
    <w:rsid w:val="00AD0ED7"/>
    <w:rsid w:val="00AD1352"/>
    <w:rsid w:val="00AD14B3"/>
    <w:rsid w:val="00AD1F1F"/>
    <w:rsid w:val="00AD2015"/>
    <w:rsid w:val="00AD32B2"/>
    <w:rsid w:val="00AD3CA9"/>
    <w:rsid w:val="00AD4B42"/>
    <w:rsid w:val="00AD4D95"/>
    <w:rsid w:val="00AD4F23"/>
    <w:rsid w:val="00AD5277"/>
    <w:rsid w:val="00AD5EDF"/>
    <w:rsid w:val="00AD5EFD"/>
    <w:rsid w:val="00AD662B"/>
    <w:rsid w:val="00AD72C1"/>
    <w:rsid w:val="00AD72EA"/>
    <w:rsid w:val="00AD777B"/>
    <w:rsid w:val="00AD77B1"/>
    <w:rsid w:val="00AD784D"/>
    <w:rsid w:val="00AD7AAD"/>
    <w:rsid w:val="00AE012E"/>
    <w:rsid w:val="00AE02B7"/>
    <w:rsid w:val="00AE0614"/>
    <w:rsid w:val="00AE070B"/>
    <w:rsid w:val="00AE07B1"/>
    <w:rsid w:val="00AE1A92"/>
    <w:rsid w:val="00AE1ED5"/>
    <w:rsid w:val="00AE2BBA"/>
    <w:rsid w:val="00AE2E3C"/>
    <w:rsid w:val="00AE3842"/>
    <w:rsid w:val="00AE393C"/>
    <w:rsid w:val="00AE3C45"/>
    <w:rsid w:val="00AE4026"/>
    <w:rsid w:val="00AE4B71"/>
    <w:rsid w:val="00AE4BA4"/>
    <w:rsid w:val="00AE50AA"/>
    <w:rsid w:val="00AE54E3"/>
    <w:rsid w:val="00AE555B"/>
    <w:rsid w:val="00AE561F"/>
    <w:rsid w:val="00AE574B"/>
    <w:rsid w:val="00AE5757"/>
    <w:rsid w:val="00AE5B61"/>
    <w:rsid w:val="00AE605C"/>
    <w:rsid w:val="00AE6114"/>
    <w:rsid w:val="00AE6B98"/>
    <w:rsid w:val="00AE6BA3"/>
    <w:rsid w:val="00AE6D58"/>
    <w:rsid w:val="00AE6EC3"/>
    <w:rsid w:val="00AE7663"/>
    <w:rsid w:val="00AE78AB"/>
    <w:rsid w:val="00AF01CB"/>
    <w:rsid w:val="00AF08E7"/>
    <w:rsid w:val="00AF10B1"/>
    <w:rsid w:val="00AF1150"/>
    <w:rsid w:val="00AF1292"/>
    <w:rsid w:val="00AF1D70"/>
    <w:rsid w:val="00AF1D9D"/>
    <w:rsid w:val="00AF1EC3"/>
    <w:rsid w:val="00AF1F56"/>
    <w:rsid w:val="00AF2422"/>
    <w:rsid w:val="00AF2714"/>
    <w:rsid w:val="00AF27EA"/>
    <w:rsid w:val="00AF28F4"/>
    <w:rsid w:val="00AF2E65"/>
    <w:rsid w:val="00AF2EF6"/>
    <w:rsid w:val="00AF3D45"/>
    <w:rsid w:val="00AF3E09"/>
    <w:rsid w:val="00AF3E9B"/>
    <w:rsid w:val="00AF44D5"/>
    <w:rsid w:val="00AF47EE"/>
    <w:rsid w:val="00AF49D4"/>
    <w:rsid w:val="00AF4B20"/>
    <w:rsid w:val="00AF4F55"/>
    <w:rsid w:val="00AF53AB"/>
    <w:rsid w:val="00AF60DD"/>
    <w:rsid w:val="00AF684E"/>
    <w:rsid w:val="00AF68FA"/>
    <w:rsid w:val="00AF7208"/>
    <w:rsid w:val="00AF769A"/>
    <w:rsid w:val="00AF7BCA"/>
    <w:rsid w:val="00B00185"/>
    <w:rsid w:val="00B00A04"/>
    <w:rsid w:val="00B0102B"/>
    <w:rsid w:val="00B0137C"/>
    <w:rsid w:val="00B01D26"/>
    <w:rsid w:val="00B01F0E"/>
    <w:rsid w:val="00B027E6"/>
    <w:rsid w:val="00B02F08"/>
    <w:rsid w:val="00B031C8"/>
    <w:rsid w:val="00B036ED"/>
    <w:rsid w:val="00B037AC"/>
    <w:rsid w:val="00B03960"/>
    <w:rsid w:val="00B03CAB"/>
    <w:rsid w:val="00B03FF1"/>
    <w:rsid w:val="00B040F7"/>
    <w:rsid w:val="00B04BB8"/>
    <w:rsid w:val="00B04D2B"/>
    <w:rsid w:val="00B04E3F"/>
    <w:rsid w:val="00B0537B"/>
    <w:rsid w:val="00B05410"/>
    <w:rsid w:val="00B060E8"/>
    <w:rsid w:val="00B0652B"/>
    <w:rsid w:val="00B06EF1"/>
    <w:rsid w:val="00B0712A"/>
    <w:rsid w:val="00B0776D"/>
    <w:rsid w:val="00B077DF"/>
    <w:rsid w:val="00B10079"/>
    <w:rsid w:val="00B10E14"/>
    <w:rsid w:val="00B11034"/>
    <w:rsid w:val="00B11715"/>
    <w:rsid w:val="00B132AB"/>
    <w:rsid w:val="00B13CC6"/>
    <w:rsid w:val="00B13D70"/>
    <w:rsid w:val="00B145E5"/>
    <w:rsid w:val="00B14EE9"/>
    <w:rsid w:val="00B14FC9"/>
    <w:rsid w:val="00B15904"/>
    <w:rsid w:val="00B163BD"/>
    <w:rsid w:val="00B16596"/>
    <w:rsid w:val="00B16717"/>
    <w:rsid w:val="00B16956"/>
    <w:rsid w:val="00B17501"/>
    <w:rsid w:val="00B17B2B"/>
    <w:rsid w:val="00B17ECC"/>
    <w:rsid w:val="00B20255"/>
    <w:rsid w:val="00B2078C"/>
    <w:rsid w:val="00B2085D"/>
    <w:rsid w:val="00B20B40"/>
    <w:rsid w:val="00B2223C"/>
    <w:rsid w:val="00B2282A"/>
    <w:rsid w:val="00B23584"/>
    <w:rsid w:val="00B2364E"/>
    <w:rsid w:val="00B23E46"/>
    <w:rsid w:val="00B24207"/>
    <w:rsid w:val="00B2473A"/>
    <w:rsid w:val="00B248E4"/>
    <w:rsid w:val="00B249F9"/>
    <w:rsid w:val="00B24C84"/>
    <w:rsid w:val="00B24D24"/>
    <w:rsid w:val="00B24F9F"/>
    <w:rsid w:val="00B2515B"/>
    <w:rsid w:val="00B2546E"/>
    <w:rsid w:val="00B25616"/>
    <w:rsid w:val="00B25EB5"/>
    <w:rsid w:val="00B266E6"/>
    <w:rsid w:val="00B26C3E"/>
    <w:rsid w:val="00B26DDC"/>
    <w:rsid w:val="00B26F9E"/>
    <w:rsid w:val="00B27181"/>
    <w:rsid w:val="00B276FF"/>
    <w:rsid w:val="00B30C98"/>
    <w:rsid w:val="00B31DB1"/>
    <w:rsid w:val="00B32039"/>
    <w:rsid w:val="00B320C6"/>
    <w:rsid w:val="00B32333"/>
    <w:rsid w:val="00B32659"/>
    <w:rsid w:val="00B3292C"/>
    <w:rsid w:val="00B33D02"/>
    <w:rsid w:val="00B347B4"/>
    <w:rsid w:val="00B3482C"/>
    <w:rsid w:val="00B34A6C"/>
    <w:rsid w:val="00B34A73"/>
    <w:rsid w:val="00B34D00"/>
    <w:rsid w:val="00B34F39"/>
    <w:rsid w:val="00B35009"/>
    <w:rsid w:val="00B357B1"/>
    <w:rsid w:val="00B35AAF"/>
    <w:rsid w:val="00B365A4"/>
    <w:rsid w:val="00B3688F"/>
    <w:rsid w:val="00B3757E"/>
    <w:rsid w:val="00B37B05"/>
    <w:rsid w:val="00B37B6D"/>
    <w:rsid w:val="00B37D0F"/>
    <w:rsid w:val="00B37D30"/>
    <w:rsid w:val="00B410A8"/>
    <w:rsid w:val="00B4128F"/>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00"/>
    <w:rsid w:val="00B46ED5"/>
    <w:rsid w:val="00B46F9D"/>
    <w:rsid w:val="00B47226"/>
    <w:rsid w:val="00B47D1E"/>
    <w:rsid w:val="00B508FF"/>
    <w:rsid w:val="00B51259"/>
    <w:rsid w:val="00B5150D"/>
    <w:rsid w:val="00B51C41"/>
    <w:rsid w:val="00B51D1B"/>
    <w:rsid w:val="00B51EC5"/>
    <w:rsid w:val="00B52044"/>
    <w:rsid w:val="00B52192"/>
    <w:rsid w:val="00B522EF"/>
    <w:rsid w:val="00B522F4"/>
    <w:rsid w:val="00B53334"/>
    <w:rsid w:val="00B533DC"/>
    <w:rsid w:val="00B534E1"/>
    <w:rsid w:val="00B53692"/>
    <w:rsid w:val="00B53994"/>
    <w:rsid w:val="00B53AD3"/>
    <w:rsid w:val="00B53E76"/>
    <w:rsid w:val="00B5462C"/>
    <w:rsid w:val="00B54A96"/>
    <w:rsid w:val="00B559A0"/>
    <w:rsid w:val="00B55ADD"/>
    <w:rsid w:val="00B55DE2"/>
    <w:rsid w:val="00B560F1"/>
    <w:rsid w:val="00B56430"/>
    <w:rsid w:val="00B57000"/>
    <w:rsid w:val="00B575C1"/>
    <w:rsid w:val="00B5774F"/>
    <w:rsid w:val="00B57862"/>
    <w:rsid w:val="00B57B51"/>
    <w:rsid w:val="00B57CD8"/>
    <w:rsid w:val="00B57CF2"/>
    <w:rsid w:val="00B601D5"/>
    <w:rsid w:val="00B605E5"/>
    <w:rsid w:val="00B61FE6"/>
    <w:rsid w:val="00B62524"/>
    <w:rsid w:val="00B62D67"/>
    <w:rsid w:val="00B632F5"/>
    <w:rsid w:val="00B6337E"/>
    <w:rsid w:val="00B63AEA"/>
    <w:rsid w:val="00B63D7F"/>
    <w:rsid w:val="00B63E01"/>
    <w:rsid w:val="00B63E17"/>
    <w:rsid w:val="00B6432B"/>
    <w:rsid w:val="00B6441E"/>
    <w:rsid w:val="00B6487E"/>
    <w:rsid w:val="00B64EDA"/>
    <w:rsid w:val="00B650B7"/>
    <w:rsid w:val="00B655C1"/>
    <w:rsid w:val="00B65DBB"/>
    <w:rsid w:val="00B66287"/>
    <w:rsid w:val="00B66580"/>
    <w:rsid w:val="00B66627"/>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6AB8"/>
    <w:rsid w:val="00B76C5D"/>
    <w:rsid w:val="00B77533"/>
    <w:rsid w:val="00B77D2D"/>
    <w:rsid w:val="00B77EA2"/>
    <w:rsid w:val="00B80279"/>
    <w:rsid w:val="00B80593"/>
    <w:rsid w:val="00B81BFC"/>
    <w:rsid w:val="00B8215B"/>
    <w:rsid w:val="00B82637"/>
    <w:rsid w:val="00B82D17"/>
    <w:rsid w:val="00B82FBA"/>
    <w:rsid w:val="00B8309D"/>
    <w:rsid w:val="00B83163"/>
    <w:rsid w:val="00B831A6"/>
    <w:rsid w:val="00B83514"/>
    <w:rsid w:val="00B83603"/>
    <w:rsid w:val="00B8391C"/>
    <w:rsid w:val="00B84096"/>
    <w:rsid w:val="00B842C9"/>
    <w:rsid w:val="00B843F1"/>
    <w:rsid w:val="00B84573"/>
    <w:rsid w:val="00B84958"/>
    <w:rsid w:val="00B8516C"/>
    <w:rsid w:val="00B85350"/>
    <w:rsid w:val="00B85AB9"/>
    <w:rsid w:val="00B861BB"/>
    <w:rsid w:val="00B86757"/>
    <w:rsid w:val="00B87F1F"/>
    <w:rsid w:val="00B908B1"/>
    <w:rsid w:val="00B90A4B"/>
    <w:rsid w:val="00B90B63"/>
    <w:rsid w:val="00B911F0"/>
    <w:rsid w:val="00B91DC7"/>
    <w:rsid w:val="00B91F49"/>
    <w:rsid w:val="00B925B8"/>
    <w:rsid w:val="00B92614"/>
    <w:rsid w:val="00B92C5D"/>
    <w:rsid w:val="00B92EE9"/>
    <w:rsid w:val="00B9352E"/>
    <w:rsid w:val="00B9373E"/>
    <w:rsid w:val="00B938B1"/>
    <w:rsid w:val="00B9394A"/>
    <w:rsid w:val="00B94438"/>
    <w:rsid w:val="00B94704"/>
    <w:rsid w:val="00B9473E"/>
    <w:rsid w:val="00B94C65"/>
    <w:rsid w:val="00B94F20"/>
    <w:rsid w:val="00B95B0E"/>
    <w:rsid w:val="00B95F06"/>
    <w:rsid w:val="00B962BB"/>
    <w:rsid w:val="00B965BC"/>
    <w:rsid w:val="00B9677F"/>
    <w:rsid w:val="00B96C89"/>
    <w:rsid w:val="00B96E8A"/>
    <w:rsid w:val="00B96F26"/>
    <w:rsid w:val="00B97109"/>
    <w:rsid w:val="00B97943"/>
    <w:rsid w:val="00B97B01"/>
    <w:rsid w:val="00B97E19"/>
    <w:rsid w:val="00BA0187"/>
    <w:rsid w:val="00BA0380"/>
    <w:rsid w:val="00BA049F"/>
    <w:rsid w:val="00BA04E8"/>
    <w:rsid w:val="00BA11FB"/>
    <w:rsid w:val="00BA151E"/>
    <w:rsid w:val="00BA1567"/>
    <w:rsid w:val="00BA1801"/>
    <w:rsid w:val="00BA1D0E"/>
    <w:rsid w:val="00BA26AF"/>
    <w:rsid w:val="00BA2B4E"/>
    <w:rsid w:val="00BA3042"/>
    <w:rsid w:val="00BA32EE"/>
    <w:rsid w:val="00BA3614"/>
    <w:rsid w:val="00BA38C4"/>
    <w:rsid w:val="00BA3C4A"/>
    <w:rsid w:val="00BA413C"/>
    <w:rsid w:val="00BA4677"/>
    <w:rsid w:val="00BA4CDA"/>
    <w:rsid w:val="00BA4D92"/>
    <w:rsid w:val="00BA4DB8"/>
    <w:rsid w:val="00BA53CC"/>
    <w:rsid w:val="00BA554E"/>
    <w:rsid w:val="00BA5752"/>
    <w:rsid w:val="00BA674C"/>
    <w:rsid w:val="00BA67BF"/>
    <w:rsid w:val="00BA683D"/>
    <w:rsid w:val="00BA69AF"/>
    <w:rsid w:val="00BA727C"/>
    <w:rsid w:val="00BA7681"/>
    <w:rsid w:val="00BB0258"/>
    <w:rsid w:val="00BB0B23"/>
    <w:rsid w:val="00BB18F4"/>
    <w:rsid w:val="00BB326F"/>
    <w:rsid w:val="00BB350F"/>
    <w:rsid w:val="00BB38F0"/>
    <w:rsid w:val="00BB39EB"/>
    <w:rsid w:val="00BB3E43"/>
    <w:rsid w:val="00BB4137"/>
    <w:rsid w:val="00BB42E6"/>
    <w:rsid w:val="00BB46A0"/>
    <w:rsid w:val="00BB4BF7"/>
    <w:rsid w:val="00BB4E10"/>
    <w:rsid w:val="00BB52EA"/>
    <w:rsid w:val="00BB58F2"/>
    <w:rsid w:val="00BB59B6"/>
    <w:rsid w:val="00BB5D6E"/>
    <w:rsid w:val="00BB68FF"/>
    <w:rsid w:val="00BB70D5"/>
    <w:rsid w:val="00BB7513"/>
    <w:rsid w:val="00BB75B6"/>
    <w:rsid w:val="00BB7871"/>
    <w:rsid w:val="00BB7AB3"/>
    <w:rsid w:val="00BB7FC6"/>
    <w:rsid w:val="00BC038A"/>
    <w:rsid w:val="00BC065F"/>
    <w:rsid w:val="00BC0EB1"/>
    <w:rsid w:val="00BC13FA"/>
    <w:rsid w:val="00BC238F"/>
    <w:rsid w:val="00BC2AAB"/>
    <w:rsid w:val="00BC2E66"/>
    <w:rsid w:val="00BC2E82"/>
    <w:rsid w:val="00BC2E94"/>
    <w:rsid w:val="00BC3206"/>
    <w:rsid w:val="00BC32C1"/>
    <w:rsid w:val="00BC3329"/>
    <w:rsid w:val="00BC3C09"/>
    <w:rsid w:val="00BC4019"/>
    <w:rsid w:val="00BC411F"/>
    <w:rsid w:val="00BC486C"/>
    <w:rsid w:val="00BC4A45"/>
    <w:rsid w:val="00BC4B4A"/>
    <w:rsid w:val="00BC5B4C"/>
    <w:rsid w:val="00BC6EAE"/>
    <w:rsid w:val="00BC7287"/>
    <w:rsid w:val="00BC73F9"/>
    <w:rsid w:val="00BC7D25"/>
    <w:rsid w:val="00BD0108"/>
    <w:rsid w:val="00BD0144"/>
    <w:rsid w:val="00BD046E"/>
    <w:rsid w:val="00BD09D3"/>
    <w:rsid w:val="00BD0B12"/>
    <w:rsid w:val="00BD105B"/>
    <w:rsid w:val="00BD14B5"/>
    <w:rsid w:val="00BD171C"/>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1A0"/>
    <w:rsid w:val="00BE4AD5"/>
    <w:rsid w:val="00BE4E5A"/>
    <w:rsid w:val="00BE5242"/>
    <w:rsid w:val="00BE52AE"/>
    <w:rsid w:val="00BE5753"/>
    <w:rsid w:val="00BE586E"/>
    <w:rsid w:val="00BE5BC4"/>
    <w:rsid w:val="00BE5FB1"/>
    <w:rsid w:val="00BE607D"/>
    <w:rsid w:val="00BE646E"/>
    <w:rsid w:val="00BE6824"/>
    <w:rsid w:val="00BE70DB"/>
    <w:rsid w:val="00BE74F2"/>
    <w:rsid w:val="00BE7961"/>
    <w:rsid w:val="00BE79E9"/>
    <w:rsid w:val="00BE7A5A"/>
    <w:rsid w:val="00BE7B89"/>
    <w:rsid w:val="00BE7DF1"/>
    <w:rsid w:val="00BE7E68"/>
    <w:rsid w:val="00BF08D1"/>
    <w:rsid w:val="00BF0F47"/>
    <w:rsid w:val="00BF10FB"/>
    <w:rsid w:val="00BF19C7"/>
    <w:rsid w:val="00BF1A52"/>
    <w:rsid w:val="00BF1BC5"/>
    <w:rsid w:val="00BF1BEA"/>
    <w:rsid w:val="00BF1F6C"/>
    <w:rsid w:val="00BF25F7"/>
    <w:rsid w:val="00BF2A15"/>
    <w:rsid w:val="00BF2C50"/>
    <w:rsid w:val="00BF2D42"/>
    <w:rsid w:val="00BF34D2"/>
    <w:rsid w:val="00BF411F"/>
    <w:rsid w:val="00BF4433"/>
    <w:rsid w:val="00BF4F55"/>
    <w:rsid w:val="00BF5335"/>
    <w:rsid w:val="00BF5C06"/>
    <w:rsid w:val="00BF6118"/>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4DB1"/>
    <w:rsid w:val="00C051CE"/>
    <w:rsid w:val="00C05DED"/>
    <w:rsid w:val="00C0641B"/>
    <w:rsid w:val="00C067A8"/>
    <w:rsid w:val="00C06A05"/>
    <w:rsid w:val="00C06EB2"/>
    <w:rsid w:val="00C07CEA"/>
    <w:rsid w:val="00C10304"/>
    <w:rsid w:val="00C1071C"/>
    <w:rsid w:val="00C107A8"/>
    <w:rsid w:val="00C10A8F"/>
    <w:rsid w:val="00C10B2B"/>
    <w:rsid w:val="00C10BFC"/>
    <w:rsid w:val="00C10E29"/>
    <w:rsid w:val="00C113EC"/>
    <w:rsid w:val="00C11CFB"/>
    <w:rsid w:val="00C1233F"/>
    <w:rsid w:val="00C12516"/>
    <w:rsid w:val="00C1356F"/>
    <w:rsid w:val="00C14006"/>
    <w:rsid w:val="00C14871"/>
    <w:rsid w:val="00C14A49"/>
    <w:rsid w:val="00C14A7A"/>
    <w:rsid w:val="00C14ADF"/>
    <w:rsid w:val="00C15F65"/>
    <w:rsid w:val="00C161D4"/>
    <w:rsid w:val="00C1662C"/>
    <w:rsid w:val="00C171E5"/>
    <w:rsid w:val="00C21134"/>
    <w:rsid w:val="00C2151C"/>
    <w:rsid w:val="00C2190F"/>
    <w:rsid w:val="00C21ABF"/>
    <w:rsid w:val="00C21B16"/>
    <w:rsid w:val="00C21C72"/>
    <w:rsid w:val="00C21C77"/>
    <w:rsid w:val="00C223F2"/>
    <w:rsid w:val="00C2307D"/>
    <w:rsid w:val="00C231EB"/>
    <w:rsid w:val="00C23394"/>
    <w:rsid w:val="00C23758"/>
    <w:rsid w:val="00C23846"/>
    <w:rsid w:val="00C23F36"/>
    <w:rsid w:val="00C24676"/>
    <w:rsid w:val="00C24CA8"/>
    <w:rsid w:val="00C2522C"/>
    <w:rsid w:val="00C2525D"/>
    <w:rsid w:val="00C25635"/>
    <w:rsid w:val="00C25A26"/>
    <w:rsid w:val="00C269B0"/>
    <w:rsid w:val="00C27045"/>
    <w:rsid w:val="00C27280"/>
    <w:rsid w:val="00C27636"/>
    <w:rsid w:val="00C300E6"/>
    <w:rsid w:val="00C31A31"/>
    <w:rsid w:val="00C31D88"/>
    <w:rsid w:val="00C31EFA"/>
    <w:rsid w:val="00C324E5"/>
    <w:rsid w:val="00C328DD"/>
    <w:rsid w:val="00C32A22"/>
    <w:rsid w:val="00C32C43"/>
    <w:rsid w:val="00C32F7A"/>
    <w:rsid w:val="00C332B2"/>
    <w:rsid w:val="00C33735"/>
    <w:rsid w:val="00C3467E"/>
    <w:rsid w:val="00C34CFD"/>
    <w:rsid w:val="00C34E15"/>
    <w:rsid w:val="00C356BC"/>
    <w:rsid w:val="00C35701"/>
    <w:rsid w:val="00C36009"/>
    <w:rsid w:val="00C36606"/>
    <w:rsid w:val="00C367B9"/>
    <w:rsid w:val="00C3708F"/>
    <w:rsid w:val="00C375A7"/>
    <w:rsid w:val="00C3788D"/>
    <w:rsid w:val="00C37A33"/>
    <w:rsid w:val="00C37C03"/>
    <w:rsid w:val="00C37FC4"/>
    <w:rsid w:val="00C4021C"/>
    <w:rsid w:val="00C411F3"/>
    <w:rsid w:val="00C41343"/>
    <w:rsid w:val="00C41556"/>
    <w:rsid w:val="00C42238"/>
    <w:rsid w:val="00C4235A"/>
    <w:rsid w:val="00C424F0"/>
    <w:rsid w:val="00C42951"/>
    <w:rsid w:val="00C42EF3"/>
    <w:rsid w:val="00C42F73"/>
    <w:rsid w:val="00C43424"/>
    <w:rsid w:val="00C43771"/>
    <w:rsid w:val="00C4413E"/>
    <w:rsid w:val="00C44311"/>
    <w:rsid w:val="00C44702"/>
    <w:rsid w:val="00C44AE0"/>
    <w:rsid w:val="00C44BA2"/>
    <w:rsid w:val="00C45C7C"/>
    <w:rsid w:val="00C46549"/>
    <w:rsid w:val="00C465F9"/>
    <w:rsid w:val="00C46AB0"/>
    <w:rsid w:val="00C4735D"/>
    <w:rsid w:val="00C4740D"/>
    <w:rsid w:val="00C474CD"/>
    <w:rsid w:val="00C47639"/>
    <w:rsid w:val="00C47661"/>
    <w:rsid w:val="00C478DD"/>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196"/>
    <w:rsid w:val="00C542C5"/>
    <w:rsid w:val="00C54622"/>
    <w:rsid w:val="00C54758"/>
    <w:rsid w:val="00C54990"/>
    <w:rsid w:val="00C54A54"/>
    <w:rsid w:val="00C55F50"/>
    <w:rsid w:val="00C568AA"/>
    <w:rsid w:val="00C57D11"/>
    <w:rsid w:val="00C60647"/>
    <w:rsid w:val="00C609D4"/>
    <w:rsid w:val="00C620B5"/>
    <w:rsid w:val="00C636F3"/>
    <w:rsid w:val="00C63837"/>
    <w:rsid w:val="00C639FD"/>
    <w:rsid w:val="00C63CF8"/>
    <w:rsid w:val="00C6400C"/>
    <w:rsid w:val="00C6410D"/>
    <w:rsid w:val="00C64A8F"/>
    <w:rsid w:val="00C65CD4"/>
    <w:rsid w:val="00C660F7"/>
    <w:rsid w:val="00C665EE"/>
    <w:rsid w:val="00C66951"/>
    <w:rsid w:val="00C66A65"/>
    <w:rsid w:val="00C66F77"/>
    <w:rsid w:val="00C67061"/>
    <w:rsid w:val="00C679BF"/>
    <w:rsid w:val="00C703FC"/>
    <w:rsid w:val="00C70953"/>
    <w:rsid w:val="00C70A2E"/>
    <w:rsid w:val="00C70F04"/>
    <w:rsid w:val="00C70F2B"/>
    <w:rsid w:val="00C713E3"/>
    <w:rsid w:val="00C71BAA"/>
    <w:rsid w:val="00C72528"/>
    <w:rsid w:val="00C733A5"/>
    <w:rsid w:val="00C735E8"/>
    <w:rsid w:val="00C744CA"/>
    <w:rsid w:val="00C748B8"/>
    <w:rsid w:val="00C75301"/>
    <w:rsid w:val="00C75C5D"/>
    <w:rsid w:val="00C75DA2"/>
    <w:rsid w:val="00C76417"/>
    <w:rsid w:val="00C76770"/>
    <w:rsid w:val="00C76840"/>
    <w:rsid w:val="00C76D1A"/>
    <w:rsid w:val="00C77BFE"/>
    <w:rsid w:val="00C8031D"/>
    <w:rsid w:val="00C8055B"/>
    <w:rsid w:val="00C81405"/>
    <w:rsid w:val="00C816BD"/>
    <w:rsid w:val="00C81CAD"/>
    <w:rsid w:val="00C823A7"/>
    <w:rsid w:val="00C82F1F"/>
    <w:rsid w:val="00C83289"/>
    <w:rsid w:val="00C83CB7"/>
    <w:rsid w:val="00C84086"/>
    <w:rsid w:val="00C84272"/>
    <w:rsid w:val="00C84594"/>
    <w:rsid w:val="00C846E0"/>
    <w:rsid w:val="00C84C4B"/>
    <w:rsid w:val="00C853B9"/>
    <w:rsid w:val="00C85969"/>
    <w:rsid w:val="00C85CE2"/>
    <w:rsid w:val="00C8639D"/>
    <w:rsid w:val="00C86FB4"/>
    <w:rsid w:val="00C8770F"/>
    <w:rsid w:val="00C87868"/>
    <w:rsid w:val="00C87EDB"/>
    <w:rsid w:val="00C905C5"/>
    <w:rsid w:val="00C90C3A"/>
    <w:rsid w:val="00C90D76"/>
    <w:rsid w:val="00C9110E"/>
    <w:rsid w:val="00C912A6"/>
    <w:rsid w:val="00C915D7"/>
    <w:rsid w:val="00C918E6"/>
    <w:rsid w:val="00C9197E"/>
    <w:rsid w:val="00C91D9C"/>
    <w:rsid w:val="00C9203F"/>
    <w:rsid w:val="00C92041"/>
    <w:rsid w:val="00C92375"/>
    <w:rsid w:val="00C927C8"/>
    <w:rsid w:val="00C92863"/>
    <w:rsid w:val="00C92955"/>
    <w:rsid w:val="00C92C4C"/>
    <w:rsid w:val="00C930B9"/>
    <w:rsid w:val="00C93158"/>
    <w:rsid w:val="00C942A1"/>
    <w:rsid w:val="00C9438A"/>
    <w:rsid w:val="00C945E4"/>
    <w:rsid w:val="00C94B19"/>
    <w:rsid w:val="00C94F75"/>
    <w:rsid w:val="00C950E8"/>
    <w:rsid w:val="00C95331"/>
    <w:rsid w:val="00C95956"/>
    <w:rsid w:val="00C95E86"/>
    <w:rsid w:val="00C9662C"/>
    <w:rsid w:val="00C9697C"/>
    <w:rsid w:val="00C976F0"/>
    <w:rsid w:val="00C97CD6"/>
    <w:rsid w:val="00CA0102"/>
    <w:rsid w:val="00CA033C"/>
    <w:rsid w:val="00CA0419"/>
    <w:rsid w:val="00CA05AC"/>
    <w:rsid w:val="00CA06C9"/>
    <w:rsid w:val="00CA0961"/>
    <w:rsid w:val="00CA0B76"/>
    <w:rsid w:val="00CA0D64"/>
    <w:rsid w:val="00CA0F2E"/>
    <w:rsid w:val="00CA14E3"/>
    <w:rsid w:val="00CA278C"/>
    <w:rsid w:val="00CA27D1"/>
    <w:rsid w:val="00CA2828"/>
    <w:rsid w:val="00CA29BD"/>
    <w:rsid w:val="00CA2E7D"/>
    <w:rsid w:val="00CA2F90"/>
    <w:rsid w:val="00CA346C"/>
    <w:rsid w:val="00CA3534"/>
    <w:rsid w:val="00CA3C9D"/>
    <w:rsid w:val="00CA49D8"/>
    <w:rsid w:val="00CA4B5A"/>
    <w:rsid w:val="00CA4D0E"/>
    <w:rsid w:val="00CA4D5F"/>
    <w:rsid w:val="00CA515B"/>
    <w:rsid w:val="00CA5804"/>
    <w:rsid w:val="00CA5BC5"/>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237"/>
    <w:rsid w:val="00CB7BDA"/>
    <w:rsid w:val="00CC00AB"/>
    <w:rsid w:val="00CC05D9"/>
    <w:rsid w:val="00CC08BA"/>
    <w:rsid w:val="00CC0DFF"/>
    <w:rsid w:val="00CC16F9"/>
    <w:rsid w:val="00CC1C0E"/>
    <w:rsid w:val="00CC2032"/>
    <w:rsid w:val="00CC2209"/>
    <w:rsid w:val="00CC22B4"/>
    <w:rsid w:val="00CC25F8"/>
    <w:rsid w:val="00CC2995"/>
    <w:rsid w:val="00CC2BB6"/>
    <w:rsid w:val="00CC3250"/>
    <w:rsid w:val="00CC328B"/>
    <w:rsid w:val="00CC40AB"/>
    <w:rsid w:val="00CC447B"/>
    <w:rsid w:val="00CC4950"/>
    <w:rsid w:val="00CC5655"/>
    <w:rsid w:val="00CC5946"/>
    <w:rsid w:val="00CC5F68"/>
    <w:rsid w:val="00CC65FF"/>
    <w:rsid w:val="00CC67D8"/>
    <w:rsid w:val="00CC78BE"/>
    <w:rsid w:val="00CD042C"/>
    <w:rsid w:val="00CD067F"/>
    <w:rsid w:val="00CD09EE"/>
    <w:rsid w:val="00CD0EA0"/>
    <w:rsid w:val="00CD0FB3"/>
    <w:rsid w:val="00CD1164"/>
    <w:rsid w:val="00CD119F"/>
    <w:rsid w:val="00CD1D8B"/>
    <w:rsid w:val="00CD257E"/>
    <w:rsid w:val="00CD261A"/>
    <w:rsid w:val="00CD36FA"/>
    <w:rsid w:val="00CD3866"/>
    <w:rsid w:val="00CD3E1C"/>
    <w:rsid w:val="00CD3EE9"/>
    <w:rsid w:val="00CD4B90"/>
    <w:rsid w:val="00CD5263"/>
    <w:rsid w:val="00CD5370"/>
    <w:rsid w:val="00CD57F8"/>
    <w:rsid w:val="00CD586C"/>
    <w:rsid w:val="00CD5FFF"/>
    <w:rsid w:val="00CD67AB"/>
    <w:rsid w:val="00CD6902"/>
    <w:rsid w:val="00CD6D1C"/>
    <w:rsid w:val="00CD7D94"/>
    <w:rsid w:val="00CD7E55"/>
    <w:rsid w:val="00CD7EC6"/>
    <w:rsid w:val="00CE04F9"/>
    <w:rsid w:val="00CE10D1"/>
    <w:rsid w:val="00CE18A9"/>
    <w:rsid w:val="00CE1EC8"/>
    <w:rsid w:val="00CE257A"/>
    <w:rsid w:val="00CE3048"/>
    <w:rsid w:val="00CE44C3"/>
    <w:rsid w:val="00CE463E"/>
    <w:rsid w:val="00CE48BA"/>
    <w:rsid w:val="00CE52EA"/>
    <w:rsid w:val="00CE5598"/>
    <w:rsid w:val="00CE626B"/>
    <w:rsid w:val="00CE6F06"/>
    <w:rsid w:val="00CE706C"/>
    <w:rsid w:val="00CE71EE"/>
    <w:rsid w:val="00CE7775"/>
    <w:rsid w:val="00CE7FB4"/>
    <w:rsid w:val="00CF0734"/>
    <w:rsid w:val="00CF1265"/>
    <w:rsid w:val="00CF1353"/>
    <w:rsid w:val="00CF152E"/>
    <w:rsid w:val="00CF1A5E"/>
    <w:rsid w:val="00CF1ACE"/>
    <w:rsid w:val="00CF1D1F"/>
    <w:rsid w:val="00CF1F8D"/>
    <w:rsid w:val="00CF233E"/>
    <w:rsid w:val="00CF295D"/>
    <w:rsid w:val="00CF2C24"/>
    <w:rsid w:val="00CF30EE"/>
    <w:rsid w:val="00CF3199"/>
    <w:rsid w:val="00CF32B6"/>
    <w:rsid w:val="00CF438F"/>
    <w:rsid w:val="00CF43DA"/>
    <w:rsid w:val="00CF45B2"/>
    <w:rsid w:val="00CF4A14"/>
    <w:rsid w:val="00CF50D6"/>
    <w:rsid w:val="00CF5837"/>
    <w:rsid w:val="00CF5C79"/>
    <w:rsid w:val="00CF5E2C"/>
    <w:rsid w:val="00CF6921"/>
    <w:rsid w:val="00CF72F8"/>
    <w:rsid w:val="00CF781A"/>
    <w:rsid w:val="00CF7C66"/>
    <w:rsid w:val="00CF7E17"/>
    <w:rsid w:val="00D0016F"/>
    <w:rsid w:val="00D004BA"/>
    <w:rsid w:val="00D00CD3"/>
    <w:rsid w:val="00D01466"/>
    <w:rsid w:val="00D0255D"/>
    <w:rsid w:val="00D02883"/>
    <w:rsid w:val="00D02B23"/>
    <w:rsid w:val="00D02BFD"/>
    <w:rsid w:val="00D03BC3"/>
    <w:rsid w:val="00D03C93"/>
    <w:rsid w:val="00D03F3F"/>
    <w:rsid w:val="00D046BC"/>
    <w:rsid w:val="00D054A1"/>
    <w:rsid w:val="00D054A9"/>
    <w:rsid w:val="00D05C71"/>
    <w:rsid w:val="00D05E9E"/>
    <w:rsid w:val="00D0602D"/>
    <w:rsid w:val="00D06083"/>
    <w:rsid w:val="00D06352"/>
    <w:rsid w:val="00D06AC4"/>
    <w:rsid w:val="00D06F59"/>
    <w:rsid w:val="00D06FFC"/>
    <w:rsid w:val="00D07058"/>
    <w:rsid w:val="00D07C32"/>
    <w:rsid w:val="00D10200"/>
    <w:rsid w:val="00D10264"/>
    <w:rsid w:val="00D10995"/>
    <w:rsid w:val="00D1224A"/>
    <w:rsid w:val="00D12268"/>
    <w:rsid w:val="00D123D3"/>
    <w:rsid w:val="00D12F00"/>
    <w:rsid w:val="00D13138"/>
    <w:rsid w:val="00D13668"/>
    <w:rsid w:val="00D1388C"/>
    <w:rsid w:val="00D13A29"/>
    <w:rsid w:val="00D13C2F"/>
    <w:rsid w:val="00D13FEE"/>
    <w:rsid w:val="00D14128"/>
    <w:rsid w:val="00D14AD8"/>
    <w:rsid w:val="00D155F8"/>
    <w:rsid w:val="00D15650"/>
    <w:rsid w:val="00D15CA3"/>
    <w:rsid w:val="00D16B13"/>
    <w:rsid w:val="00D1742F"/>
    <w:rsid w:val="00D20033"/>
    <w:rsid w:val="00D20AEE"/>
    <w:rsid w:val="00D213CA"/>
    <w:rsid w:val="00D214D5"/>
    <w:rsid w:val="00D2161E"/>
    <w:rsid w:val="00D222F7"/>
    <w:rsid w:val="00D227A1"/>
    <w:rsid w:val="00D22B66"/>
    <w:rsid w:val="00D23982"/>
    <w:rsid w:val="00D23A2A"/>
    <w:rsid w:val="00D24196"/>
    <w:rsid w:val="00D24668"/>
    <w:rsid w:val="00D246CF"/>
    <w:rsid w:val="00D24870"/>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062"/>
    <w:rsid w:val="00D31515"/>
    <w:rsid w:val="00D31DFA"/>
    <w:rsid w:val="00D32E7E"/>
    <w:rsid w:val="00D33376"/>
    <w:rsid w:val="00D347A0"/>
    <w:rsid w:val="00D34AEA"/>
    <w:rsid w:val="00D34AF2"/>
    <w:rsid w:val="00D34BF2"/>
    <w:rsid w:val="00D34F70"/>
    <w:rsid w:val="00D3552A"/>
    <w:rsid w:val="00D35696"/>
    <w:rsid w:val="00D35A4A"/>
    <w:rsid w:val="00D36038"/>
    <w:rsid w:val="00D368DB"/>
    <w:rsid w:val="00D36A67"/>
    <w:rsid w:val="00D36BDA"/>
    <w:rsid w:val="00D36D8C"/>
    <w:rsid w:val="00D36E4E"/>
    <w:rsid w:val="00D37822"/>
    <w:rsid w:val="00D379BB"/>
    <w:rsid w:val="00D37CDA"/>
    <w:rsid w:val="00D4017C"/>
    <w:rsid w:val="00D409A3"/>
    <w:rsid w:val="00D409EB"/>
    <w:rsid w:val="00D40AB7"/>
    <w:rsid w:val="00D410C8"/>
    <w:rsid w:val="00D41983"/>
    <w:rsid w:val="00D422A4"/>
    <w:rsid w:val="00D42485"/>
    <w:rsid w:val="00D42FF7"/>
    <w:rsid w:val="00D4315E"/>
    <w:rsid w:val="00D439BC"/>
    <w:rsid w:val="00D4432C"/>
    <w:rsid w:val="00D44611"/>
    <w:rsid w:val="00D457C8"/>
    <w:rsid w:val="00D46418"/>
    <w:rsid w:val="00D468AE"/>
    <w:rsid w:val="00D47056"/>
    <w:rsid w:val="00D470FE"/>
    <w:rsid w:val="00D471D9"/>
    <w:rsid w:val="00D4755D"/>
    <w:rsid w:val="00D475CC"/>
    <w:rsid w:val="00D47CCF"/>
    <w:rsid w:val="00D47F73"/>
    <w:rsid w:val="00D50190"/>
    <w:rsid w:val="00D5047C"/>
    <w:rsid w:val="00D50616"/>
    <w:rsid w:val="00D511F5"/>
    <w:rsid w:val="00D5120E"/>
    <w:rsid w:val="00D51549"/>
    <w:rsid w:val="00D51639"/>
    <w:rsid w:val="00D51AD7"/>
    <w:rsid w:val="00D51AF4"/>
    <w:rsid w:val="00D51DE9"/>
    <w:rsid w:val="00D523A0"/>
    <w:rsid w:val="00D5244D"/>
    <w:rsid w:val="00D52494"/>
    <w:rsid w:val="00D52CD0"/>
    <w:rsid w:val="00D53271"/>
    <w:rsid w:val="00D53588"/>
    <w:rsid w:val="00D53AD1"/>
    <w:rsid w:val="00D53DB7"/>
    <w:rsid w:val="00D54519"/>
    <w:rsid w:val="00D5457B"/>
    <w:rsid w:val="00D54DC7"/>
    <w:rsid w:val="00D55A2C"/>
    <w:rsid w:val="00D55A53"/>
    <w:rsid w:val="00D55CB2"/>
    <w:rsid w:val="00D5608D"/>
    <w:rsid w:val="00D56144"/>
    <w:rsid w:val="00D56BF5"/>
    <w:rsid w:val="00D56CB9"/>
    <w:rsid w:val="00D57191"/>
    <w:rsid w:val="00D572C7"/>
    <w:rsid w:val="00D572EF"/>
    <w:rsid w:val="00D57724"/>
    <w:rsid w:val="00D57D41"/>
    <w:rsid w:val="00D60489"/>
    <w:rsid w:val="00D609A8"/>
    <w:rsid w:val="00D613BA"/>
    <w:rsid w:val="00D6155D"/>
    <w:rsid w:val="00D6161E"/>
    <w:rsid w:val="00D61AEE"/>
    <w:rsid w:val="00D62747"/>
    <w:rsid w:val="00D6337C"/>
    <w:rsid w:val="00D63BBC"/>
    <w:rsid w:val="00D64446"/>
    <w:rsid w:val="00D646C9"/>
    <w:rsid w:val="00D648A5"/>
    <w:rsid w:val="00D65CBB"/>
    <w:rsid w:val="00D66268"/>
    <w:rsid w:val="00D66B4A"/>
    <w:rsid w:val="00D6714B"/>
    <w:rsid w:val="00D70CF0"/>
    <w:rsid w:val="00D712FD"/>
    <w:rsid w:val="00D716FA"/>
    <w:rsid w:val="00D719E5"/>
    <w:rsid w:val="00D72E20"/>
    <w:rsid w:val="00D73215"/>
    <w:rsid w:val="00D74214"/>
    <w:rsid w:val="00D7455F"/>
    <w:rsid w:val="00D748F5"/>
    <w:rsid w:val="00D74C3A"/>
    <w:rsid w:val="00D74C64"/>
    <w:rsid w:val="00D74DB7"/>
    <w:rsid w:val="00D75701"/>
    <w:rsid w:val="00D759F0"/>
    <w:rsid w:val="00D75B92"/>
    <w:rsid w:val="00D7638C"/>
    <w:rsid w:val="00D76590"/>
    <w:rsid w:val="00D7670E"/>
    <w:rsid w:val="00D77058"/>
    <w:rsid w:val="00D771C6"/>
    <w:rsid w:val="00D77426"/>
    <w:rsid w:val="00D77441"/>
    <w:rsid w:val="00D77DBD"/>
    <w:rsid w:val="00D804CF"/>
    <w:rsid w:val="00D80649"/>
    <w:rsid w:val="00D8076E"/>
    <w:rsid w:val="00D8080C"/>
    <w:rsid w:val="00D80A4C"/>
    <w:rsid w:val="00D80E02"/>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10C5"/>
    <w:rsid w:val="00D91AF0"/>
    <w:rsid w:val="00D91BA3"/>
    <w:rsid w:val="00D91C42"/>
    <w:rsid w:val="00D92952"/>
    <w:rsid w:val="00D9300F"/>
    <w:rsid w:val="00D94039"/>
    <w:rsid w:val="00D945ED"/>
    <w:rsid w:val="00D94D9D"/>
    <w:rsid w:val="00D94EE2"/>
    <w:rsid w:val="00D95B0D"/>
    <w:rsid w:val="00D96248"/>
    <w:rsid w:val="00D966EF"/>
    <w:rsid w:val="00D96986"/>
    <w:rsid w:val="00D96FBE"/>
    <w:rsid w:val="00D97B60"/>
    <w:rsid w:val="00D97F11"/>
    <w:rsid w:val="00DA005A"/>
    <w:rsid w:val="00DA0071"/>
    <w:rsid w:val="00DA0E07"/>
    <w:rsid w:val="00DA0F74"/>
    <w:rsid w:val="00DA1240"/>
    <w:rsid w:val="00DA15A2"/>
    <w:rsid w:val="00DA1724"/>
    <w:rsid w:val="00DA1DE5"/>
    <w:rsid w:val="00DA1E1F"/>
    <w:rsid w:val="00DA1F9A"/>
    <w:rsid w:val="00DA258A"/>
    <w:rsid w:val="00DA2633"/>
    <w:rsid w:val="00DA288E"/>
    <w:rsid w:val="00DA2AA0"/>
    <w:rsid w:val="00DA2DE7"/>
    <w:rsid w:val="00DA302F"/>
    <w:rsid w:val="00DA3914"/>
    <w:rsid w:val="00DA39BC"/>
    <w:rsid w:val="00DA39C1"/>
    <w:rsid w:val="00DA3F8E"/>
    <w:rsid w:val="00DA406C"/>
    <w:rsid w:val="00DA409F"/>
    <w:rsid w:val="00DA40B3"/>
    <w:rsid w:val="00DA4313"/>
    <w:rsid w:val="00DA473A"/>
    <w:rsid w:val="00DA4828"/>
    <w:rsid w:val="00DA484B"/>
    <w:rsid w:val="00DA4894"/>
    <w:rsid w:val="00DA4D74"/>
    <w:rsid w:val="00DA578B"/>
    <w:rsid w:val="00DA58C0"/>
    <w:rsid w:val="00DA59AD"/>
    <w:rsid w:val="00DA611E"/>
    <w:rsid w:val="00DA6472"/>
    <w:rsid w:val="00DA6484"/>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954"/>
    <w:rsid w:val="00DB3AD7"/>
    <w:rsid w:val="00DB3D8E"/>
    <w:rsid w:val="00DB3E33"/>
    <w:rsid w:val="00DB4061"/>
    <w:rsid w:val="00DB409A"/>
    <w:rsid w:val="00DB4989"/>
    <w:rsid w:val="00DB4A53"/>
    <w:rsid w:val="00DB5466"/>
    <w:rsid w:val="00DB5949"/>
    <w:rsid w:val="00DB5E55"/>
    <w:rsid w:val="00DB6DFD"/>
    <w:rsid w:val="00DB6FCC"/>
    <w:rsid w:val="00DB747A"/>
    <w:rsid w:val="00DB761D"/>
    <w:rsid w:val="00DB79A4"/>
    <w:rsid w:val="00DC066D"/>
    <w:rsid w:val="00DC09A2"/>
    <w:rsid w:val="00DC1522"/>
    <w:rsid w:val="00DC24B7"/>
    <w:rsid w:val="00DC26B8"/>
    <w:rsid w:val="00DC2806"/>
    <w:rsid w:val="00DC2D83"/>
    <w:rsid w:val="00DC304C"/>
    <w:rsid w:val="00DC3599"/>
    <w:rsid w:val="00DC4BBE"/>
    <w:rsid w:val="00DC4DB2"/>
    <w:rsid w:val="00DC4E29"/>
    <w:rsid w:val="00DC4F9A"/>
    <w:rsid w:val="00DC50B5"/>
    <w:rsid w:val="00DC53D4"/>
    <w:rsid w:val="00DC5815"/>
    <w:rsid w:val="00DC5991"/>
    <w:rsid w:val="00DC5B84"/>
    <w:rsid w:val="00DC5D68"/>
    <w:rsid w:val="00DC5FA6"/>
    <w:rsid w:val="00DC6244"/>
    <w:rsid w:val="00DC63B1"/>
    <w:rsid w:val="00DC66D5"/>
    <w:rsid w:val="00DC678C"/>
    <w:rsid w:val="00DC6C10"/>
    <w:rsid w:val="00DC6EE1"/>
    <w:rsid w:val="00DC72B7"/>
    <w:rsid w:val="00DC73C4"/>
    <w:rsid w:val="00DC7527"/>
    <w:rsid w:val="00DC7692"/>
    <w:rsid w:val="00DC7ADB"/>
    <w:rsid w:val="00DC7F3C"/>
    <w:rsid w:val="00DD0035"/>
    <w:rsid w:val="00DD0C4F"/>
    <w:rsid w:val="00DD102D"/>
    <w:rsid w:val="00DD12D2"/>
    <w:rsid w:val="00DD20E5"/>
    <w:rsid w:val="00DD21ED"/>
    <w:rsid w:val="00DD2211"/>
    <w:rsid w:val="00DD2BF3"/>
    <w:rsid w:val="00DD30EA"/>
    <w:rsid w:val="00DD36F2"/>
    <w:rsid w:val="00DD4120"/>
    <w:rsid w:val="00DD42D5"/>
    <w:rsid w:val="00DD493E"/>
    <w:rsid w:val="00DD4D0E"/>
    <w:rsid w:val="00DD554B"/>
    <w:rsid w:val="00DD5B6A"/>
    <w:rsid w:val="00DD6248"/>
    <w:rsid w:val="00DD6588"/>
    <w:rsid w:val="00DD7EDD"/>
    <w:rsid w:val="00DE002E"/>
    <w:rsid w:val="00DE0375"/>
    <w:rsid w:val="00DE0C5C"/>
    <w:rsid w:val="00DE0CA2"/>
    <w:rsid w:val="00DE0EF2"/>
    <w:rsid w:val="00DE1082"/>
    <w:rsid w:val="00DE22A1"/>
    <w:rsid w:val="00DE2BED"/>
    <w:rsid w:val="00DE378F"/>
    <w:rsid w:val="00DE3CDF"/>
    <w:rsid w:val="00DE4444"/>
    <w:rsid w:val="00DE445E"/>
    <w:rsid w:val="00DE4E25"/>
    <w:rsid w:val="00DE516E"/>
    <w:rsid w:val="00DE5E24"/>
    <w:rsid w:val="00DE6C3D"/>
    <w:rsid w:val="00DE7001"/>
    <w:rsid w:val="00DE746F"/>
    <w:rsid w:val="00DE7765"/>
    <w:rsid w:val="00DE7C4D"/>
    <w:rsid w:val="00DF016F"/>
    <w:rsid w:val="00DF0311"/>
    <w:rsid w:val="00DF0561"/>
    <w:rsid w:val="00DF1117"/>
    <w:rsid w:val="00DF13A9"/>
    <w:rsid w:val="00DF16EF"/>
    <w:rsid w:val="00DF21E9"/>
    <w:rsid w:val="00DF2866"/>
    <w:rsid w:val="00DF2BE3"/>
    <w:rsid w:val="00DF2C6B"/>
    <w:rsid w:val="00DF2F67"/>
    <w:rsid w:val="00DF3232"/>
    <w:rsid w:val="00DF391E"/>
    <w:rsid w:val="00DF402E"/>
    <w:rsid w:val="00DF46E9"/>
    <w:rsid w:val="00DF4902"/>
    <w:rsid w:val="00DF5A6D"/>
    <w:rsid w:val="00DF6825"/>
    <w:rsid w:val="00DF6835"/>
    <w:rsid w:val="00DF6D19"/>
    <w:rsid w:val="00DF6FD3"/>
    <w:rsid w:val="00DF71D1"/>
    <w:rsid w:val="00DF7287"/>
    <w:rsid w:val="00DF73A0"/>
    <w:rsid w:val="00DF7643"/>
    <w:rsid w:val="00DF77C3"/>
    <w:rsid w:val="00DF7819"/>
    <w:rsid w:val="00E003D5"/>
    <w:rsid w:val="00E00BE3"/>
    <w:rsid w:val="00E013AC"/>
    <w:rsid w:val="00E015FF"/>
    <w:rsid w:val="00E01709"/>
    <w:rsid w:val="00E023F5"/>
    <w:rsid w:val="00E024EA"/>
    <w:rsid w:val="00E026DB"/>
    <w:rsid w:val="00E028FE"/>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A1A"/>
    <w:rsid w:val="00E14B8E"/>
    <w:rsid w:val="00E14E12"/>
    <w:rsid w:val="00E157AD"/>
    <w:rsid w:val="00E158B6"/>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048"/>
    <w:rsid w:val="00E26480"/>
    <w:rsid w:val="00E26DBA"/>
    <w:rsid w:val="00E26FCC"/>
    <w:rsid w:val="00E27685"/>
    <w:rsid w:val="00E27A77"/>
    <w:rsid w:val="00E27C6C"/>
    <w:rsid w:val="00E27E2C"/>
    <w:rsid w:val="00E3010A"/>
    <w:rsid w:val="00E3015D"/>
    <w:rsid w:val="00E30D57"/>
    <w:rsid w:val="00E30F5B"/>
    <w:rsid w:val="00E31403"/>
    <w:rsid w:val="00E315B0"/>
    <w:rsid w:val="00E3210C"/>
    <w:rsid w:val="00E32ABD"/>
    <w:rsid w:val="00E330D3"/>
    <w:rsid w:val="00E33913"/>
    <w:rsid w:val="00E33CF2"/>
    <w:rsid w:val="00E340E0"/>
    <w:rsid w:val="00E34159"/>
    <w:rsid w:val="00E34377"/>
    <w:rsid w:val="00E34A92"/>
    <w:rsid w:val="00E34EC1"/>
    <w:rsid w:val="00E35155"/>
    <w:rsid w:val="00E3584B"/>
    <w:rsid w:val="00E36342"/>
    <w:rsid w:val="00E36AF9"/>
    <w:rsid w:val="00E36B47"/>
    <w:rsid w:val="00E3745E"/>
    <w:rsid w:val="00E378A1"/>
    <w:rsid w:val="00E40381"/>
    <w:rsid w:val="00E405C5"/>
    <w:rsid w:val="00E40E8F"/>
    <w:rsid w:val="00E4117D"/>
    <w:rsid w:val="00E411C5"/>
    <w:rsid w:val="00E421B3"/>
    <w:rsid w:val="00E42234"/>
    <w:rsid w:val="00E422BE"/>
    <w:rsid w:val="00E42885"/>
    <w:rsid w:val="00E435F0"/>
    <w:rsid w:val="00E45708"/>
    <w:rsid w:val="00E45771"/>
    <w:rsid w:val="00E45B1A"/>
    <w:rsid w:val="00E45B53"/>
    <w:rsid w:val="00E46348"/>
    <w:rsid w:val="00E472D1"/>
    <w:rsid w:val="00E474EF"/>
    <w:rsid w:val="00E4780D"/>
    <w:rsid w:val="00E4785D"/>
    <w:rsid w:val="00E47A52"/>
    <w:rsid w:val="00E47CE6"/>
    <w:rsid w:val="00E50400"/>
    <w:rsid w:val="00E50C3E"/>
    <w:rsid w:val="00E513F6"/>
    <w:rsid w:val="00E5164E"/>
    <w:rsid w:val="00E51849"/>
    <w:rsid w:val="00E51952"/>
    <w:rsid w:val="00E51F97"/>
    <w:rsid w:val="00E52C30"/>
    <w:rsid w:val="00E534B1"/>
    <w:rsid w:val="00E5398F"/>
    <w:rsid w:val="00E54035"/>
    <w:rsid w:val="00E54451"/>
    <w:rsid w:val="00E5483B"/>
    <w:rsid w:val="00E54AD7"/>
    <w:rsid w:val="00E54CFA"/>
    <w:rsid w:val="00E55003"/>
    <w:rsid w:val="00E55095"/>
    <w:rsid w:val="00E55177"/>
    <w:rsid w:val="00E55D14"/>
    <w:rsid w:val="00E55D89"/>
    <w:rsid w:val="00E55F7B"/>
    <w:rsid w:val="00E5682B"/>
    <w:rsid w:val="00E56E04"/>
    <w:rsid w:val="00E573C7"/>
    <w:rsid w:val="00E577A1"/>
    <w:rsid w:val="00E60DBF"/>
    <w:rsid w:val="00E61434"/>
    <w:rsid w:val="00E61C85"/>
    <w:rsid w:val="00E61CFF"/>
    <w:rsid w:val="00E61D36"/>
    <w:rsid w:val="00E62F5C"/>
    <w:rsid w:val="00E63515"/>
    <w:rsid w:val="00E639B2"/>
    <w:rsid w:val="00E64837"/>
    <w:rsid w:val="00E64917"/>
    <w:rsid w:val="00E6500E"/>
    <w:rsid w:val="00E65014"/>
    <w:rsid w:val="00E65446"/>
    <w:rsid w:val="00E66079"/>
    <w:rsid w:val="00E66128"/>
    <w:rsid w:val="00E66AF1"/>
    <w:rsid w:val="00E66D7D"/>
    <w:rsid w:val="00E6704D"/>
    <w:rsid w:val="00E67861"/>
    <w:rsid w:val="00E703A4"/>
    <w:rsid w:val="00E704EE"/>
    <w:rsid w:val="00E70CA6"/>
    <w:rsid w:val="00E714FB"/>
    <w:rsid w:val="00E716BD"/>
    <w:rsid w:val="00E71A88"/>
    <w:rsid w:val="00E72C49"/>
    <w:rsid w:val="00E73257"/>
    <w:rsid w:val="00E73C1B"/>
    <w:rsid w:val="00E73C66"/>
    <w:rsid w:val="00E73D1B"/>
    <w:rsid w:val="00E740AD"/>
    <w:rsid w:val="00E75439"/>
    <w:rsid w:val="00E75CE4"/>
    <w:rsid w:val="00E75D96"/>
    <w:rsid w:val="00E76354"/>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C76"/>
    <w:rsid w:val="00E85840"/>
    <w:rsid w:val="00E85B92"/>
    <w:rsid w:val="00E86422"/>
    <w:rsid w:val="00E86754"/>
    <w:rsid w:val="00E86FEB"/>
    <w:rsid w:val="00E87078"/>
    <w:rsid w:val="00E872A2"/>
    <w:rsid w:val="00E87642"/>
    <w:rsid w:val="00E87722"/>
    <w:rsid w:val="00E90F6C"/>
    <w:rsid w:val="00E91375"/>
    <w:rsid w:val="00E916B5"/>
    <w:rsid w:val="00E91A72"/>
    <w:rsid w:val="00E91F27"/>
    <w:rsid w:val="00E9223F"/>
    <w:rsid w:val="00E92435"/>
    <w:rsid w:val="00E928C7"/>
    <w:rsid w:val="00E93E61"/>
    <w:rsid w:val="00E941E4"/>
    <w:rsid w:val="00E9458B"/>
    <w:rsid w:val="00E94705"/>
    <w:rsid w:val="00E94761"/>
    <w:rsid w:val="00E94B24"/>
    <w:rsid w:val="00E94EE6"/>
    <w:rsid w:val="00E958B4"/>
    <w:rsid w:val="00E95EC3"/>
    <w:rsid w:val="00E96847"/>
    <w:rsid w:val="00E96868"/>
    <w:rsid w:val="00E96A3E"/>
    <w:rsid w:val="00E970EB"/>
    <w:rsid w:val="00E97892"/>
    <w:rsid w:val="00E97936"/>
    <w:rsid w:val="00E97C40"/>
    <w:rsid w:val="00E97ED2"/>
    <w:rsid w:val="00E97F7D"/>
    <w:rsid w:val="00EA0065"/>
    <w:rsid w:val="00EA090D"/>
    <w:rsid w:val="00EA0B25"/>
    <w:rsid w:val="00EA108A"/>
    <w:rsid w:val="00EA1353"/>
    <w:rsid w:val="00EA161F"/>
    <w:rsid w:val="00EA164C"/>
    <w:rsid w:val="00EA16B0"/>
    <w:rsid w:val="00EA1F7C"/>
    <w:rsid w:val="00EA230C"/>
    <w:rsid w:val="00EA2313"/>
    <w:rsid w:val="00EA263C"/>
    <w:rsid w:val="00EA26A2"/>
    <w:rsid w:val="00EA2AF0"/>
    <w:rsid w:val="00EA2DC7"/>
    <w:rsid w:val="00EA2F2D"/>
    <w:rsid w:val="00EA3196"/>
    <w:rsid w:val="00EA326A"/>
    <w:rsid w:val="00EA3506"/>
    <w:rsid w:val="00EA383E"/>
    <w:rsid w:val="00EA3934"/>
    <w:rsid w:val="00EA44DB"/>
    <w:rsid w:val="00EA45A9"/>
    <w:rsid w:val="00EA4695"/>
    <w:rsid w:val="00EA48BF"/>
    <w:rsid w:val="00EA50E3"/>
    <w:rsid w:val="00EA54B7"/>
    <w:rsid w:val="00EA570C"/>
    <w:rsid w:val="00EA5737"/>
    <w:rsid w:val="00EA5889"/>
    <w:rsid w:val="00EA59EE"/>
    <w:rsid w:val="00EA5CEB"/>
    <w:rsid w:val="00EA5EA1"/>
    <w:rsid w:val="00EA6A34"/>
    <w:rsid w:val="00EA75DC"/>
    <w:rsid w:val="00EA7C43"/>
    <w:rsid w:val="00EA7DC1"/>
    <w:rsid w:val="00EA7ECB"/>
    <w:rsid w:val="00EB09A3"/>
    <w:rsid w:val="00EB0FDA"/>
    <w:rsid w:val="00EB175A"/>
    <w:rsid w:val="00EB211D"/>
    <w:rsid w:val="00EB26AA"/>
    <w:rsid w:val="00EB2768"/>
    <w:rsid w:val="00EB2E6F"/>
    <w:rsid w:val="00EB377A"/>
    <w:rsid w:val="00EB3920"/>
    <w:rsid w:val="00EB3C73"/>
    <w:rsid w:val="00EB4269"/>
    <w:rsid w:val="00EB4351"/>
    <w:rsid w:val="00EB440E"/>
    <w:rsid w:val="00EB44C9"/>
    <w:rsid w:val="00EB4632"/>
    <w:rsid w:val="00EB572A"/>
    <w:rsid w:val="00EB5D49"/>
    <w:rsid w:val="00EB5FF9"/>
    <w:rsid w:val="00EB6773"/>
    <w:rsid w:val="00EB6BF4"/>
    <w:rsid w:val="00EB7D8F"/>
    <w:rsid w:val="00EC0039"/>
    <w:rsid w:val="00EC0A81"/>
    <w:rsid w:val="00EC16F1"/>
    <w:rsid w:val="00EC1868"/>
    <w:rsid w:val="00EC19AF"/>
    <w:rsid w:val="00EC2FDD"/>
    <w:rsid w:val="00EC3840"/>
    <w:rsid w:val="00EC39BD"/>
    <w:rsid w:val="00EC4256"/>
    <w:rsid w:val="00EC42A1"/>
    <w:rsid w:val="00EC45F2"/>
    <w:rsid w:val="00EC47E2"/>
    <w:rsid w:val="00EC48F1"/>
    <w:rsid w:val="00EC4A29"/>
    <w:rsid w:val="00EC4D81"/>
    <w:rsid w:val="00EC4DA3"/>
    <w:rsid w:val="00EC4EF7"/>
    <w:rsid w:val="00EC5463"/>
    <w:rsid w:val="00EC5914"/>
    <w:rsid w:val="00EC5D6F"/>
    <w:rsid w:val="00EC6BF3"/>
    <w:rsid w:val="00EC7C1E"/>
    <w:rsid w:val="00ED033D"/>
    <w:rsid w:val="00ED128C"/>
    <w:rsid w:val="00ED18B2"/>
    <w:rsid w:val="00ED18D2"/>
    <w:rsid w:val="00ED19E5"/>
    <w:rsid w:val="00ED2058"/>
    <w:rsid w:val="00ED21E6"/>
    <w:rsid w:val="00ED22E4"/>
    <w:rsid w:val="00ED2DDE"/>
    <w:rsid w:val="00ED2E06"/>
    <w:rsid w:val="00ED3683"/>
    <w:rsid w:val="00ED4DAC"/>
    <w:rsid w:val="00ED527B"/>
    <w:rsid w:val="00ED53F1"/>
    <w:rsid w:val="00ED5614"/>
    <w:rsid w:val="00ED5692"/>
    <w:rsid w:val="00ED59E9"/>
    <w:rsid w:val="00ED5B20"/>
    <w:rsid w:val="00ED5FD8"/>
    <w:rsid w:val="00ED6261"/>
    <w:rsid w:val="00ED62F8"/>
    <w:rsid w:val="00ED6E98"/>
    <w:rsid w:val="00ED70EF"/>
    <w:rsid w:val="00EE05BC"/>
    <w:rsid w:val="00EE1286"/>
    <w:rsid w:val="00EE1BC1"/>
    <w:rsid w:val="00EE25D4"/>
    <w:rsid w:val="00EE2CF4"/>
    <w:rsid w:val="00EE3A37"/>
    <w:rsid w:val="00EE3B65"/>
    <w:rsid w:val="00EE3C44"/>
    <w:rsid w:val="00EE3C9E"/>
    <w:rsid w:val="00EE3D08"/>
    <w:rsid w:val="00EE42B3"/>
    <w:rsid w:val="00EE4CD1"/>
    <w:rsid w:val="00EE5E8E"/>
    <w:rsid w:val="00EE6BC5"/>
    <w:rsid w:val="00EE6C98"/>
    <w:rsid w:val="00EE6EA1"/>
    <w:rsid w:val="00EE7290"/>
    <w:rsid w:val="00EE74D8"/>
    <w:rsid w:val="00EE79CA"/>
    <w:rsid w:val="00EF0687"/>
    <w:rsid w:val="00EF09CD"/>
    <w:rsid w:val="00EF0E17"/>
    <w:rsid w:val="00EF128B"/>
    <w:rsid w:val="00EF1C53"/>
    <w:rsid w:val="00EF1F2F"/>
    <w:rsid w:val="00EF20BD"/>
    <w:rsid w:val="00EF22AA"/>
    <w:rsid w:val="00EF26BD"/>
    <w:rsid w:val="00EF282C"/>
    <w:rsid w:val="00EF2C53"/>
    <w:rsid w:val="00EF2E1E"/>
    <w:rsid w:val="00EF30D7"/>
    <w:rsid w:val="00EF316F"/>
    <w:rsid w:val="00EF3763"/>
    <w:rsid w:val="00EF3785"/>
    <w:rsid w:val="00EF37CB"/>
    <w:rsid w:val="00EF3CB2"/>
    <w:rsid w:val="00EF3E84"/>
    <w:rsid w:val="00EF3F2A"/>
    <w:rsid w:val="00EF4848"/>
    <w:rsid w:val="00EF56A8"/>
    <w:rsid w:val="00EF591B"/>
    <w:rsid w:val="00EF5B8E"/>
    <w:rsid w:val="00EF6727"/>
    <w:rsid w:val="00EF6C63"/>
    <w:rsid w:val="00EF6D34"/>
    <w:rsid w:val="00EF7392"/>
    <w:rsid w:val="00EF73A6"/>
    <w:rsid w:val="00EF740F"/>
    <w:rsid w:val="00EF7673"/>
    <w:rsid w:val="00F00208"/>
    <w:rsid w:val="00F00377"/>
    <w:rsid w:val="00F00A2F"/>
    <w:rsid w:val="00F00D7B"/>
    <w:rsid w:val="00F00D9A"/>
    <w:rsid w:val="00F010E2"/>
    <w:rsid w:val="00F016DE"/>
    <w:rsid w:val="00F01901"/>
    <w:rsid w:val="00F01CAC"/>
    <w:rsid w:val="00F01D07"/>
    <w:rsid w:val="00F01E04"/>
    <w:rsid w:val="00F02889"/>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219"/>
    <w:rsid w:val="00F0758E"/>
    <w:rsid w:val="00F077AC"/>
    <w:rsid w:val="00F10289"/>
    <w:rsid w:val="00F108E4"/>
    <w:rsid w:val="00F114A9"/>
    <w:rsid w:val="00F115E4"/>
    <w:rsid w:val="00F116EE"/>
    <w:rsid w:val="00F11DEA"/>
    <w:rsid w:val="00F12284"/>
    <w:rsid w:val="00F12789"/>
    <w:rsid w:val="00F127C8"/>
    <w:rsid w:val="00F12817"/>
    <w:rsid w:val="00F12C01"/>
    <w:rsid w:val="00F12F6A"/>
    <w:rsid w:val="00F12FA5"/>
    <w:rsid w:val="00F131CB"/>
    <w:rsid w:val="00F13263"/>
    <w:rsid w:val="00F132A4"/>
    <w:rsid w:val="00F137D7"/>
    <w:rsid w:val="00F13F43"/>
    <w:rsid w:val="00F14266"/>
    <w:rsid w:val="00F1450B"/>
    <w:rsid w:val="00F1452D"/>
    <w:rsid w:val="00F152A6"/>
    <w:rsid w:val="00F15FA7"/>
    <w:rsid w:val="00F160BD"/>
    <w:rsid w:val="00F16938"/>
    <w:rsid w:val="00F17A61"/>
    <w:rsid w:val="00F17C1B"/>
    <w:rsid w:val="00F2043E"/>
    <w:rsid w:val="00F2055A"/>
    <w:rsid w:val="00F20A59"/>
    <w:rsid w:val="00F20A7E"/>
    <w:rsid w:val="00F212F2"/>
    <w:rsid w:val="00F233B6"/>
    <w:rsid w:val="00F23641"/>
    <w:rsid w:val="00F239F2"/>
    <w:rsid w:val="00F23F87"/>
    <w:rsid w:val="00F24606"/>
    <w:rsid w:val="00F24C08"/>
    <w:rsid w:val="00F2574A"/>
    <w:rsid w:val="00F25F91"/>
    <w:rsid w:val="00F266F5"/>
    <w:rsid w:val="00F26EC2"/>
    <w:rsid w:val="00F271B3"/>
    <w:rsid w:val="00F2735B"/>
    <w:rsid w:val="00F27414"/>
    <w:rsid w:val="00F27466"/>
    <w:rsid w:val="00F277A9"/>
    <w:rsid w:val="00F27BE6"/>
    <w:rsid w:val="00F30388"/>
    <w:rsid w:val="00F306C9"/>
    <w:rsid w:val="00F31502"/>
    <w:rsid w:val="00F3154A"/>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4CB0"/>
    <w:rsid w:val="00F45200"/>
    <w:rsid w:val="00F4624B"/>
    <w:rsid w:val="00F463C5"/>
    <w:rsid w:val="00F46B34"/>
    <w:rsid w:val="00F46C32"/>
    <w:rsid w:val="00F50EAB"/>
    <w:rsid w:val="00F5118F"/>
    <w:rsid w:val="00F515B6"/>
    <w:rsid w:val="00F5208B"/>
    <w:rsid w:val="00F52286"/>
    <w:rsid w:val="00F526A1"/>
    <w:rsid w:val="00F52B51"/>
    <w:rsid w:val="00F5346C"/>
    <w:rsid w:val="00F53755"/>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176"/>
    <w:rsid w:val="00F57A4D"/>
    <w:rsid w:val="00F57E97"/>
    <w:rsid w:val="00F602C6"/>
    <w:rsid w:val="00F607F1"/>
    <w:rsid w:val="00F60B1F"/>
    <w:rsid w:val="00F60B76"/>
    <w:rsid w:val="00F60B9C"/>
    <w:rsid w:val="00F61264"/>
    <w:rsid w:val="00F61874"/>
    <w:rsid w:val="00F61B1B"/>
    <w:rsid w:val="00F61BF6"/>
    <w:rsid w:val="00F62190"/>
    <w:rsid w:val="00F621C1"/>
    <w:rsid w:val="00F6242D"/>
    <w:rsid w:val="00F63120"/>
    <w:rsid w:val="00F633C6"/>
    <w:rsid w:val="00F63ED7"/>
    <w:rsid w:val="00F640AC"/>
    <w:rsid w:val="00F647A4"/>
    <w:rsid w:val="00F64EEC"/>
    <w:rsid w:val="00F64F34"/>
    <w:rsid w:val="00F65701"/>
    <w:rsid w:val="00F65CE6"/>
    <w:rsid w:val="00F662C6"/>
    <w:rsid w:val="00F665F3"/>
    <w:rsid w:val="00F6714D"/>
    <w:rsid w:val="00F67805"/>
    <w:rsid w:val="00F67BB8"/>
    <w:rsid w:val="00F67D52"/>
    <w:rsid w:val="00F67DDE"/>
    <w:rsid w:val="00F707CE"/>
    <w:rsid w:val="00F70839"/>
    <w:rsid w:val="00F70C50"/>
    <w:rsid w:val="00F714DD"/>
    <w:rsid w:val="00F715EF"/>
    <w:rsid w:val="00F71B42"/>
    <w:rsid w:val="00F71E24"/>
    <w:rsid w:val="00F71E7C"/>
    <w:rsid w:val="00F7239C"/>
    <w:rsid w:val="00F72D93"/>
    <w:rsid w:val="00F72DC5"/>
    <w:rsid w:val="00F7343F"/>
    <w:rsid w:val="00F73703"/>
    <w:rsid w:val="00F74007"/>
    <w:rsid w:val="00F741F9"/>
    <w:rsid w:val="00F74206"/>
    <w:rsid w:val="00F7474D"/>
    <w:rsid w:val="00F7490D"/>
    <w:rsid w:val="00F75A5F"/>
    <w:rsid w:val="00F75B7D"/>
    <w:rsid w:val="00F75FF2"/>
    <w:rsid w:val="00F762C2"/>
    <w:rsid w:val="00F7688B"/>
    <w:rsid w:val="00F76DF0"/>
    <w:rsid w:val="00F77325"/>
    <w:rsid w:val="00F7766E"/>
    <w:rsid w:val="00F77738"/>
    <w:rsid w:val="00F77794"/>
    <w:rsid w:val="00F77B4E"/>
    <w:rsid w:val="00F81EB2"/>
    <w:rsid w:val="00F81F4A"/>
    <w:rsid w:val="00F82023"/>
    <w:rsid w:val="00F82167"/>
    <w:rsid w:val="00F8239C"/>
    <w:rsid w:val="00F83712"/>
    <w:rsid w:val="00F83761"/>
    <w:rsid w:val="00F838F4"/>
    <w:rsid w:val="00F83D0B"/>
    <w:rsid w:val="00F848A0"/>
    <w:rsid w:val="00F84B59"/>
    <w:rsid w:val="00F84F7E"/>
    <w:rsid w:val="00F85320"/>
    <w:rsid w:val="00F85685"/>
    <w:rsid w:val="00F85B80"/>
    <w:rsid w:val="00F85E2D"/>
    <w:rsid w:val="00F85FF1"/>
    <w:rsid w:val="00F86452"/>
    <w:rsid w:val="00F865E0"/>
    <w:rsid w:val="00F87415"/>
    <w:rsid w:val="00F8758D"/>
    <w:rsid w:val="00F87C5C"/>
    <w:rsid w:val="00F90486"/>
    <w:rsid w:val="00F906BC"/>
    <w:rsid w:val="00F906E4"/>
    <w:rsid w:val="00F907C2"/>
    <w:rsid w:val="00F9217F"/>
    <w:rsid w:val="00F925F3"/>
    <w:rsid w:val="00F92812"/>
    <w:rsid w:val="00F93471"/>
    <w:rsid w:val="00F93FB6"/>
    <w:rsid w:val="00F94122"/>
    <w:rsid w:val="00F9431B"/>
    <w:rsid w:val="00F943FB"/>
    <w:rsid w:val="00F94607"/>
    <w:rsid w:val="00F9461F"/>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1D7"/>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8EF"/>
    <w:rsid w:val="00FB1B44"/>
    <w:rsid w:val="00FB1FC6"/>
    <w:rsid w:val="00FB200E"/>
    <w:rsid w:val="00FB201E"/>
    <w:rsid w:val="00FB23C2"/>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24B"/>
    <w:rsid w:val="00FC1419"/>
    <w:rsid w:val="00FC171A"/>
    <w:rsid w:val="00FC1E1A"/>
    <w:rsid w:val="00FC2FDA"/>
    <w:rsid w:val="00FC3D70"/>
    <w:rsid w:val="00FC3D92"/>
    <w:rsid w:val="00FC3EB6"/>
    <w:rsid w:val="00FC534E"/>
    <w:rsid w:val="00FC55B6"/>
    <w:rsid w:val="00FC56A2"/>
    <w:rsid w:val="00FC60F8"/>
    <w:rsid w:val="00FC625F"/>
    <w:rsid w:val="00FC6676"/>
    <w:rsid w:val="00FC6AFC"/>
    <w:rsid w:val="00FC6D03"/>
    <w:rsid w:val="00FC71B8"/>
    <w:rsid w:val="00FC76D0"/>
    <w:rsid w:val="00FC7D46"/>
    <w:rsid w:val="00FC7D4A"/>
    <w:rsid w:val="00FC7F31"/>
    <w:rsid w:val="00FD0F2B"/>
    <w:rsid w:val="00FD0FAC"/>
    <w:rsid w:val="00FD173F"/>
    <w:rsid w:val="00FD1E4A"/>
    <w:rsid w:val="00FD1ECA"/>
    <w:rsid w:val="00FD21FF"/>
    <w:rsid w:val="00FD23C7"/>
    <w:rsid w:val="00FD2ED1"/>
    <w:rsid w:val="00FD2F8C"/>
    <w:rsid w:val="00FD32B1"/>
    <w:rsid w:val="00FD3781"/>
    <w:rsid w:val="00FD4422"/>
    <w:rsid w:val="00FD466E"/>
    <w:rsid w:val="00FD4A2E"/>
    <w:rsid w:val="00FD4FCF"/>
    <w:rsid w:val="00FD5150"/>
    <w:rsid w:val="00FD58F1"/>
    <w:rsid w:val="00FD58F2"/>
    <w:rsid w:val="00FD5A5D"/>
    <w:rsid w:val="00FD5AF3"/>
    <w:rsid w:val="00FD5C6B"/>
    <w:rsid w:val="00FD5F71"/>
    <w:rsid w:val="00FD6042"/>
    <w:rsid w:val="00FD60E3"/>
    <w:rsid w:val="00FD6456"/>
    <w:rsid w:val="00FD67F7"/>
    <w:rsid w:val="00FD7249"/>
    <w:rsid w:val="00FD78F9"/>
    <w:rsid w:val="00FD7EE8"/>
    <w:rsid w:val="00FE00AF"/>
    <w:rsid w:val="00FE0F9D"/>
    <w:rsid w:val="00FE1080"/>
    <w:rsid w:val="00FE1659"/>
    <w:rsid w:val="00FE1B32"/>
    <w:rsid w:val="00FE1D76"/>
    <w:rsid w:val="00FE1D82"/>
    <w:rsid w:val="00FE3289"/>
    <w:rsid w:val="00FE3B40"/>
    <w:rsid w:val="00FE406F"/>
    <w:rsid w:val="00FE488E"/>
    <w:rsid w:val="00FE52D4"/>
    <w:rsid w:val="00FE5573"/>
    <w:rsid w:val="00FE69D9"/>
    <w:rsid w:val="00FE6A44"/>
    <w:rsid w:val="00FE6B3B"/>
    <w:rsid w:val="00FE6B90"/>
    <w:rsid w:val="00FE6BBA"/>
    <w:rsid w:val="00FE7E70"/>
    <w:rsid w:val="00FF0834"/>
    <w:rsid w:val="00FF1027"/>
    <w:rsid w:val="00FF15C2"/>
    <w:rsid w:val="00FF1D2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 w:type="character" w:customStyle="1" w:styleId="afff1">
    <w:name w:val="Основной текст + Курсив"/>
    <w:basedOn w:val="a0"/>
    <w:rsid w:val="00EF1F2F"/>
    <w:rPr>
      <w:i/>
      <w:iCs/>
      <w:color w:val="000000"/>
      <w:spacing w:val="0"/>
      <w:w w:val="100"/>
      <w:position w:val="0"/>
      <w:sz w:val="26"/>
      <w:szCs w:val="26"/>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 w:type="character" w:customStyle="1" w:styleId="afff1">
    <w:name w:val="Основной текст + Курсив"/>
    <w:basedOn w:val="a0"/>
    <w:rsid w:val="00EF1F2F"/>
    <w:rPr>
      <w:i/>
      <w:iCs/>
      <w:color w:val="000000"/>
      <w:spacing w:val="0"/>
      <w:w w:val="100"/>
      <w:position w:val="0"/>
      <w:sz w:val="26"/>
      <w:szCs w:val="26"/>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nrturizm89.ru" TargetMode="External"/><Relationship Id="rId4" Type="http://schemas.microsoft.com/office/2007/relationships/stylesWithEffects" Target="stylesWithEffects.xml"/><Relationship Id="rId9" Type="http://schemas.openxmlformats.org/officeDocument/2006/relationships/hyperlink" Target="http://www.cenrturizm89.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23F0-3DFB-4C1B-8953-2F0F0347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2953</Words>
  <Characters>22341</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25244</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Ирина Горяная</cp:lastModifiedBy>
  <cp:revision>31</cp:revision>
  <cp:lastPrinted>2019-11-08T05:12:00Z</cp:lastPrinted>
  <dcterms:created xsi:type="dcterms:W3CDTF">2019-11-07T10:03:00Z</dcterms:created>
  <dcterms:modified xsi:type="dcterms:W3CDTF">2019-11-08T05:32:00Z</dcterms:modified>
</cp:coreProperties>
</file>