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Bdr>
          <w:bottom w:val="single" w:sz="12" w:space="0" w:color="auto"/>
        </w:pBdr>
        <w:rPr>
          <w:rFonts w:ascii="Liberation Serif" w:hAnsi="Liberation Serif" w:cs="Liberation Serif" w:eastAsia="Liberation Serif"/>
          <w:b/>
          <w:bCs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0" w:name="_GoBack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Fonts w:ascii="Liberation Serif" w:hAnsi="Liberation Serif" w:cs="Liberation Serif" w:eastAsia="Liberation Serif"/>
          <w:b/>
          <w:bCs/>
          <w:sz w:val="24"/>
        </w:rPr>
        <w:t xml:space="preserve">ПРОТОКОЛ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bottom w:val="single" w:sz="12" w:space="0" w:color="auto"/>
        </w:pBdr>
        <w:rPr>
          <w:rFonts w:ascii="Liberation Serif" w:hAnsi="Liberation Serif" w:cs="Liberation Serif" w:eastAsia="Liberation Serif"/>
          <w:b/>
          <w:bCs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заочного 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заседания 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С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top w:val="single" w:sz="4" w:space="1" w:color="auto"/>
        </w:pBdr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  <w:t xml:space="preserve">г. Тарко-Сале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top w:val="single" w:sz="4" w:space="1" w:color="auto"/>
        </w:pBdr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59"/>
        <w:spacing w:after="0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59"/>
        <w:jc w:val="left"/>
        <w:tabs>
          <w:tab w:val="left" w:pos="907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30 </w:t>
      </w:r>
      <w:r>
        <w:rPr>
          <w:rFonts w:ascii="Liberation Serif" w:hAnsi="Liberation Serif" w:cs="Liberation Serif" w:eastAsia="Liberation Serif"/>
          <w:sz w:val="24"/>
        </w:rPr>
        <w:t xml:space="preserve">января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202</w:t>
      </w:r>
      <w:r>
        <w:rPr>
          <w:rFonts w:ascii="Liberation Serif" w:hAnsi="Liberation Serif" w:cs="Liberation Serif" w:eastAsia="Liberation Serif"/>
          <w:sz w:val="24"/>
        </w:rPr>
        <w:t xml:space="preserve">3 года</w:t>
      </w:r>
      <w:r>
        <w:rPr>
          <w:rFonts w:ascii="Liberation Serif" w:hAnsi="Liberation Serif" w:cs="Liberation Serif" w:eastAsia="Liberation Serif"/>
          <w:sz w:val="24"/>
        </w:rPr>
        <w:tab/>
        <w:t xml:space="preserve">№ </w:t>
      </w:r>
      <w:r>
        <w:rPr>
          <w:rFonts w:ascii="Liberation Serif" w:hAnsi="Liberation Serif" w:cs="Liberation Serif" w:eastAsia="Liberation Serif"/>
          <w:sz w:val="24"/>
        </w:rPr>
        <w:t xml:space="preserve">1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W w:w="950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099"/>
      </w:tblGrid>
      <w:tr>
        <w:trPr>
          <w:trHeight w:val="616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Председатель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7099" w:type="dxa"/>
            <w:textDirection w:val="lrTb"/>
            <w:noWrap w:val="false"/>
          </w:tcPr>
          <w:p>
            <w:pPr>
              <w:ind w:left="142" w:right="0"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Петров Александр Валер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евич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–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аместитель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Глав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ы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Администрации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по вопросам финансов и экономики, заместитель председателя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Совета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trHeight w:val="574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Секретарь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</w:p>
        </w:tc>
        <w:tc>
          <w:tcPr>
            <w:tcW w:w="7099" w:type="dxa"/>
            <w:textDirection w:val="lrTb"/>
            <w:noWrap w:val="false"/>
          </w:tcPr>
          <w:p>
            <w:pPr>
              <w:ind w:left="142" w:right="0"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Одинаева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Татьяна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Ивановна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и.о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заместител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я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 начальника департамента,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правления экономики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Департамента экономики, торговли и муниципального заказа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</w:p>
        </w:tc>
      </w:tr>
    </w:tbl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Приняли участие </w:t>
      </w:r>
      <w:r>
        <w:rPr>
          <w:rFonts w:ascii="Liberation Serif" w:hAnsi="Liberation Serif"/>
        </w:rPr>
        <w:t xml:space="preserve">35 </w:t>
      </w:r>
      <w:r>
        <w:rPr>
          <w:rFonts w:ascii="Liberation Serif" w:hAnsi="Liberation Serif"/>
        </w:rPr>
        <w:t xml:space="preserve">человек (</w:t>
      </w:r>
      <w:r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 xml:space="preserve">№ </w:t>
      </w: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)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</w:p>
    <w:p>
      <w:pPr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</w:r>
    </w:p>
    <w:p>
      <w:pPr>
        <w:jc w:val="center"/>
        <w:pBdr>
          <w:bottom w:val="single" w:sz="4" w:space="1" w:color="auto"/>
        </w:pBdr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Рассмотрение доклада о состоянии развитии конкурентной среды на рынках товаров, работ и услуг Пуровского района за 2022 год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9"/>
          <w:ilvl w:val="0"/>
        </w:numPr>
        <w:ind w:left="0" w:right="142" w:firstLine="709"/>
        <w:jc w:val="both"/>
        <w:tabs>
          <w:tab w:val="left" w:pos="709" w:leader="none"/>
          <w:tab w:val="left" w:pos="1134" w:leader="none"/>
          <w:tab w:val="left" w:pos="9498" w:leader="none"/>
        </w:tabs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  <w:t xml:space="preserve">Членами Совета по инвестиционной политике и развитию малого и среднего предпринимательства (далее- Совет) рассмотрен доклад о состоянии и развитии конкурентной среды на рынках товаров, работ и услуг Пуровского района за 2022 год.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709" w:leader="none"/>
          <w:tab w:val="left" w:pos="851" w:leader="none"/>
        </w:tabs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bCs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РЕШИЛИ: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1</w:t>
      </w:r>
      <w:r>
        <w:rPr>
          <w:rFonts w:ascii="Liberation Serif" w:hAnsi="Liberation Serif" w:cs="Liberation Serif" w:eastAsia="Liberation Serif"/>
          <w:bCs/>
          <w:sz w:val="24"/>
        </w:rPr>
        <w:t xml:space="preserve">.1. Информацию принять к сведению.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1</w:t>
      </w:r>
      <w:r>
        <w:rPr>
          <w:rFonts w:ascii="Liberation Serif" w:hAnsi="Liberation Serif" w:cs="Liberation Serif" w:eastAsia="Liberation Serif"/>
          <w:bCs/>
          <w:sz w:val="24"/>
        </w:rPr>
        <w:t xml:space="preserve">.2. 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Утвердить доклад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о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состоянии и развитии конкурентной среды на рынках товаров, работ и услуг Пуровского района за 2022 год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 (Приложение №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2)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  <w:t xml:space="preserve">Голосовали: за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35, против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0.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bottom w:val="single" w:sz="4" w:space="1" w:color="auto"/>
        </w:pBdr>
        <w:rPr>
          <w:rFonts w:ascii="Liberation Serif" w:hAnsi="Liberation Serif" w:cs="Liberation Serif" w:eastAsia="Liberation Serif"/>
          <w:b/>
          <w:bCs/>
          <w:iCs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Рассмотрение доклада </w:t>
      </w:r>
      <w:r>
        <w:rPr>
          <w:rFonts w:ascii="Liberation Serif" w:hAnsi="Liberation Serif" w:cs="Liberation Serif" w:eastAsia="Liberation Serif"/>
          <w:b/>
          <w:bCs/>
          <w:iCs/>
          <w:sz w:val="24"/>
        </w:rPr>
        <w:t xml:space="preserve">об </w:t>
      </w:r>
      <w:r>
        <w:rPr>
          <w:rFonts w:ascii="Liberation Serif" w:hAnsi="Liberation Serif" w:cs="Liberation Serif" w:eastAsia="Liberation Serif"/>
          <w:b/>
          <w:bCs/>
          <w:iCs/>
          <w:sz w:val="24"/>
        </w:rPr>
        <w:t xml:space="preserve">антимонопольном</w:t>
      </w:r>
      <w:r>
        <w:rPr>
          <w:rFonts w:ascii="Liberation Serif" w:hAnsi="Liberation Serif" w:cs="Liberation Serif" w:eastAsia="Liberation Serif"/>
          <w:b/>
          <w:bCs/>
          <w:iCs/>
          <w:sz w:val="24"/>
        </w:rPr>
        <w:t xml:space="preserve"> комплаенсе в Администрации </w:t>
      </w:r>
      <w:r>
        <w:rPr>
          <w:rFonts w:ascii="Liberation Serif" w:hAnsi="Liberation Serif" w:cs="Liberation Serif" w:eastAsia="Liberation Serif"/>
          <w:b/>
          <w:bCs/>
          <w:iCs/>
          <w:sz w:val="24"/>
        </w:rPr>
        <w:t xml:space="preserve">Пуровского района за 2022 год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9"/>
          <w:ilvl w:val="0"/>
        </w:numPr>
        <w:ind w:left="0" w:right="142" w:firstLine="709"/>
        <w:jc w:val="both"/>
        <w:tabs>
          <w:tab w:val="left" w:pos="709" w:leader="none"/>
          <w:tab w:val="left" w:pos="1134" w:leader="none"/>
          <w:tab w:val="left" w:pos="9498" w:leader="none"/>
        </w:tabs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  <w:t xml:space="preserve">Членами Совета рассмотрен доклад о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б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антимонопольном комплаенсе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 в Администрации Пуровского района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 за 2022 год.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shd w:val="clear" w:fill="FFFFFF" w:color="auto"/>
        <w:tabs>
          <w:tab w:val="left" w:pos="851" w:leader="none"/>
        </w:tabs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bCs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РЕШИЛИ: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2.1. Информацию принять к сведению.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2.2. 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Утвердить доклад</w:t>
      </w:r>
      <w:r>
        <w:rPr>
          <w:rFonts w:ascii="Liberation Serif" w:hAnsi="Liberation Serif" w:cs="Liberation Serif" w:eastAsia="Liberation Serif"/>
          <w:sz w:val="24"/>
        </w:rPr>
        <w:t xml:space="preserve"> об </w:t>
      </w:r>
      <w:r>
        <w:rPr>
          <w:rFonts w:ascii="Liberation Serif" w:hAnsi="Liberation Serif" w:cs="Liberation Serif" w:eastAsia="Liberation Serif"/>
          <w:sz w:val="24"/>
        </w:rPr>
        <w:t xml:space="preserve">антимонопольном</w:t>
      </w:r>
      <w:r>
        <w:rPr>
          <w:rFonts w:ascii="Liberation Serif" w:hAnsi="Liberation Serif" w:cs="Liberation Serif" w:eastAsia="Liberation Serif"/>
          <w:sz w:val="24"/>
        </w:rPr>
        <w:t xml:space="preserve"> комплаенсе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в Администрации Пуровского района за 2022 год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(Приложение №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3).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  <w:t xml:space="preserve">Голосовали: за –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35, против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0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, воздержались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0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</w:r>
      <w:r>
        <w:rPr>
          <w:rFonts w:ascii="Liberation Serif" w:hAnsi="Liberation Serif" w:cs="Liberation Serif" w:eastAsia="Liberation Serif"/>
          <w:b/>
          <w:bCs/>
          <w:sz w:val="24"/>
        </w:rPr>
      </w:r>
    </w:p>
    <w:p>
      <w:pPr>
        <w:jc w:val="center"/>
        <w:tabs>
          <w:tab w:val="left" w:pos="567" w:leader="none"/>
        </w:tabs>
        <w:pBdr>
          <w:bottom w:val="single" w:color="000000" w:sz="4" w:space="0"/>
        </w:pBdr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Рассмотрение регламента деятельности комитета по рассмотрению заявок от субъекто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в малого и среднего предпринимательства Совета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spacing w:lineRule="auto" w:line="120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shd w:val="clear" w:fill="FFFFFF" w:color="auto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3. Членами Совета </w:t>
      </w:r>
      <w:r>
        <w:rPr>
          <w:rFonts w:ascii="Liberation Serif" w:hAnsi="Liberation Serif" w:cs="Liberation Serif" w:eastAsia="Liberation Serif"/>
          <w:sz w:val="24"/>
        </w:rPr>
        <w:t xml:space="preserve">рассмотрен регламент деятельности комитета по рассмотрению заявок от субъектов малого и среднего предпринимательства Совета в новой редакции.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shd w:val="clear" w:fill="FFFFFF" w:color="auto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РЕШИЛИ: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3.1. Информацию принять к сведению.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3.2. </w:t>
      </w:r>
      <w:r>
        <w:rPr>
          <w:rFonts w:ascii="Liberation Serif" w:hAnsi="Liberation Serif" w:cs="Liberation Serif" w:eastAsia="Liberation Serif"/>
          <w:sz w:val="24"/>
        </w:rPr>
        <w:t xml:space="preserve">Утвердить регламент деятельности комитета по рассмотрению заявок от субъектов малого и среднего предпринимательства Совета  (приложение № 4).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  <w:lang w:eastAsia="en-US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  <w:t xml:space="preserve">Голосовали: за –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35, против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/>
          <w:bCs/>
          <w:iCs/>
          <w:sz w:val="24"/>
        </w:rPr>
        <w:t xml:space="preserve">0.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left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iCs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left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tabs>
          <w:tab w:val="left" w:pos="822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Председатель</w:t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 xml:space="preserve">А.В. Петров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tabs>
          <w:tab w:val="left" w:pos="0" w:leader="none"/>
          <w:tab w:val="left" w:pos="7937" w:leader="none"/>
        </w:tabs>
        <w:rPr>
          <w:rFonts w:ascii="Liberation Serif" w:hAnsi="Liberation Serif" w:cs="Liberation Serif" w:eastAsia="Liberation Serif"/>
          <w:bCs/>
          <w:i/>
        </w:rPr>
        <w:sectPr>
          <w:headerReference w:type="even" r:id="rId9"/>
          <w:footerReference w:type="even" r:id="rId10"/>
          <w:footnotePr/>
          <w:endnotePr/>
          <w:type w:val="nextPage"/>
          <w:pgSz w:w="11906" w:h="16838" w:orient="portrait"/>
          <w:pgMar w:top="1134" w:right="567" w:bottom="397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bCs/>
          <w:iCs/>
        </w:rPr>
        <w:t xml:space="preserve">Секретарь</w:t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 xml:space="preserve">Т</w:t>
      </w:r>
      <w:r>
        <w:rPr>
          <w:rFonts w:ascii="Liberation Serif" w:hAnsi="Liberation Serif" w:cs="Liberation Serif" w:eastAsia="Liberation Serif"/>
          <w:bCs/>
          <w:iCs/>
        </w:rPr>
        <w:t xml:space="preserve">.</w:t>
      </w:r>
      <w:r>
        <w:rPr>
          <w:rFonts w:ascii="Liberation Serif" w:hAnsi="Liberation Serif" w:cs="Liberation Serif" w:eastAsia="Liberation Serif"/>
          <w:bCs/>
          <w:iCs/>
        </w:rPr>
        <w:t xml:space="preserve">И</w:t>
      </w:r>
      <w:r>
        <w:rPr>
          <w:rFonts w:ascii="Liberation Serif" w:hAnsi="Liberation Serif" w:cs="Liberation Serif" w:eastAsia="Liberation Serif"/>
          <w:bCs/>
          <w:iCs/>
        </w:rPr>
        <w:t xml:space="preserve">. </w:t>
      </w:r>
      <w:r>
        <w:rPr>
          <w:rFonts w:ascii="Liberation Serif" w:hAnsi="Liberation Serif" w:cs="Liberation Serif" w:eastAsia="Liberation Serif"/>
          <w:bCs/>
          <w:iCs/>
        </w:rPr>
        <w:t xml:space="preserve">Одинаева</w:t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Приложение № 1 к протоколу заседания Совета по инвестиционной политике и развитию малого и среднего предпринимательства                   от </w:t>
      </w:r>
      <w:r>
        <w:rPr>
          <w:rFonts w:ascii="Liberation Serif" w:hAnsi="Liberation Serif" w:cs="Liberation Serif" w:eastAsia="Liberation Serif"/>
          <w:bCs/>
        </w:rPr>
        <w:t xml:space="preserve">30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января</w:t>
      </w:r>
      <w:r>
        <w:rPr>
          <w:rFonts w:ascii="Liberation Serif" w:hAnsi="Liberation Serif" w:cs="Liberation Serif" w:eastAsia="Liberation Serif"/>
          <w:bCs/>
        </w:rPr>
        <w:t xml:space="preserve"> 202</w:t>
      </w:r>
      <w:r>
        <w:rPr>
          <w:rFonts w:ascii="Liberation Serif" w:hAnsi="Liberation Serif" w:cs="Liberation Serif" w:eastAsia="Liberation Serif"/>
          <w:bCs/>
        </w:rPr>
        <w:t xml:space="preserve">3 года № </w:t>
      </w:r>
      <w:r>
        <w:rPr>
          <w:rFonts w:ascii="Liberation Serif" w:hAnsi="Liberation Serif" w:cs="Liberation Serif" w:eastAsia="Liberation Serif"/>
        </w:rPr>
        <w:t xml:space="preserve">1</w:t>
      </w: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СПИСОК</w:t>
      </w:r>
      <w:r>
        <w:rPr>
          <w:rFonts w:ascii="Liberation Serif" w:hAnsi="Liberation Serif" w:cs="Liberation Serif" w:eastAsia="Liberation Serif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участников заседания Совета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>
        <w:trPr>
          <w:trHeight w:val="424"/>
        </w:trPr>
        <w:tc>
          <w:tcPr>
            <w:tcW w:w="4503" w:type="dxa"/>
            <w:textDirection w:val="lrTb"/>
            <w:noWrap w:val="false"/>
          </w:tcPr>
          <w:p>
            <w:pPr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Петров Александр Валерьевич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заместитель Главы Администрации Пуровского района по вопросам финансов и экономики, заместитель </w:t>
            </w:r>
            <w:r>
              <w:rPr>
                <w:rFonts w:ascii="Liberation Serif" w:hAnsi="Liberation Serif" w:cs="Liberation Serif" w:eastAsia="Liberation Serif"/>
              </w:rPr>
              <w:t xml:space="preserve">председателя Совета;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47"/>
        </w:trPr>
        <w:tc>
          <w:tcPr>
            <w:tcW w:w="4503" w:type="dxa"/>
            <w:textDirection w:val="lrTb"/>
            <w:noWrap w:val="false"/>
          </w:tcPr>
          <w:p>
            <w:pPr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Одинаева Татьяна Ивановна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и.о</w:t>
            </w:r>
            <w:r>
              <w:rPr>
                <w:rFonts w:ascii="Liberation Serif" w:hAnsi="Liberation Serif" w:cs="Liberation Serif" w:eastAsia="Liberation Serif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</w:rPr>
              <w:t xml:space="preserve">заместител</w:t>
            </w:r>
            <w:r>
              <w:rPr>
                <w:rFonts w:ascii="Liberation Serif" w:hAnsi="Liberation Serif" w:cs="Liberation Serif" w:eastAsia="Liberation Serif"/>
              </w:rPr>
              <w:t xml:space="preserve">я</w:t>
            </w:r>
            <w:r>
              <w:rPr>
                <w:rFonts w:ascii="Liberation Serif" w:hAnsi="Liberation Serif" w:cs="Liberation Serif" w:eastAsia="Liberation Serif"/>
              </w:rPr>
              <w:t xml:space="preserve"> начальника департамента, начальник</w:t>
            </w: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</w:rPr>
              <w:t xml:space="preserve"> управления экономики Департамента экономики, торговли и муниципального заказа Администрации Пуровского района, секретарь Совета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right="-1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</w:p>
    <w:p>
      <w:pPr>
        <w:ind w:right="-1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Члены совета:</w:t>
      </w:r>
      <w:r>
        <w:rPr>
          <w:rFonts w:ascii="Liberation Serif" w:hAnsi="Liberation Serif" w:cs="Liberation Serif" w:eastAsia="Liberation Serif"/>
        </w:rPr>
      </w:r>
    </w:p>
    <w:tbl>
      <w:tblPr>
        <w:tblW w:w="9833" w:type="dxa"/>
        <w:tblLook w:val="00A0" w:firstRow="1" w:lastRow="0" w:firstColumn="1" w:lastColumn="0" w:noHBand="0" w:noVBand="0"/>
      </w:tblPr>
      <w:tblGrid>
        <w:gridCol w:w="4438"/>
        <w:gridCol w:w="5395"/>
      </w:tblGrid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Боков Владимир Валерьевич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 w:eastAsiaTheme="minorHAnsi"/>
              </w:rPr>
            </w:pPr>
            <w:r>
              <w:rPr>
                <w:rFonts w:ascii="Liberation Serif" w:hAnsi="Liberation Serif" w:cs="Liberation Serif" w:eastAsia="Liberation Serif" w:eastAsiaTheme="minorHAnsi"/>
                <w:lang w:eastAsia="en-US"/>
              </w:rPr>
              <w:t xml:space="preserve">начальник Департамента имущественных и земельных отношений Администрации Пуровского района;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Головкин Андрей Владимирович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 w:eastAsiaTheme="minorHAnsi"/>
              </w:rPr>
            </w:pPr>
            <w:r>
              <w:rPr>
                <w:rFonts w:ascii="Liberation Serif" w:hAnsi="Liberation Serif" w:cs="Liberation Serif" w:eastAsia="Liberation Serif" w:eastAsiaTheme="minorHAnsi"/>
                <w:lang w:eastAsia="en-US"/>
              </w:rPr>
              <w:t xml:space="preserve">начальник Контрольно-правового департамента Администрации Пуровского района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Губарь Марина Владимировна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 w:eastAsiaTheme="minorHAnsi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Ерохова Любовь Николаевна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Управления, культуры Администрации Пуровского района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Аксенов Сергей Викторович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Управления молодежной политики и туризма Администрации Пуровского района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Залевадная Наталья Сергеевна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</w:t>
            </w:r>
            <w:r>
              <w:rPr>
                <w:rFonts w:ascii="Liberation Serif" w:hAnsi="Liberation Serif" w:cs="Liberation Serif" w:eastAsia="Liberation Serif"/>
              </w:rPr>
              <w:t xml:space="preserve">Департамент</w:t>
            </w: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</w:rPr>
              <w:t xml:space="preserve">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Котлярова Светлана Витальевна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Управления социальной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60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Лешенко Адриан Евгеньевич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Департамента транспорта, связи и систем жизнеобеспечения Администрации Пуровского района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Ершова Светлана Витальевна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</w:rPr>
              <w:t xml:space="preserve"> Департамент</w:t>
            </w: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</w:rPr>
              <w:t xml:space="preserve"> образования Администрации Пуровского района</w:t>
            </w:r>
            <w:r>
              <w:rPr>
                <w:rFonts w:ascii="Liberation Serif" w:hAnsi="Liberation Serif" w:cs="Liberation Serif" w:eastAsia="Liberation Serif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ascii="PT Astra Serif" w:hAnsi="PT Astra Serif" w:eastAsia="Calibri"/>
                <w:lang w:eastAsia="en-US"/>
              </w:rPr>
              <w:t xml:space="preserve">Поколюкин Владимир Александрович</w:t>
            </w:r>
            <w:r>
              <w:rPr>
                <w:rFonts w:ascii="PT Astra Serif" w:hAnsi="PT Astra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spacing w:after="48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  <w:t xml:space="preserve">директор НКО «Фонд содействия развитию Пуровского района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;</w:t>
            </w:r>
            <w:r>
              <w:rPr>
                <w:rFonts w:ascii="PT Astra Serif" w:hAnsi="PT Astra Serif"/>
                <w:highlight w:val="none"/>
              </w:rPr>
            </w:r>
          </w:p>
        </w:tc>
      </w:tr>
      <w:tr>
        <w:trPr>
          <w:trHeight w:val="214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Акчулпанова Оксана Геннадьевна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</w:rPr>
              <w:t xml:space="preserve">авилова Татьяна Николаевна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86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Грачев Сергей Иванович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Зотова</w:t>
            </w:r>
            <w:r>
              <w:rPr>
                <w:rFonts w:ascii="Liberation Serif" w:hAnsi="Liberation Serif" w:cs="Liberation Serif" w:eastAsia="Liberation Serif"/>
              </w:rPr>
              <w:t xml:space="preserve"> Анастасия Александровна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6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</w:rPr>
              <w:t xml:space="preserve">вченкова Александра Олеговна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86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Ионов Александр Юрьевич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Каипов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  <w:t xml:space="preserve">Биймурад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  <w:t xml:space="preserve">Магомедшапиевич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амурзоева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Наталья Руслановна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Кузьмин Валентин Сергеевич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</w:rPr>
              <w:t xml:space="preserve">Климова Анна Михайловна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Матвеева Евгения Анатольевна</w:t>
            </w:r>
            <w:r>
              <w:rPr>
                <w:rFonts w:ascii="Liberation Serif" w:hAnsi="Liberation Serif" w:cs="Liberation Serif" w:eastAsia="Liberation Serif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Матвеев Иван Николаевич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pStyle w:val="899"/>
              <w:jc w:val="both"/>
              <w:spacing w:lineRule="auto" w:line="276"/>
              <w:rPr>
                <w:rFonts w:ascii="Liberation Serif" w:hAnsi="Liberation Serif" w:cs="Liberation Serif" w:eastAsia="Liberation Serif" w:eastAsiaTheme="minorEastAsia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Мамаев Алекс</w:t>
            </w:r>
            <w:r>
              <w:rPr>
                <w:rFonts w:ascii="Liberation Serif" w:hAnsi="Liberation Serif" w:cs="Liberation Serif" w:eastAsia="Liberation Serif"/>
              </w:rPr>
              <w:t xml:space="preserve">андр Иванович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Мартынова Наталья </w:t>
            </w:r>
            <w:r>
              <w:rPr>
                <w:rFonts w:ascii="Liberation Serif" w:hAnsi="Liberation Serif" w:cs="Liberation Serif" w:eastAsia="Liberation Serif"/>
              </w:rPr>
              <w:t xml:space="preserve">Владимировна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Поколюкина Елена Николаевна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Пта</w:t>
            </w:r>
            <w:r>
              <w:rPr>
                <w:rFonts w:ascii="Liberation Serif" w:hAnsi="Liberation Serif" w:cs="Liberation Serif" w:eastAsia="Liberation Serif"/>
              </w:rPr>
              <w:t xml:space="preserve">х Наталья Геннадьевна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Романцов Алексей Юрьевич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Ромодин Антон Владимирович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Святная</w:t>
            </w:r>
            <w:r>
              <w:rPr>
                <w:rFonts w:ascii="Liberation Serif" w:hAnsi="Liberation Serif" w:cs="Liberation Serif" w:eastAsia="Liberation Serif"/>
              </w:rPr>
              <w:t xml:space="preserve"> Оксана Николаевна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Стрельцова</w:t>
            </w:r>
            <w:r>
              <w:rPr>
                <w:rFonts w:ascii="Liberation Serif" w:hAnsi="Liberation Serif" w:cs="Liberation Serif" w:eastAsia="Liberation Serif"/>
              </w:rPr>
              <w:t xml:space="preserve"> Надежда</w:t>
            </w:r>
            <w:r>
              <w:rPr>
                <w:rFonts w:ascii="Liberation Serif" w:hAnsi="Liberation Serif" w:cs="Liberation Serif" w:eastAsia="Liberation Serif"/>
              </w:rPr>
              <w:t xml:space="preserve"> Викторовна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Судницына</w:t>
            </w:r>
            <w:r>
              <w:rPr>
                <w:rFonts w:ascii="Liberation Serif" w:hAnsi="Liberation Serif" w:cs="Liberation Serif" w:eastAsia="Liberation Serif"/>
              </w:rPr>
              <w:t xml:space="preserve"> Варвара Сергеевна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3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Туркина Марина Владимировна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81"/>
        </w:trPr>
        <w:tc>
          <w:tcPr>
            <w:tcW w:w="4438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Шаншаев</w:t>
            </w:r>
            <w:r>
              <w:rPr>
                <w:rFonts w:ascii="Liberation Serif" w:hAnsi="Liberation Serif" w:cs="Liberation Serif" w:eastAsia="Liberation Serif"/>
              </w:rPr>
              <w:t xml:space="preserve"> Али Исаевич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95" w:type="dxa"/>
            <w:textDirection w:val="lrTb"/>
            <w:noWrap w:val="false"/>
          </w:tcPr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shd w:val="nil" w:color="auto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/>
          <w:b/>
          <w:highlight w:val="none"/>
        </w:rPr>
        <w:br w:type="page"/>
      </w:r>
      <w:r>
        <w:rPr>
          <w:rFonts w:ascii="PT Astra Serif" w:hAnsi="PT Astra Serif" w:eastAsia="Times New Roman"/>
          <w:b/>
          <w:highlight w:val="none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Cs/>
        </w:rPr>
        <w:t xml:space="preserve">Приложение № 4</w:t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УТВЕРЖДЕН</w:t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протоколом заочного заседания Совета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  <w:bCs/>
        </w:rPr>
        <w:t xml:space="preserve">от 30 января 2023 года № 1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/>
          <w:b/>
          <w:highlight w:val="none"/>
        </w:rPr>
      </w:r>
      <w:r>
        <w:rPr>
          <w:rFonts w:ascii="Liberation Serif" w:hAnsi="Liberation Serif" w:cs="Liberation Serif" w:eastAsia="Liberation Serif"/>
          <w:b/>
          <w:highlight w:val="none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/>
          <w:b/>
          <w:highlight w:val="none"/>
        </w:rPr>
      </w:r>
      <w:r>
        <w:rPr>
          <w:rFonts w:ascii="Liberation Serif" w:hAnsi="Liberation Serif" w:cs="Liberation Serif" w:eastAsia="Liberation Serif"/>
          <w:b/>
          <w:highlight w:val="none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/>
          <w:b/>
        </w:rPr>
        <w:t xml:space="preserve">Регламент деятельности 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</w:rPr>
      </w:r>
    </w:p>
    <w:p>
      <w:pPr>
        <w:ind w:left="70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tabs>
          <w:tab w:val="left" w:pos="0" w:leader="none"/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</w:rPr>
        <w:t xml:space="preserve">. Общие положения</w:t>
      </w:r>
      <w:r>
        <w:rPr>
          <w:rFonts w:ascii="Liberation Serif" w:hAnsi="Liberation Serif" w:cs="Liberation Serif" w:eastAsia="Liberation Serif"/>
        </w:rPr>
      </w:r>
    </w:p>
    <w:p>
      <w:pPr>
        <w:ind w:left="1134"/>
        <w:jc w:val="center"/>
        <w:tabs>
          <w:tab w:val="left" w:pos="567" w:leader="none"/>
          <w:tab w:val="left" w:pos="108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1.1. </w:t>
      </w:r>
      <w:r>
        <w:rPr>
          <w:rFonts w:ascii="Liberation Serif" w:hAnsi="Liberation Serif" w:cs="Liberation Serif" w:eastAsia="Liberation Serif"/>
          <w:sz w:val="24"/>
        </w:rPr>
        <w:t xml:space="preserve">Комитет по </w:t>
      </w:r>
      <w:r>
        <w:rPr>
          <w:rFonts w:ascii="Liberation Serif" w:hAnsi="Liberation Serif" w:cs="Liberation Serif" w:eastAsia="Liberation Serif"/>
          <w:bCs/>
          <w:sz w:val="24"/>
        </w:rPr>
        <w:t xml:space="preserve">рассмотрению заявок от субъектов малого и среднего пр</w:t>
      </w:r>
      <w:r>
        <w:rPr>
          <w:rFonts w:ascii="Liberation Serif" w:hAnsi="Liberation Serif" w:cs="Liberation Serif" w:eastAsia="Liberation Serif"/>
          <w:bCs/>
          <w:sz w:val="24"/>
        </w:rPr>
        <w:t xml:space="preserve">едпринимательства </w:t>
      </w:r>
      <w:r>
        <w:rPr>
          <w:rFonts w:ascii="Liberation Serif" w:hAnsi="Liberation Serif" w:cs="Liberation Serif" w:eastAsia="Liberation Serif"/>
          <w:sz w:val="24"/>
        </w:rPr>
        <w:t xml:space="preserve">Совета по инвестиционной политике и развитию малого и среднего предпринимательства (далее – комитет) является коллегиальным органом, организованным при Совете по инвестиционной политике и развитию малого и среднего предпринимательства (да</w:t>
      </w:r>
      <w:r>
        <w:rPr>
          <w:rFonts w:ascii="Liberation Serif" w:hAnsi="Liberation Serif" w:cs="Liberation Serif" w:eastAsia="Liberation Serif"/>
          <w:sz w:val="24"/>
        </w:rPr>
        <w:t xml:space="preserve">лее – Совет) в целях создания условий для получения финансовой поддержки субъектами малого и среднего предпринимательства в рамках мероприятий</w:t>
      </w:r>
      <w:r>
        <w:rPr>
          <w:rFonts w:ascii="Liberation Serif" w:hAnsi="Liberation Serif" w:cs="Liberation Serif" w:eastAsia="Liberation Serif"/>
          <w:sz w:val="24"/>
        </w:rPr>
        <w:t xml:space="preserve"> по компенсации части затрат субъектов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малого и среднего предпринимательства: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- связанных с подключением к сети газо</w:t>
      </w:r>
      <w:r>
        <w:rPr>
          <w:rFonts w:ascii="Liberation Serif" w:hAnsi="Liberation Serif" w:cs="Liberation Serif" w:eastAsia="Liberation Serif"/>
          <w:sz w:val="24"/>
        </w:rPr>
        <w:t xml:space="preserve">распределения (</w:t>
      </w:r>
      <w:r>
        <w:rPr>
          <w:rFonts w:ascii="Liberation Serif" w:hAnsi="Liberation Serif" w:cs="Liberation Serif" w:eastAsia="Liberation Serif"/>
          <w:sz w:val="24"/>
        </w:rPr>
        <w:t xml:space="preserve">газопотребления</w:t>
      </w:r>
      <w:r>
        <w:rPr>
          <w:rFonts w:ascii="Liberation Serif" w:hAnsi="Liberation Serif" w:cs="Liberation Serif" w:eastAsia="Liberation Serif"/>
          <w:sz w:val="24"/>
        </w:rPr>
        <w:t xml:space="preserve">), и (или) электроснабжения, и (или) водоснабжения, и (или) теплоснабжения (далее – мероприятие по предоставлению компенсаций);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- на приобретение франшизы.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1.2. Для целей настоящего регламента применяются следующие основные термины: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widowControl w:val="off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вид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деятельности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–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ос</w:t>
      </w:r>
      <w:r>
        <w:rPr>
          <w:rFonts w:ascii="Liberation Serif" w:hAnsi="Liberation Serif" w:cs="Liberation Serif" w:eastAsia="Liberation Serif"/>
          <w:sz w:val="24"/>
        </w:rPr>
        <w:t xml:space="preserve">уществляемая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хозяйственная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деятельность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субъекта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малого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среднего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предпринимательства,</w:t>
      </w:r>
      <w:r>
        <w:rPr>
          <w:rFonts w:ascii="Liberation Serif" w:hAnsi="Liberation Serif" w:cs="Liberation Serif" w:eastAsia="Liberation Serif"/>
          <w:sz w:val="24"/>
        </w:rPr>
        <w:t xml:space="preserve"> зарегистрированная в Едином государственном реестре юридических лиц или Едином государственном реестре индивидуальных предпринимателей в качестве основного или дополнит</w:t>
      </w:r>
      <w:r>
        <w:rPr>
          <w:rFonts w:ascii="Liberation Serif" w:hAnsi="Liberation Serif" w:cs="Liberation Serif" w:eastAsia="Liberation Serif"/>
          <w:sz w:val="24"/>
        </w:rPr>
        <w:t xml:space="preserve">ельного вида деятельности в соответствии с Общероссийским классификатором видов экономической деятельности (ОК 029-2014 КДЕС</w:t>
      </w:r>
      <w:r>
        <w:rPr>
          <w:rFonts w:ascii="Liberation Serif" w:hAnsi="Liberation Serif" w:cs="Liberation Serif" w:eastAsia="Liberation Serif"/>
          <w:sz w:val="24"/>
        </w:rPr>
        <w:t xml:space="preserve"> Р</w:t>
      </w:r>
      <w:r>
        <w:rPr>
          <w:rFonts w:ascii="Liberation Serif" w:hAnsi="Liberation Serif" w:cs="Liberation Serif" w:eastAsia="Liberation Serif"/>
          <w:sz w:val="24"/>
        </w:rPr>
        <w:t xml:space="preserve">ед. 2) (далее – ОКВЭД);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затраты на подключение к сети – расходы субъекта малого и среднего предпринимательства, производимые в ра</w:t>
      </w:r>
      <w:r>
        <w:rPr>
          <w:rFonts w:ascii="Liberation Serif" w:hAnsi="Liberation Serif" w:cs="Liberation Serif" w:eastAsia="Liberation Serif"/>
          <w:sz w:val="24"/>
        </w:rPr>
        <w:t xml:space="preserve">мках реализации проекта с целью оснащения помещений (производственных объектов) системами коммунального снабжения (газоснабжения, и (или) электроснабжения, и (или) водоснабжения, и (или) теплоснабжения), включая расходы на разработку проектов подключения к</w:t>
      </w:r>
      <w:r>
        <w:rPr>
          <w:rFonts w:ascii="Liberation Serif" w:hAnsi="Liberation Serif" w:cs="Liberation Serif" w:eastAsia="Liberation Serif"/>
          <w:sz w:val="24"/>
        </w:rPr>
        <w:t xml:space="preserve"> соответствующим сетям, оплату сетевым организациям непосредственно за подключение к сетям (врезки в них);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заявитель</w:t>
      </w:r>
      <w:r>
        <w:rPr>
          <w:rFonts w:ascii="Liberation Serif" w:hAnsi="Liberation Serif" w:cs="Liberation Serif" w:eastAsia="Liberation Serif"/>
          <w:sz w:val="24"/>
        </w:rPr>
        <w:t xml:space="preserve"> – субъект малого и среднего предпринимательства, принявший решение и представивший документы на участие в мероприятии по предоставлению к</w:t>
      </w:r>
      <w:r>
        <w:rPr>
          <w:rFonts w:ascii="Liberation Serif" w:hAnsi="Liberation Serif" w:cs="Liberation Serif" w:eastAsia="Liberation Serif"/>
          <w:sz w:val="24"/>
        </w:rPr>
        <w:t xml:space="preserve">омпенсаций;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заявка – заявление и пакет документов субъекта малого и среднего предпринимательства, представленные для участия в мероприятии по предоставлению компенсаций;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организатор мероприятий − Фонд «Агентство инвестиционного развития и поддержки предп</w:t>
      </w:r>
      <w:r>
        <w:rPr>
          <w:rFonts w:ascii="Liberation Serif" w:hAnsi="Liberation Serif" w:cs="Liberation Serif" w:eastAsia="Liberation Serif"/>
          <w:sz w:val="24"/>
        </w:rPr>
        <w:t xml:space="preserve">ринимательства Ямало-Ненецкого автономного округа «Мой бизнес» (</w:t>
      </w:r>
      <w:r>
        <w:rPr>
          <w:rFonts w:ascii="Liberation Serif" w:hAnsi="Liberation Serif" w:cs="Liberation Serif" w:eastAsia="Liberation Serif"/>
          <w:sz w:val="24"/>
        </w:rPr>
        <w:t xml:space="preserve">микрокредитная</w:t>
      </w:r>
      <w:r>
        <w:rPr>
          <w:rFonts w:ascii="Liberation Serif" w:hAnsi="Liberation Serif" w:cs="Liberation Serif" w:eastAsia="Liberation Serif"/>
          <w:sz w:val="24"/>
        </w:rPr>
        <w:t xml:space="preserve"> компания)» (далее – Фонд «Мой бизнес»);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получатель компенсации – субъект малого и среднего предпринимательства, в отношении которого принято решение о предоставлении ему компен</w:t>
      </w:r>
      <w:r>
        <w:rPr>
          <w:rFonts w:ascii="Liberation Serif" w:hAnsi="Liberation Serif" w:cs="Liberation Serif" w:eastAsia="Liberation Serif"/>
          <w:sz w:val="24"/>
        </w:rPr>
        <w:t xml:space="preserve">сации, с которым заключен договор о предоставлении компенсации;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проект − 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</w:t>
      </w:r>
      <w:r>
        <w:rPr>
          <w:rFonts w:ascii="Liberation Serif" w:hAnsi="Liberation Serif" w:cs="Liberation Serif" w:eastAsia="Liberation Serif"/>
          <w:sz w:val="24"/>
        </w:rPr>
        <w:t xml:space="preserve">ательством Российской Федерации, а также описание практических действий по осуществлению инвестиций;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проект, одобренный на муниципальном уровне – проект субъекта малого и среднего предпринимательства, в отношении которого комитетом принято решение о предоставлении финансовой поддержки;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решение об одобрении проекта на муниципальном уровне – документ, под</w:t>
      </w:r>
      <w:r>
        <w:rPr>
          <w:rFonts w:ascii="Liberation Serif" w:hAnsi="Liberation Serif" w:cs="Liberation Serif" w:eastAsia="Liberation Serif"/>
          <w:sz w:val="24"/>
        </w:rPr>
        <w:t xml:space="preserve">тверждающий принятие комитетом решения о предоставлении финансовой поддержки в рамках реализации проекта;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76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 </w:t>
      </w:r>
      <w:r>
        <w:rPr>
          <w:rFonts w:ascii="Liberation Serif" w:hAnsi="Liberation Serif" w:cs="Liberation Serif" w:eastAsia="Liberation Serif"/>
          <w:sz w:val="24"/>
        </w:rPr>
        <w:t xml:space="preserve">совет по инвестиционной политике и развитию малого и среднего предпринимательства в </w:t>
      </w:r>
      <w:r>
        <w:rPr>
          <w:rFonts w:ascii="Liberation Serif" w:hAnsi="Liberation Serif" w:cs="Liberation Serif" w:eastAsia="Liberation Serif"/>
          <w:sz w:val="24"/>
        </w:rPr>
        <w:t xml:space="preserve">Пуровском</w:t>
      </w:r>
      <w:r>
        <w:rPr>
          <w:rFonts w:ascii="Liberation Serif" w:hAnsi="Liberation Serif" w:cs="Liberation Serif" w:eastAsia="Liberation Serif"/>
          <w:sz w:val="24"/>
        </w:rPr>
        <w:t xml:space="preserve"> районе – постоянно действующий совещательный орган, соз</w:t>
      </w:r>
      <w:r>
        <w:rPr>
          <w:rFonts w:ascii="Liberation Serif" w:hAnsi="Liberation Serif" w:cs="Liberation Serif" w:eastAsia="Liberation Serif"/>
          <w:sz w:val="24"/>
        </w:rPr>
        <w:t xml:space="preserve">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округа, утвержденный </w:t>
      </w:r>
      <w:r>
        <w:rPr>
          <w:rFonts w:ascii="Liberation Serif" w:hAnsi="Liberation Serif" w:cs="Liberation Serif" w:eastAsia="Liberation Serif"/>
          <w:sz w:val="24"/>
        </w:rPr>
        <w:t xml:space="preserve">постановлением Администрации </w:t>
      </w:r>
      <w:r>
        <w:rPr>
          <w:rFonts w:ascii="Liberation Serif" w:hAnsi="Liberation Serif" w:cs="Liberation Serif" w:eastAsia="Liberation Serif"/>
          <w:sz w:val="24"/>
        </w:rPr>
        <w:t xml:space="preserve">Пуровского</w:t>
      </w:r>
      <w:r>
        <w:rPr>
          <w:rFonts w:ascii="Liberation Serif" w:hAnsi="Liberation Serif" w:cs="Liberation Serif" w:eastAsia="Liberation Serif"/>
          <w:sz w:val="24"/>
        </w:rPr>
        <w:t xml:space="preserve"> района от 30.11.2021 № 524-ПА (с изменениями от 29.07.2022 № 308-ПА, от 28.12.2022 № 521-ПА).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1.3. В своей деятельности комитет руководствуется правовыми актами Российской Федерации, Ямало-Ненецкого автономного округа, нормативными правовым</w:t>
      </w:r>
      <w:r>
        <w:rPr>
          <w:rFonts w:ascii="Liberation Serif" w:hAnsi="Liberation Serif" w:cs="Liberation Serif" w:eastAsia="Liberation Serif"/>
          <w:sz w:val="24"/>
        </w:rPr>
        <w:t xml:space="preserve">и актами </w:t>
      </w:r>
      <w:r>
        <w:rPr>
          <w:rFonts w:ascii="Liberation Serif" w:hAnsi="Liberation Serif" w:cs="Liberation Serif" w:eastAsia="Liberation Serif"/>
          <w:sz w:val="24"/>
        </w:rPr>
        <w:t xml:space="preserve">Пуровского</w:t>
      </w:r>
      <w:r>
        <w:rPr>
          <w:rFonts w:ascii="Liberation Serif" w:hAnsi="Liberation Serif" w:cs="Liberation Serif" w:eastAsia="Liberation Serif"/>
          <w:sz w:val="24"/>
        </w:rPr>
        <w:t xml:space="preserve"> района, а также настоящим Регламентом.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tabs>
          <w:tab w:val="left" w:pos="0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/>
          <w:sz w:val="24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b/>
          <w:sz w:val="24"/>
        </w:rPr>
        <w:t xml:space="preserve">. Основные направления деятельности и полномочия комитета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1134"/>
        <w:tabs>
          <w:tab w:val="left" w:pos="0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2.1. Комитет в пределах своей компетенции осуществляет </w:t>
      </w:r>
      <w:r>
        <w:rPr>
          <w:rFonts w:ascii="Liberation Serif" w:hAnsi="Liberation Serif" w:cs="Liberation Serif" w:eastAsia="Liberation Serif"/>
          <w:sz w:val="24"/>
        </w:rPr>
        <w:t xml:space="preserve">рассмотрение: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- заявок субъектов малого и среднего предпринимательства,</w:t>
      </w:r>
      <w:r>
        <w:rPr>
          <w:rFonts w:ascii="Liberation Serif" w:hAnsi="Liberation Serif" w:cs="Liberation Serif" w:eastAsia="Liberation Serif"/>
          <w:sz w:val="24"/>
        </w:rPr>
        <w:t xml:space="preserve"> поступивших</w:t>
      </w:r>
      <w:r>
        <w:rPr>
          <w:rFonts w:ascii="Liberation Serif" w:hAnsi="Liberation Serif" w:cs="Liberation Serif" w:eastAsia="Liberation Serif"/>
          <w:sz w:val="24"/>
        </w:rPr>
        <w:t xml:space="preserve"> в Фонд «Мой бизнес», на получение финансовой поддержки в виде компенсации части затрат субъектов малого и среднего предпринимательства, связанных с подключением к сети газораспределения (</w:t>
      </w:r>
      <w:r>
        <w:rPr>
          <w:rFonts w:ascii="Liberation Serif" w:hAnsi="Liberation Serif" w:cs="Liberation Serif" w:eastAsia="Liberation Serif"/>
          <w:sz w:val="24"/>
        </w:rPr>
        <w:t xml:space="preserve">газопотребления</w:t>
      </w:r>
      <w:r>
        <w:rPr>
          <w:rFonts w:ascii="Liberation Serif" w:hAnsi="Liberation Serif" w:cs="Liberation Serif" w:eastAsia="Liberation Serif"/>
          <w:sz w:val="24"/>
        </w:rPr>
        <w:t xml:space="preserve">), и (или) электроснабжения, и (или) водоснабжения, и</w:t>
      </w:r>
      <w:r>
        <w:rPr>
          <w:rFonts w:ascii="Liberation Serif" w:hAnsi="Liberation Serif" w:cs="Liberation Serif" w:eastAsia="Liberation Serif"/>
          <w:sz w:val="24"/>
        </w:rPr>
        <w:t xml:space="preserve"> (или) теплоснабжения;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- инициативных предложений поступивших от </w:t>
      </w:r>
      <w:r>
        <w:rPr>
          <w:rFonts w:ascii="Liberation Serif" w:hAnsi="Liberation Serif" w:cs="Liberation Serif" w:eastAsia="Liberation Serif"/>
          <w:sz w:val="24"/>
        </w:rPr>
        <w:t xml:space="preserve">субъектов малого и среднего предпринимательства по рассмотрению возможных к реализации франшиз для включения в список франшиз Ямало-Ненецкого автономного округа.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tabs>
          <w:tab w:val="left" w:pos="284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/>
          <w:sz w:val="24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b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  <w:t xml:space="preserve">Порядок работы комитета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1134"/>
        <w:jc w:val="center"/>
        <w:tabs>
          <w:tab w:val="left" w:pos="284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3.1. Заседания комитета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3.2. Состав и регламент деятельности комитета утверждается протоколом Совета.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3.3. Комитет возглавляет председатель.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3.4. Заседания комитета проводит председатель, а в его отсутствие – лицо, исполняющее его обязанности.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3.5. Заседания комитета проводятся</w:t>
      </w:r>
      <w:r>
        <w:rPr>
          <w:rFonts w:ascii="Liberation Serif" w:hAnsi="Liberation Serif" w:cs="Liberation Serif" w:eastAsia="Liberation Serif"/>
          <w:sz w:val="24"/>
        </w:rPr>
        <w:t xml:space="preserve"> по мере поступления: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- документов от организатора мероприятий;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- инициативных предложений от субъектов </w:t>
      </w:r>
      <w:r>
        <w:rPr>
          <w:rFonts w:ascii="Liberation Serif" w:hAnsi="Liberation Serif" w:cs="Liberation Serif" w:eastAsia="Liberation Serif"/>
          <w:sz w:val="24"/>
        </w:rPr>
        <w:t xml:space="preserve">малого и среднего предпринимательства</w:t>
      </w:r>
      <w:r>
        <w:rPr>
          <w:rFonts w:ascii="Liberation Serif" w:hAnsi="Liberation Serif" w:cs="Liberation Serif" w:eastAsia="Liberation Serif"/>
          <w:sz w:val="24"/>
        </w:rPr>
        <w:t xml:space="preserve"> по рассмотрению возможных к реализации франшиз.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3.6. Заседания комитета считаются правомочными, если в них участвует не менее половины его членов.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3.7. Комитет вправе приглашать на заседания представителей органов местного самоуправления, пред</w:t>
      </w:r>
      <w:r>
        <w:rPr>
          <w:rFonts w:ascii="Liberation Serif" w:hAnsi="Liberation Serif" w:cs="Liberation Serif" w:eastAsia="Liberation Serif"/>
          <w:sz w:val="24"/>
        </w:rPr>
        <w:t xml:space="preserve">ставителей иных органов и организаций, предприятий и представителей бизнеса, имею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щих непосредственное отношение к рассматриваемому вопросу, а также запрашивать необходимую информацию у указанных органов и организаций.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3.8. Заседания комитета при необходимости может быть проведено в заочной форме путем подписания опросного листа.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3.9. В рамках мероприятия по предоставлению компенсаций комитет проводит анализ проектов и инициативных предложений о реализации франшиз субъектов малого и среднего предпринимательства с цель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ю принятия решения об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одобрении или отказе в одобрении проектов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,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предложений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по франшизам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субъектов малого и среднего предпринимательства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В отношении одобренных проектов Фонд «Мой бизнес» предоставляется компенсация части затрат, связанных с подключением на территории автономного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округа к сети газораспределения (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газопотребления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), и (или) электроснабжения, и (или) водоснабжения, и (или) теплоснабжения.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В отношении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одобренных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инициативных предложений о реализации франшиз субъектов малого и среднего предпринимательства направляется обращение о дополнении утвержденного списка франшиз рекомендованного Проектным офисом Ямало-Ненецкого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3.10. При проведении анализа проектов уполномоченными участниками комитета в составе не менее 2 представителей осуществляется выезд 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на место реализации каждого проекта и составляется акт обследования, по итогам которо</w:t>
      </w:r>
      <w:r>
        <w:rPr>
          <w:rFonts w:ascii="Liberation Serif" w:hAnsi="Liberation Serif" w:cs="Liberation Serif" w:eastAsia="Liberation Serif"/>
          <w:sz w:val="24"/>
        </w:rPr>
        <w:t xml:space="preserve">го формируется Аналитическая записка к проекту и Информационная карта проекта. К акту прилагаются фотоматериалы (не менее 5 различных фотографий объекта), отражающие место</w:t>
      </w:r>
      <w:r>
        <w:rPr>
          <w:rFonts w:ascii="Liberation Serif" w:hAnsi="Liberation Serif" w:cs="Liberation Serif" w:eastAsia="Liberation Serif"/>
          <w:sz w:val="24"/>
        </w:rPr>
        <w:t xml:space="preserve"> нахождения объекта, его внутренний и внешний облик, информацию о работе объекта (вывеска), и иные факты </w:t>
      </w:r>
      <w:r>
        <w:rPr>
          <w:rFonts w:ascii="Liberation Serif" w:hAnsi="Liberation Serif" w:cs="Liberation Serif" w:eastAsia="Liberation Serif"/>
          <w:sz w:val="24"/>
        </w:rPr>
        <w:t xml:space="preserve">фотофиксации</w:t>
      </w:r>
      <w:r>
        <w:rPr>
          <w:rFonts w:ascii="Liberation Serif" w:hAnsi="Liberation Serif" w:cs="Liberation Serif" w:eastAsia="Liberation Serif"/>
          <w:sz w:val="24"/>
        </w:rPr>
        <w:t xml:space="preserve">, позволяющие определить степень готовности объекта к реализации проекта заявителя, вынесенного на рассмотрение комитета.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В случае если мес</w:t>
      </w:r>
      <w:r>
        <w:rPr>
          <w:rFonts w:ascii="Liberation Serif" w:hAnsi="Liberation Serif" w:cs="Liberation Serif" w:eastAsia="Liberation Serif"/>
          <w:sz w:val="24"/>
        </w:rPr>
        <w:t xml:space="preserve">то реализации проекта находится в труднодоступном населенном пункте, комитет имеет право направить обращение о необходимости проведения такого осмотра специалистами территориального структурного подразделения Администрации </w:t>
      </w:r>
      <w:r>
        <w:rPr>
          <w:rFonts w:ascii="Liberation Serif" w:hAnsi="Liberation Serif" w:cs="Liberation Serif" w:eastAsia="Liberation Serif"/>
          <w:sz w:val="24"/>
        </w:rPr>
        <w:t xml:space="preserve">Пуровского</w:t>
      </w:r>
      <w:r>
        <w:rPr>
          <w:rFonts w:ascii="Liberation Serif" w:hAnsi="Liberation Serif" w:cs="Liberation Serif" w:eastAsia="Liberation Serif"/>
          <w:sz w:val="24"/>
        </w:rPr>
        <w:t xml:space="preserve"> района в соответствующ</w:t>
      </w:r>
      <w:r>
        <w:rPr>
          <w:rFonts w:ascii="Liberation Serif" w:hAnsi="Liberation Serif" w:cs="Liberation Serif" w:eastAsia="Liberation Serif"/>
          <w:sz w:val="24"/>
        </w:rPr>
        <w:t xml:space="preserve">ем населенном пункте.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/>
          <w:sz w:val="24"/>
          <w:lang w:val="en-US"/>
        </w:rPr>
        <w:t xml:space="preserve">IV</w:t>
      </w:r>
      <w:r>
        <w:rPr>
          <w:rFonts w:ascii="Liberation Serif" w:hAnsi="Liberation Serif" w:cs="Liberation Serif" w:eastAsia="Liberation Serif"/>
          <w:b/>
          <w:sz w:val="24"/>
        </w:rPr>
        <w:t xml:space="preserve">. Порядок рассмотрения заявок комитетом, взаимодействие с организатором мероприятий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b/>
          <w:sz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4.1. Секретарь комитета после получения заявок от организатора мероприятия</w:t>
      </w: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: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в течение 3 (трех) рабочих дней направляет запрос Заявителю о предоста</w:t>
      </w: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влении дополнительной информации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 согласно</w:t>
      </w: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 приложению 5;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в течение 5 (пяти) рабочих дней организует выезд в соответствии с пунктом 3.10. настоящего регламента;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в течение 2 (двух) рабочих дней после окончания осуществления выездов ф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ормирует комплект копий вс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ех заявок с прилагаемыми документами по количеству членов комитета и направляет последним для изучения и рассмотрения;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/>
          <w:bCs/>
          <w:sz w:val="24"/>
          <w:highlight w:val="white"/>
        </w:rPr>
        <w:t xml:space="preserve">осуществляет подготовку заседания комитета, которое должно состояться не поздней 10 (десяти) рабочих дней со дня получения заявок.</w:t>
      </w:r>
      <w:r>
        <w:rPr>
          <w:rFonts w:ascii="Liberation Serif" w:hAnsi="Liberation Serif" w:cs="Liberation Serif" w:eastAsia="Liberation Serif"/>
          <w:sz w:val="24"/>
          <w:highlight w:val="white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4.2. </w:t>
      </w:r>
      <w:r>
        <w:rPr>
          <w:rFonts w:ascii="Liberation Serif" w:hAnsi="Liberation Serif" w:cs="Liberation Serif" w:eastAsia="Liberation Serif"/>
          <w:sz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</w:rPr>
        <w:t xml:space="preserve">ри рассмотрении заявок комитет рассматривает следующие сведения: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4.2.1. Актуальность реализации заявленного проекта по критериям, указанным в приложении 1 к настоящему регламенту;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widowControl w:val="off"/>
        <w:tabs>
          <w:tab w:val="left" w:pos="567" w:leader="none"/>
          <w:tab w:val="left" w:pos="993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4.2.2. </w:t>
      </w:r>
      <w:r>
        <w:rPr>
          <w:rFonts w:ascii="Liberation Serif" w:hAnsi="Liberation Serif" w:cs="Liberation Serif" w:eastAsia="Liberation Serif"/>
          <w:sz w:val="24"/>
        </w:rPr>
        <w:t xml:space="preserve">СМСП планирует расходы</w:t>
      </w:r>
      <w:r>
        <w:rPr>
          <w:rFonts w:ascii="Liberation Serif" w:hAnsi="Liberation Serif" w:cs="Liberation Serif" w:eastAsia="Liberation Serif"/>
          <w:sz w:val="24"/>
        </w:rPr>
        <w:t xml:space="preserve"> и (или) обращается за возмещением расходов по договорам (соглашениям, контрактам), заключенным не ранее </w:t>
      </w:r>
      <w:r>
        <w:rPr>
          <w:rFonts w:ascii="Liberation Serif" w:hAnsi="Liberation Serif" w:cs="Liberation Serif" w:eastAsia="Liberation Serif"/>
          <w:bCs/>
          <w:sz w:val="24"/>
        </w:rPr>
        <w:t xml:space="preserve">01 января 2022 года</w:t>
      </w:r>
      <w:r>
        <w:rPr>
          <w:rFonts w:ascii="Liberation Serif" w:hAnsi="Liberation Serif" w:cs="Liberation Serif" w:eastAsia="Liberation Serif"/>
          <w:sz w:val="24"/>
        </w:rPr>
        <w:t xml:space="preserve">, на</w:t>
      </w:r>
      <w:r>
        <w:rPr>
          <w:rFonts w:ascii="Liberation Serif" w:hAnsi="Liberation Serif" w:cs="Liberation Serif" w:eastAsia="Liberation Serif"/>
          <w:sz w:val="24"/>
        </w:rPr>
        <w:t xml:space="preserve"> подключение к сети газораспределения (</w:t>
      </w:r>
      <w:r>
        <w:rPr>
          <w:rFonts w:ascii="Liberation Serif" w:hAnsi="Liberation Serif" w:cs="Liberation Serif" w:eastAsia="Liberation Serif"/>
          <w:sz w:val="24"/>
        </w:rPr>
        <w:t xml:space="preserve">газопотребления</w:t>
      </w:r>
      <w:r>
        <w:rPr>
          <w:rFonts w:ascii="Liberation Serif" w:hAnsi="Liberation Serif" w:cs="Liberation Serif" w:eastAsia="Liberation Serif"/>
          <w:sz w:val="24"/>
        </w:rPr>
        <w:t xml:space="preserve">), и (или) электроснабжения, и (или) водоснабжения, и (или) теплоснабжения</w:t>
      </w:r>
      <w:r>
        <w:rPr>
          <w:rFonts w:ascii="Liberation Serif" w:hAnsi="Liberation Serif" w:cs="Liberation Serif" w:eastAsia="Liberation Serif"/>
          <w:sz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4.2.3. СМСП зарегистрирован на территории муниципального округа </w:t>
      </w:r>
      <w:r>
        <w:rPr>
          <w:rFonts w:ascii="Liberation Serif" w:hAnsi="Liberation Serif" w:cs="Liberation Serif" w:eastAsia="Liberation Serif"/>
          <w:sz w:val="24"/>
        </w:rPr>
        <w:t xml:space="preserve">Пуровский</w:t>
      </w:r>
      <w:r>
        <w:rPr>
          <w:rFonts w:ascii="Liberation Serif" w:hAnsi="Liberation Serif" w:cs="Liberation Serif" w:eastAsia="Liberation Serif"/>
          <w:sz w:val="24"/>
        </w:rPr>
        <w:t xml:space="preserve"> район и осуществляет приоритетный вид деятельности, указанный в приложении 4 к настоящему регламенту.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В случае осуществления СМСП вида деятельности, не относящегося к </w:t>
      </w:r>
      <w:r>
        <w:rPr>
          <w:rFonts w:ascii="Liberation Serif" w:hAnsi="Liberation Serif" w:cs="Liberation Serif" w:eastAsia="Liberation Serif"/>
          <w:sz w:val="24"/>
        </w:rPr>
        <w:t xml:space="preserve">приоритетному</w:t>
      </w:r>
      <w:r>
        <w:rPr>
          <w:rFonts w:ascii="Liberation Serif" w:hAnsi="Liberation Serif" w:cs="Liberation Serif" w:eastAsia="Liberation Serif"/>
          <w:sz w:val="24"/>
        </w:rPr>
        <w:t xml:space="preserve">, решение в отношении поддержки принимается комитетом на его усмотрение, исходя из актуальности такой поддержки для развития муниципального округа, о чем в протоколе делается соответствующая отметка.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4.3. По каждой заявке членами комитета заполняются оцен</w:t>
      </w:r>
      <w:r>
        <w:rPr>
          <w:rFonts w:ascii="Liberation Serif" w:hAnsi="Liberation Serif" w:cs="Liberation Serif" w:eastAsia="Liberation Serif"/>
          <w:sz w:val="24"/>
        </w:rPr>
        <w:t xml:space="preserve">очные листы по форме согласно приложению 2 к настоящему регламенту.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4.4. Одобрению подлежат проекты, набравшие </w:t>
      </w:r>
      <w:r>
        <w:rPr>
          <w:rFonts w:ascii="Liberation Serif" w:hAnsi="Liberation Serif" w:cs="Liberation Serif" w:eastAsia="Liberation Serif"/>
          <w:sz w:val="24"/>
        </w:rPr>
        <w:t xml:space="preserve">равное</w:t>
      </w:r>
      <w:r>
        <w:rPr>
          <w:rFonts w:ascii="Liberation Serif" w:hAnsi="Liberation Serif" w:cs="Liberation Serif" w:eastAsia="Liberation Serif"/>
          <w:sz w:val="24"/>
        </w:rPr>
        <w:t xml:space="preserve"> или больше 5 баллов по критериям оценки, указанным в приложении 1 к настоящему регламенту.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Итоговый балл принимается как среднее арифметич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еское в соответствии с заполненными оценочными листами всех членов комитета, согласно приложению № 2 к настоящему регламенту.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cstheme="minorBidi"/>
          <w:sz w:val="24"/>
        </w:rPr>
        <w:t xml:space="preserve">4.5. Решения об итогах конкурсного отбора принимаются на заседании комитета, оформляются протоколом, который подписывается в течен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ие 2 рабочих дней со дня проведения заседания председателем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и секретарем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cstheme="minorBidi"/>
          <w:sz w:val="24"/>
        </w:rPr>
        <w:t xml:space="preserve">К протоколу прикладываются информационные материалы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о ходе заседания комитета, присутствующих участниках, перечне рассматриваемых вопросов и результатах их рассмотрения, оценоч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ные ведомости с приложением рассматриваемых материалов, включая Аналитическую записку и Информационную карту проекта по форме согласно приложению 5 к настоящему регламенту, фотоматериалы, отражающие место осуществления проекта (не менее 5 различных фотогра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фий объекта, где планируется реализация проекта), техническую и иную документацию, подтверждающую намерения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 заявителя и отражающие степень готовности проекта, иные документы и информационные материалы, относящиеся к сути рассматриваемых вопросов и обоснова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нности принятых решений. 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cstheme="minorBidi"/>
          <w:sz w:val="24"/>
        </w:rPr>
        <w:t xml:space="preserve">4.6. Протокол направляется в адрес организатора мероприятия не позднее 3 (трех) рабочих дней со дня проведения соответствующего заседания.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4.7. Секретарь комитета после получения инициативного предложения </w:t>
      </w:r>
      <w:r>
        <w:rPr>
          <w:rFonts w:ascii="Liberation Serif" w:hAnsi="Liberation Serif" w:cs="Liberation Serif" w:eastAsia="Liberation Serif" w:cstheme="minorBidi"/>
          <w:color w:val="000000" w:themeColor="text1"/>
          <w:sz w:val="24"/>
          <w:highlight w:val="white"/>
        </w:rPr>
        <w:t xml:space="preserve">о реализации франшизы </w:t>
      </w: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от субъекта малого и среднего предпринимательства:</w:t>
      </w:r>
      <w:r>
        <w:rPr>
          <w:rFonts w:cstheme="minorBidi"/>
        </w:rPr>
      </w:r>
      <w:r>
        <w:rPr>
          <w:rFonts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в течение 3 (трех) рабочих дней направляет запрос Заявителю о предоста</w:t>
      </w: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влении дополнительной информации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(материалы, относящиеся к сути рассматриваемых вопросов и обоснова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нности принятия решения)</w:t>
      </w: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;</w:t>
      </w:r>
      <w:r>
        <w:rPr>
          <w:rFonts w:cstheme="minorBidi"/>
        </w:rPr>
      </w:r>
      <w:r>
        <w:rPr>
          <w:rFonts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в течение 5 (пяти) рабочих дней подготавливает заключение о целесообразности реализации франшизы;</w:t>
      </w:r>
      <w:r>
        <w:rPr>
          <w:rFonts w:cstheme="minorBidi"/>
        </w:rPr>
      </w:r>
      <w:r>
        <w:rPr>
          <w:rFonts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в течение 2 (двух) рабочих дней 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направляет заключение и материалы по планируемой к реализации франшизе на рассмотрение членам комитета;</w:t>
      </w:r>
      <w:r>
        <w:rPr>
          <w:rFonts w:cstheme="minorBidi"/>
        </w:rPr>
      </w:r>
      <w:r>
        <w:rPr>
          <w:rFonts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осуществляет подготовку заседания комитета, которое должно состояться не поздней 10 (десяти) рабочих дней со дня получения обращения.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 w:cstheme="minorBidi"/>
          <w:bCs/>
          <w:sz w:val="24"/>
          <w:highlight w:val="white"/>
        </w:rPr>
        <w:t xml:space="preserve">4.8. 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П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ри подготовке заключения учитывается: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sz w:val="24"/>
        </w:rPr>
        <w:t xml:space="preserve">- актуальность реализации франшизы;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cstheme="minorBidi"/>
          <w:sz w:val="24"/>
        </w:rPr>
        <w:t xml:space="preserve">- СМСП зарегистрирован на территории муниципального округа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Пуровский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 район, планирует регистрацию и реализацию франшизы на территории района</w:t>
      </w:r>
      <w:r>
        <w:rPr>
          <w:rFonts w:ascii="Liberation Serif" w:hAnsi="Liberation Serif" w:cs="Liberation Serif" w:eastAsia="Liberation Serif" w:cstheme="minorBidi"/>
          <w:sz w:val="24"/>
          <w:highlight w:val="none"/>
        </w:rPr>
        <w:t xml:space="preserve">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 w:cstheme="minorBidi"/>
          <w:sz w:val="24"/>
        </w:rPr>
        <w:t xml:space="preserve">4.9. Решение об </w:t>
      </w:r>
      <w:r>
        <w:rPr>
          <w:rFonts w:ascii="Liberation Serif" w:hAnsi="Liberation Serif" w:cs="Liberation Serif" w:eastAsia="Liberation Serif" w:cstheme="minorBidi"/>
          <w:color w:val="000000" w:themeColor="text1"/>
          <w:sz w:val="24"/>
        </w:rPr>
        <w:t xml:space="preserve">одобрении</w:t>
      </w:r>
      <w:r>
        <w:rPr>
          <w:rFonts w:ascii="Liberation Serif" w:hAnsi="Liberation Serif" w:cs="Liberation Serif" w:eastAsia="Liberation Serif" w:cstheme="minorBidi"/>
          <w:color w:val="000000" w:themeColor="text1"/>
          <w:sz w:val="24"/>
          <w:highlight w:val="none"/>
        </w:rPr>
        <w:t xml:space="preserve"> франшизы по </w:t>
      </w:r>
      <w:r>
        <w:rPr>
          <w:rFonts w:ascii="Liberation Serif" w:hAnsi="Liberation Serif" w:cs="Liberation Serif" w:eastAsia="Liberation Serif" w:cstheme="minorBidi"/>
          <w:color w:val="000000" w:themeColor="text1"/>
          <w:sz w:val="24"/>
        </w:rPr>
        <w:t xml:space="preserve">инициативе субъекта малого и среднего предпринимательства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принимаются на заседании комитета, оформляются протоколом, который подписывается в течен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ие 2 рабочих дней со дня проведения заседания председателем </w:t>
      </w:r>
      <w:r>
        <w:rPr>
          <w:rFonts w:ascii="Liberation Serif" w:hAnsi="Liberation Serif" w:cs="Liberation Serif" w:eastAsia="Liberation Serif" w:cstheme="minorBidi"/>
          <w:sz w:val="24"/>
        </w:rPr>
        <w:t xml:space="preserve">и секретарем.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4.10. 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По 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одобренным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инициативным предложениям о реализации франшиз субъектов малого и среднего предпринимательства направляется обращение о дополнении утвержденного списка франшиз рекомендованного Проектным офисом Ямало-Ненецкого автономного округа 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не позднее 5 рабочих дней со дня проведения соответствующего заседания</w:t>
      </w:r>
      <w:r>
        <w:rPr>
          <w:rFonts w:ascii="Liberation Serif" w:hAnsi="Liberation Serif" w:cs="Liberation Serif" w:eastAsia="Liberation Serif" w:cstheme="minorBidi"/>
          <w:sz w:val="24"/>
          <w:highlight w:val="white"/>
        </w:rPr>
        <w:t xml:space="preserve">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highlight w:val="none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cstheme="minorBidi"/>
        </w:rPr>
        <w:t xml:space="preserve">Приложение 1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  <w:bCs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  <w:bCs/>
        </w:rPr>
        <w:t xml:space="preserve">СОСТАВ</w:t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З</w:t>
      </w:r>
      <w:r>
        <w:rPr>
          <w:rFonts w:ascii="Liberation Serif" w:hAnsi="Liberation Serif" w:cs="Liberation Serif" w:eastAsia="Liberation Serif" w:cstheme="minorBidi"/>
        </w:rPr>
        <w:t xml:space="preserve">аместитель Главы Администрации района по вопросам финансов и экономики (председател</w:t>
      </w:r>
      <w:r>
        <w:rPr>
          <w:rFonts w:ascii="Liberation Serif" w:hAnsi="Liberation Serif" w:cs="Liberation Serif" w:eastAsia="Liberation Serif" w:cstheme="minorBidi"/>
        </w:rPr>
        <w:t xml:space="preserve">ь</w:t>
      </w:r>
      <w:r>
        <w:rPr>
          <w:rFonts w:ascii="Liberation Serif" w:hAnsi="Liberation Serif" w:cs="Liberation Serif" w:eastAsia="Liberation Serif" w:cstheme="minorBidi"/>
        </w:rPr>
        <w:t xml:space="preserve">);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директор НКО «Фонд содействия развитию Пуровского района» (секретарь)                  (с правом голоса).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Члены Совета: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заместитель Главы Администрации Пуровского района по правовым вопросам;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заместитель Главы Администрации Пуровского района;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заместитель Главы Администрации Пуровского района по внутренней политике;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заместитель начальника департамента, начальник управления экономики Департамента экономики, торговли и муниципального заказа Администрации Пуровского района;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руководители структурных подразделений Администрации Пуровского района, курирующие направления деятельности по вопросам, выносимым на рассмотрение </w:t>
      </w:r>
      <w:r>
        <w:rPr>
          <w:rFonts w:ascii="Liberation Serif" w:hAnsi="Liberation Serif" w:cs="Liberation Serif" w:eastAsia="Liberation Serif" w:cstheme="minorBidi"/>
        </w:rPr>
        <w:t xml:space="preserve">(по согласованию);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представитель союза предпринимателей общественная организация «Союз предпринимателей Пуровского района»</w:t>
      </w:r>
      <w:r>
        <w:rPr>
          <w:rFonts w:ascii="Liberation Serif" w:hAnsi="Liberation Serif" w:cs="Liberation Serif" w:eastAsia="Liberation Serif" w:cstheme="minorBidi"/>
        </w:rPr>
        <w:t xml:space="preserve"> (по согласованию)</w:t>
      </w:r>
      <w:r>
        <w:rPr>
          <w:rFonts w:ascii="Liberation Serif" w:hAnsi="Liberation Serif" w:cs="Liberation Serif" w:eastAsia="Liberation Serif" w:cstheme="minorBidi"/>
        </w:rPr>
        <w:t xml:space="preserve">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Cs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Cs/>
        </w:rPr>
        <w:t xml:space="preserve">руководитель центра</w:t>
      </w:r>
      <w:r>
        <w:rPr>
          <w:rFonts w:ascii="Liberation Serif" w:hAnsi="Liberation Serif" w:cs="Liberation Serif" w:eastAsia="Liberation Serif" w:cstheme="minorBidi"/>
        </w:rPr>
        <w:t xml:space="preserve"> </w:t>
      </w:r>
      <w:r>
        <w:rPr>
          <w:rFonts w:ascii="Liberation Serif" w:hAnsi="Liberation Serif" w:cs="Liberation Serif" w:eastAsia="Liberation Serif" w:cstheme="minorBidi"/>
          <w:iCs/>
        </w:rPr>
        <w:t xml:space="preserve">«Мой бизнес» в г. Тарко-Сале</w:t>
      </w:r>
      <w:r>
        <w:rPr>
          <w:rFonts w:ascii="Liberation Serif" w:hAnsi="Liberation Serif" w:cs="Liberation Serif" w:eastAsia="Liberation Serif" w:cstheme="minorBidi"/>
          <w:iCs/>
        </w:rPr>
        <w:t xml:space="preserve"> </w:t>
      </w:r>
      <w:r>
        <w:rPr>
          <w:rFonts w:ascii="Liberation Serif" w:hAnsi="Liberation Serif" w:cs="Liberation Serif" w:eastAsia="Liberation Serif" w:cstheme="minorBidi"/>
        </w:rPr>
        <w:t xml:space="preserve">(по согласованию)</w:t>
      </w:r>
      <w:r>
        <w:rPr>
          <w:rFonts w:ascii="Liberation Serif" w:hAnsi="Liberation Serif" w:cs="Liberation Serif" w:eastAsia="Liberation Serif" w:cstheme="minorBidi"/>
        </w:rPr>
        <w:t xml:space="preserve">;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заместитель председателя Думы Пуровского района </w:t>
      </w:r>
      <w:r>
        <w:rPr>
          <w:rFonts w:ascii="Liberation Serif" w:hAnsi="Liberation Serif" w:cs="Liberation Serif" w:eastAsia="Liberation Serif" w:cstheme="minorBidi"/>
        </w:rPr>
        <w:t xml:space="preserve">(по согласованию)</w:t>
      </w:r>
      <w:r>
        <w:rPr>
          <w:rFonts w:ascii="Liberation Serif" w:hAnsi="Liberation Serif" w:cs="Liberation Serif" w:eastAsia="Liberation Serif" w:cstheme="minorBidi"/>
        </w:rPr>
        <w:t xml:space="preserve">.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highlight w:val="none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cstheme="minorBidi"/>
          <w:highlight w:val="none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cstheme="minorBidi"/>
          <w:highlight w:val="none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shd w:val="nil" w:color="auto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cstheme="minorBidi"/>
          <w:highlight w:val="none"/>
        </w:rPr>
        <w:br w:type="page"/>
      </w:r>
      <w:r>
        <w:rPr>
          <w:rFonts w:cstheme="minorBidi"/>
        </w:rPr>
      </w:r>
      <w:r>
        <w:rPr>
          <w:rFonts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cstheme="minorBidi"/>
        </w:rPr>
        <w:t xml:space="preserve">Приложение 2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КРИТЕРИИ ОЦЕНКИ</w:t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tbl>
      <w:tblPr>
        <w:tblStyle w:val="882"/>
        <w:tblpPr w:horzAnchor="text" w:tblpXSpec="left" w:vertAnchor="text" w:tblpY="1" w:leftFromText="180" w:topFromText="0" w:rightFromText="180" w:bottomFromText="0"/>
        <w:tblW w:w="9747" w:type="dxa"/>
        <w:tblLook w:val="04A0" w:firstRow="1" w:lastRow="0" w:firstColumn="1" w:lastColumn="0" w:noHBand="0" w:noVBand="1"/>
      </w:tblPr>
      <w:tblGrid>
        <w:gridCol w:w="534"/>
        <w:gridCol w:w="7512"/>
        <w:gridCol w:w="1701"/>
      </w:tblGrid>
      <w:tr>
        <w:trPr>
          <w:trHeight w:val="414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Наименование критерия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33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Балльная оценка (балл)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Доля собственных средств в общем объеме инвестиций на реализацию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76% и выше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51% включительно до 75%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31% включительно до 50%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10% включительно до 30%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менее 10%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Увеличение среднесписочной численности работников в результате реализации заявленного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составляет свыше 8 человек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составляет от 4 до 7 человек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составляет от 1 до 3 человек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отсутствует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Направление деятельности по проекту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left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проект по основному виду деятельности, включенному в приоритетные виды деятельности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left="175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уникальный проект, впервые реализуемый на территории населенного пункта не относящийся к приоритетным видам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проекты по прочим направлениям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Срок окупаемости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1 до 3 лет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3 до 5 лет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5 и более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33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Степень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расширение деятельности, новое направление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проект на стадии реализации, внедрения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наличие 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бизнес-идеи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9923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Приложение 3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ОЦЕНОЧНЫЙ ЛИСТ</w:t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члена комитета по рассмотрению зая</w:t>
      </w:r>
      <w:r>
        <w:rPr>
          <w:rFonts w:ascii="Liberation Serif" w:hAnsi="Liberation Serif" w:cs="Liberation Serif" w:eastAsia="Liberation Serif" w:cstheme="minorBidi"/>
        </w:rPr>
        <w:t xml:space="preserve">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sz w:val="16"/>
          <w:szCs w:val="16"/>
        </w:rPr>
      </w:r>
      <w:r>
        <w:rPr>
          <w:rFonts w:cstheme="minorBidi"/>
        </w:rPr>
      </w:r>
      <w:r>
        <w:rPr>
          <w:rFonts w:cstheme="minorBidi"/>
        </w:rPr>
      </w:r>
    </w:p>
    <w:tbl>
      <w:tblPr>
        <w:tblW w:w="15428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2409"/>
        <w:gridCol w:w="1961"/>
        <w:gridCol w:w="2528"/>
        <w:gridCol w:w="1418"/>
        <w:gridCol w:w="1724"/>
        <w:gridCol w:w="1559"/>
        <w:gridCol w:w="1418"/>
      </w:tblGrid>
      <w:tr>
        <w:trPr>
          <w:cantSplit/>
          <w:trHeight w:val="462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Ф.И.О.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hanging="84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Наименование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5"/>
            <w:shd w:val="clear" w:color="FFFFFF" w:fill="FFFFFF"/>
            <w:tcW w:w="91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Критерии оценки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Итоговое количество баллов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cantSplit/>
          <w:trHeight w:val="180"/>
        </w:trPr>
        <w:tc>
          <w:tcPr>
            <w:tcBorders>
              <w:bottom w:val="single" w:color="000000" w:sz="4" w:space="0"/>
            </w:tcBorders>
            <w:tcW w:w="562" w:type="dxa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W w:w="184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Доля собственных средств в общем объеме инвестиций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Увеличение рабочих мест в результате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Направление деятельности по проекту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Срок окупаемости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Степень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firstLine="708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Член комитета         /________________/_________________________________/ дата «_____» _________20___ г.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8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38" w:h="11906" w:orient="landscape"/>
          <w:pgMar w:top="1560" w:right="1134" w:bottom="567" w:left="1134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244" w:right="0" w:firstLine="0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Приложение 4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СВОДНАЯ ОЦЕНОЧНАЯ ВЕДОМОСТЬ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tbl>
      <w:tblPr>
        <w:tblStyle w:val="882"/>
        <w:tblW w:w="0" w:type="auto"/>
        <w:tblLook w:val="04A0" w:firstRow="1" w:lastRow="0" w:firstColumn="1" w:lastColumn="0" w:noHBand="0" w:noVBand="1"/>
      </w:tblPr>
      <w:tblGrid>
        <w:gridCol w:w="540"/>
        <w:gridCol w:w="2499"/>
        <w:gridCol w:w="3873"/>
        <w:gridCol w:w="2835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Ф.И.О.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Наиме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нование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Итоговый балл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shd w:val="nil" w:color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br w:type="page"/>
      </w:r>
      <w:r>
        <w:rPr>
          <w:rFonts w:cstheme="minorBidi"/>
        </w:rPr>
      </w:r>
      <w:r>
        <w:rPr>
          <w:rFonts w:cstheme="minorBidi"/>
        </w:rPr>
      </w:r>
    </w:p>
    <w:p>
      <w:pPr>
        <w:ind w:left="5244" w:right="-282" w:firstLine="0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Приложение 5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ПЕРЕЧЕНЬ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приоритетных видов деятельности для расс</w:t>
      </w:r>
      <w:r>
        <w:rPr>
          <w:rFonts w:ascii="Liberation Serif" w:hAnsi="Liberation Serif" w:cs="Liberation Serif" w:eastAsia="Liberation Serif" w:cstheme="minorBidi"/>
          <w:b/>
        </w:rPr>
        <w:t xml:space="preserve">мотрения заявок</w:t>
      </w:r>
      <w:r>
        <w:rPr>
          <w:rFonts w:ascii="Liberation Serif" w:hAnsi="Liberation Serif" w:cs="Liberation Serif" w:eastAsia="Liberation Serif" w:cstheme="minorBidi"/>
        </w:rPr>
        <w:t xml:space="preserve"> </w:t>
      </w:r>
      <w:r>
        <w:rPr>
          <w:rFonts w:ascii="Liberation Serif" w:hAnsi="Liberation Serif" w:cs="Liberation Serif" w:eastAsia="Liberation Serif" w:cstheme="minorBidi"/>
          <w:b/>
        </w:rPr>
        <w:t xml:space="preserve">субъектов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tbl>
      <w:tblPr>
        <w:tblW w:w="9741" w:type="dxa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099"/>
      </w:tblGrid>
      <w:tr>
        <w:trPr>
          <w:trHeight w:val="473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ОКВЭД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Выращивание овощей, бахчевых, корнеплодных и клубнеплодных культур, грибов и трюфелей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01.13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Животноводство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01.4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7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Лесоводство и прочая лесохозяйственная деятельность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02.1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Рыболовство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03.1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7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Переработка и консервирование мяса и мясной пищевой продукции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Переработка и консервирование рыбы, ракообразных и моллюсков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Переработка и консервирование фруктов и овощей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растительных и животных масел и жиров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молочной продукции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продуктов </w:t>
            </w:r>
            <w:r>
              <w:rPr>
                <w:rFonts w:ascii="Liberation Serif" w:hAnsi="Liberation Serif" w:cs="Liberation Serif" w:eastAsia="Liberation Serif"/>
              </w:rPr>
              <w:t xml:space="preserve">мукомольной</w:t>
            </w:r>
            <w:r>
              <w:rPr>
                <w:rFonts w:ascii="Liberation Serif" w:hAnsi="Liberation Serif" w:cs="Liberation Serif" w:eastAsia="Liberation Serif"/>
              </w:rPr>
              <w:t xml:space="preserve"> и крупяной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пищевых продуктов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готовых кормов для животных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63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хлеба и мучных кондитерских изделий, тортов и пирожных недлительного хранения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10.71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9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10.72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3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пива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11.05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Отделка тканей и текстильных изделий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13.30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7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текстильных изделий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13.9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одежды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Производство кожи и изделий из кожи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6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Распиловка и строгание древесины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0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изделий из дерева, пробки, соломки и материалов для плетения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Прочие виды полиграфической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18.12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пластмассовых изделий, используемых в строительстве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22.23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изделий из бетона, цемента и гипса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23.6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9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готовых металлических изделий, не включенных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25.99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4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Обработка металлических изделий механическая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25.62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1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мебели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31.0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медицинских инструментов и оборудования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32.50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1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готовых изделий, не включенных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32.99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04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Ремонт и монтаж машин и оборудования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0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гостиниц и прочих мест для временного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9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предоставлению мест для краткосрочного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55.20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96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предоставлению прочих мест для временного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55.90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ресторанов и услуги по доставке продуктов питания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56.10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4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предприятий общественного питания по обслуживанию торжественных мероприятий и прочим видам организации питания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56.2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6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Деятельность в сфере телекоммуникаций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61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5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в области информационных технологий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4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права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69.10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69.20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3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Консультирование по вопросам коммерческой деятельности и управления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70.22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3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архитектуры, инженерных изысканий и предоставление технических консультаций в этих областях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71.1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3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Технические испытания, исследования, анализ и сертификация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71.2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4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Исследование конъюнктуры рынка и изучение общественного мнения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73.20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</w:t>
            </w:r>
            <w:r>
              <w:rPr>
                <w:rFonts w:ascii="Liberation Serif" w:hAnsi="Liberation Serif" w:cs="Liberation Serif" w:eastAsia="Liberation Serif"/>
              </w:rPr>
              <w:t xml:space="preserve"> специализированная в области дизайна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фотографии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74.20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4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профессиональная, научная и техническая прочая, не включенная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74.90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0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Деятельность ветеринарная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0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Образование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здравоохранения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Предоставление социальных услуг без обеспечения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88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1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творческая, деятельность в области искусства и организации развлечений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библиотек, архивов, музеев и прочих объектов культуры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91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в области спорта, отдыха и развлечений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08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Ремонт компьютеров, предметов личного потребления и хозяйственно-бытового назначения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3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Стирка и химическая чистка текстильных и меховых изделий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7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Предоставление услуг парикмахерскими и салонами красоты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7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Организация похорон и представление связанных с ними услуг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96.03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1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физкультурно-оздоровительная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96.04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5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Предоставление прочих персональных услуг, не включенных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96.09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shd w:val="nil" w:color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br w:type="page"/>
      </w:r>
      <w:r>
        <w:rPr>
          <w:rFonts w:cstheme="minorBidi"/>
        </w:rPr>
      </w:r>
      <w:r>
        <w:rPr>
          <w:rFonts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  <w:t xml:space="preserve">Приложение 6 к регламенту </w:t>
      </w:r>
      <w:r>
        <w:rPr>
          <w:rFonts w:ascii="Liberation Serif" w:hAnsi="Liberation Serif" w:cs="Liberation Serif" w:eastAsia="Liberation Serif" w:cstheme="minorBidi"/>
        </w:rPr>
        <w:t xml:space="preserve"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Аналитическая записка к проекту ___________________________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(наименование ю</w:t>
      </w:r>
      <w:r>
        <w:rPr>
          <w:rFonts w:ascii="Liberation Serif" w:hAnsi="Liberation Serif" w:cs="Liberation Serif" w:eastAsia="Liberation Serif" w:cstheme="minorBidi"/>
          <w:i/>
        </w:rPr>
        <w:t xml:space="preserve">ридического лица или ИП реализующего проект, МО) 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Текстовая часть аналитической записки.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Объем не более 1 стр.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1. Наименование проекта.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2. Краткая характеристика.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Суть проекта. Какая основная задача решается реализацией проекта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3. Причина (причины) по которой требуется финансирование проекта.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Краткое обоснование потребности в финансировании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4. Финансово-экономическое обоснование: 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Общая стоимость проекта, источники финансирования, результат финансирования 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5. Иные сведения: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  <w:t xml:space="preserve">Срок реализации, аналоги на рынке, конкурентные преимущества, главный результат проекта для МО.</w:t>
      </w:r>
      <w:r>
        <w:rPr>
          <w:rFonts w:cstheme="minorBidi"/>
        </w:rPr>
      </w:r>
      <w:r>
        <w:rPr>
          <w:rFonts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i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</w:rPr>
        <w:t xml:space="preserve">Информационная карта проекта ________________________  </w:t>
      </w:r>
      <w:r>
        <w:rPr>
          <w:rFonts w:ascii="Liberation Serif" w:hAnsi="Liberation Serif" w:cs="Liberation Serif" w:eastAsia="Liberation Serif" w:cstheme="minorBidi"/>
          <w:i/>
        </w:rPr>
        <w:t xml:space="preserve">(наименование проекта)</w:t>
      </w:r>
      <w:r>
        <w:rPr>
          <w:rFonts w:cstheme="minorBidi"/>
        </w:rPr>
      </w:r>
      <w:r>
        <w:rPr>
          <w:rFonts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tbl>
      <w:tblPr>
        <w:tblStyle w:val="882"/>
        <w:tblW w:w="9747" w:type="dxa"/>
        <w:tblLook w:val="04A0" w:firstRow="1" w:lastRow="0" w:firstColumn="1" w:lastColumn="0" w:noHBand="0" w:noVBand="1"/>
      </w:tblPr>
      <w:tblGrid>
        <w:gridCol w:w="851"/>
        <w:gridCol w:w="4546"/>
        <w:gridCol w:w="4350"/>
      </w:tblGrid>
      <w:tr>
        <w:trPr>
          <w:trHeight w:val="36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Ключевые характеристики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Значение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0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Общая стоимость проекта, в том ч</w:t>
            </w:r>
            <w:r>
              <w:rPr>
                <w:rFonts w:ascii="Liberation Serif" w:hAnsi="Liberation Serif" w:cs="Liberation Serif" w:eastAsia="Liberation Serif"/>
              </w:rPr>
              <w:t xml:space="preserve">исле: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31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Доля собственных средств в общем объеме инвестиций на реализацию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31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Доля привлеченных средств в общем объеме инвестиций на реализацию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9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Социально-экономическая значимость проекта  для МО, в том числе: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54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Количество созданных (планируемых) рабочих мест в результате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Организация нового </w:t>
            </w:r>
            <w:r>
              <w:rPr>
                <w:rFonts w:ascii="Liberation Serif" w:hAnsi="Liberation Serif" w:cs="Liberation Serif" w:eastAsia="Liberation Serif"/>
              </w:rPr>
              <w:t xml:space="preserve">вида услуги/производства/товара/качественной характеристики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Конкурентные преимущества/решение проблемной задачи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Ресурсная база проекта (з/у, имущество, основные фонды), в </w:t>
            </w:r>
            <w:r>
              <w:rPr>
                <w:rFonts w:ascii="Liberation Serif" w:hAnsi="Liberation Serif" w:cs="Liberation Serif" w:eastAsia="Liberation Serif"/>
              </w:rPr>
              <w:t xml:space="preserve">т.ч</w:t>
            </w:r>
            <w:r>
              <w:rPr>
                <w:rFonts w:ascii="Liberation Serif" w:hAnsi="Liberation Serif" w:cs="Liberation Serif" w:eastAsia="Liberation Serif"/>
              </w:rPr>
              <w:t xml:space="preserve">. вид собственности (аренда/собственность)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Срок окупаемости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Обоснованность заявленной суммы финансирования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Текущая стадия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Приоритет для МО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Основной результат проекта для МО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cstheme="minorBidi"/>
          <w:b/>
          <w:i/>
        </w:rPr>
        <w:t xml:space="preserve">Заявитель дополнительно предоставляет техническую и иную документацию, подтверждающую намерения и отражающую степень  готовности проекта, иные документы и информационные материалы, относящиеся к сути рассматриваемых во</w:t>
      </w:r>
      <w:r>
        <w:rPr>
          <w:rFonts w:ascii="Liberation Serif" w:hAnsi="Liberation Serif" w:cs="Liberation Serif" w:eastAsia="Liberation Serif" w:cstheme="minorBidi"/>
          <w:b/>
          <w:i/>
        </w:rPr>
        <w:t xml:space="preserve">просов.  </w:t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PT Astra Serif" w:hAnsi="PT Astra Serif"/>
        </w:rPr>
      </w:pPr>
      <w:r>
        <w:rPr>
          <w:rFonts w:ascii="PT Astra Serif" w:hAnsi="PT Astra Serif" w:cstheme="minorBidi"/>
          <w:bCs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ind w:left="5760" w:right="-1"/>
        <w:jc w:val="both"/>
        <w:rPr>
          <w:rFonts w:ascii="Liberation Serif" w:hAnsi="Liberation Serif"/>
        </w:rPr>
      </w:pPr>
      <w:r>
        <w:rPr>
          <w:rFonts w:ascii="Liberation Serif" w:hAnsi="Liberation Serif" w:cstheme="minorBidi"/>
          <w:bCs/>
        </w:rPr>
      </w:r>
      <w:r>
        <w:rPr>
          <w:rFonts w:cstheme="minorBidi"/>
        </w:rPr>
      </w:r>
      <w:r>
        <w:rPr>
          <w:rFonts w:cstheme="minorBidi"/>
        </w:rPr>
      </w: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 w:cstheme="minorBidi"/>
          <w:b/>
        </w:rPr>
      </w:r>
      <w:r>
        <w:rPr>
          <w:rFonts w:cstheme="minorBidi"/>
        </w:rPr>
      </w:r>
      <w:r>
        <w:rPr>
          <w:rFonts w:cstheme="minorBidi"/>
        </w:rPr>
      </w:r>
    </w:p>
    <w:sectPr>
      <w:footnotePr/>
      <w:endnotePr/>
      <w:type w:val="nextPage"/>
      <w:pgSz w:w="11906" w:h="16838" w:orient="portrait"/>
      <w:pgMar w:top="1134" w:right="849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6"/>
    <w:basedOn w:val="835"/>
    <w:next w:val="835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35"/>
    <w:next w:val="835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1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35"/>
    <w:next w:val="83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1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35"/>
    <w:next w:val="835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1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Title"/>
    <w:basedOn w:val="835"/>
    <w:next w:val="835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basedOn w:val="841"/>
    <w:link w:val="688"/>
    <w:uiPriority w:val="10"/>
    <w:rPr>
      <w:sz w:val="48"/>
      <w:szCs w:val="48"/>
    </w:rPr>
  </w:style>
  <w:style w:type="paragraph" w:styleId="690">
    <w:name w:val="Subtitle"/>
    <w:basedOn w:val="835"/>
    <w:next w:val="835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basedOn w:val="841"/>
    <w:link w:val="690"/>
    <w:uiPriority w:val="11"/>
    <w:rPr>
      <w:sz w:val="24"/>
      <w:szCs w:val="24"/>
    </w:rPr>
  </w:style>
  <w:style w:type="paragraph" w:styleId="692">
    <w:name w:val="Quote"/>
    <w:basedOn w:val="835"/>
    <w:next w:val="835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35"/>
    <w:next w:val="835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paragraph" w:styleId="696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69"/>
    <w:uiPriority w:val="99"/>
  </w:style>
  <w:style w:type="table" w:styleId="698">
    <w:name w:val="Table Grid Light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3">
    <w:name w:val="Lined - Accent 1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4">
    <w:name w:val="Lined - Accent 2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5">
    <w:name w:val="Lined - Accent 3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6">
    <w:name w:val="Lined - Accent 4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7">
    <w:name w:val="Lined - Accent 5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8">
    <w:name w:val="Lined - Accent 6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9">
    <w:name w:val="Bordered &amp; Lined - Accent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0">
    <w:name w:val="Bordered &amp; Lined - Accent 1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1">
    <w:name w:val="Bordered &amp; Lined - Accent 2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2">
    <w:name w:val="Bordered &amp; Lined - Accent 3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3">
    <w:name w:val="Bordered &amp; Lined - Accent 4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4">
    <w:name w:val="Bordered &amp; Lined - Accent 5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5">
    <w:name w:val="Bordered &amp; Lined - Accent 6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6">
    <w:name w:val="Bordered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Endnote Text Char"/>
    <w:link w:val="889"/>
    <w:uiPriority w:val="99"/>
    <w:rPr>
      <w:sz w:val="20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36">
    <w:name w:val="Heading 1"/>
    <w:basedOn w:val="835"/>
    <w:next w:val="835"/>
    <w:link w:val="845"/>
    <w:qFormat/>
    <w:uiPriority w:val="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37">
    <w:name w:val="Heading 2"/>
    <w:basedOn w:val="835"/>
    <w:next w:val="835"/>
    <w:link w:val="847"/>
    <w:qFormat/>
    <w:uiPriority w:val="99"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38">
    <w:name w:val="Heading 3"/>
    <w:basedOn w:val="835"/>
    <w:next w:val="835"/>
    <w:link w:val="84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39">
    <w:name w:val="Heading 4"/>
    <w:basedOn w:val="835"/>
    <w:next w:val="835"/>
    <w:link w:val="851"/>
    <w:qFormat/>
    <w:uiPriority w:val="99"/>
    <w:rPr>
      <w:rFonts w:cstheme="minorBidi"/>
      <w:b/>
      <w:bCs/>
      <w:sz w:val="28"/>
      <w:szCs w:val="28"/>
    </w:rPr>
    <w:pPr>
      <w:keepNext/>
      <w:spacing w:after="60" w:before="240"/>
      <w:outlineLvl w:val="3"/>
    </w:pPr>
  </w:style>
  <w:style w:type="paragraph" w:styleId="840">
    <w:name w:val="Heading 5"/>
    <w:basedOn w:val="835"/>
    <w:next w:val="835"/>
    <w:link w:val="853"/>
    <w:qFormat/>
    <w:uiPriority w:val="99"/>
    <w:rPr>
      <w:rFonts w:cstheme="minorBidi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Heading 1 Char"/>
    <w:basedOn w:val="84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styleId="845" w:customStyle="1">
    <w:name w:val="Заголовок 1 Знак"/>
    <w:basedOn w:val="841"/>
    <w:link w:val="836"/>
    <w:uiPriority w:val="9"/>
    <w:rPr>
      <w:rFonts w:ascii="Arial" w:hAnsi="Arial" w:cs="Arial"/>
      <w:b/>
      <w:bCs/>
      <w:sz w:val="32"/>
      <w:szCs w:val="32"/>
      <w:lang w:val="ru-RU"/>
    </w:rPr>
  </w:style>
  <w:style w:type="character" w:styleId="846" w:customStyle="1">
    <w:name w:val="Heading 2 Char"/>
    <w:basedOn w:val="84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styleId="847" w:customStyle="1">
    <w:name w:val="Заголовок 2 Знак"/>
    <w:basedOn w:val="841"/>
    <w:link w:val="837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848" w:customStyle="1">
    <w:name w:val="Heading 3 Char"/>
    <w:basedOn w:val="84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849" w:customStyle="1">
    <w:name w:val="Заголовок 3 Знак"/>
    <w:basedOn w:val="841"/>
    <w:link w:val="838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850" w:customStyle="1">
    <w:name w:val="Heading 4 Char"/>
    <w:basedOn w:val="841"/>
    <w:uiPriority w:val="99"/>
    <w:rPr>
      <w:rFonts w:ascii="Arial" w:hAnsi="Arial" w:cs="Arial"/>
      <w:b/>
      <w:bCs/>
      <w:sz w:val="28"/>
      <w:szCs w:val="28"/>
      <w:lang w:val="ru-RU"/>
    </w:rPr>
  </w:style>
  <w:style w:type="character" w:styleId="851" w:customStyle="1">
    <w:name w:val="Заголовок 4 Знак"/>
    <w:basedOn w:val="841"/>
    <w:link w:val="839"/>
    <w:uiPriority w:val="99"/>
    <w:rPr>
      <w:b/>
      <w:bCs/>
      <w:sz w:val="28"/>
      <w:szCs w:val="28"/>
      <w:lang w:val="ru-RU"/>
    </w:rPr>
  </w:style>
  <w:style w:type="character" w:styleId="852" w:customStyle="1">
    <w:name w:val="Heading 5 Char"/>
    <w:basedOn w:val="84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styleId="853" w:customStyle="1">
    <w:name w:val="Заголовок 5 Знак"/>
    <w:basedOn w:val="841"/>
    <w:link w:val="840"/>
    <w:uiPriority w:val="99"/>
    <w:rPr>
      <w:b/>
      <w:bCs/>
      <w:i/>
      <w:iCs/>
      <w:sz w:val="26"/>
      <w:szCs w:val="26"/>
      <w:lang w:val="ru-RU"/>
    </w:rPr>
  </w:style>
  <w:style w:type="paragraph" w:styleId="854">
    <w:name w:val="Balloon Text"/>
    <w:basedOn w:val="835"/>
    <w:link w:val="856"/>
    <w:uiPriority w:val="99"/>
    <w:rPr>
      <w:rFonts w:ascii="Tahoma" w:hAnsi="Tahoma" w:cs="Tahoma"/>
      <w:sz w:val="16"/>
      <w:szCs w:val="16"/>
    </w:rPr>
  </w:style>
  <w:style w:type="character" w:styleId="855" w:customStyle="1">
    <w:name w:val="Balloon Text Char"/>
    <w:basedOn w:val="841"/>
    <w:uiPriority w:val="99"/>
    <w:semiHidden/>
    <w:rPr>
      <w:rFonts w:ascii="Times New Roman" w:hAnsi="Times New Roman" w:cs="Times New Roman"/>
      <w:sz w:val="0"/>
      <w:szCs w:val="0"/>
    </w:rPr>
  </w:style>
  <w:style w:type="character" w:styleId="856" w:customStyle="1">
    <w:name w:val="Текст выноски Знак"/>
    <w:basedOn w:val="841"/>
    <w:link w:val="854"/>
    <w:uiPriority w:val="99"/>
    <w:rPr>
      <w:rFonts w:ascii="Tahoma" w:hAnsi="Tahoma" w:cs="Tahoma"/>
      <w:sz w:val="16"/>
      <w:szCs w:val="16"/>
      <w:lang w:val="ru-RU"/>
    </w:rPr>
  </w:style>
  <w:style w:type="paragraph" w:styleId="857">
    <w:name w:val="List 2"/>
    <w:basedOn w:val="835"/>
    <w:uiPriority w:val="99"/>
    <w:pPr>
      <w:ind w:left="566" w:hanging="283"/>
    </w:pPr>
  </w:style>
  <w:style w:type="paragraph" w:styleId="858">
    <w:name w:val="List Continue 2"/>
    <w:basedOn w:val="835"/>
    <w:uiPriority w:val="99"/>
    <w:pPr>
      <w:ind w:left="566"/>
      <w:spacing w:after="120"/>
    </w:pPr>
  </w:style>
  <w:style w:type="paragraph" w:styleId="859">
    <w:name w:val="Body Text"/>
    <w:basedOn w:val="835"/>
    <w:link w:val="861"/>
    <w:uiPriority w:val="99"/>
    <w:pPr>
      <w:spacing w:after="120"/>
    </w:pPr>
  </w:style>
  <w:style w:type="character" w:styleId="860" w:customStyle="1">
    <w:name w:val="Body Text Char"/>
    <w:basedOn w:val="841"/>
    <w:uiPriority w:val="99"/>
    <w:semiHidden/>
    <w:rPr>
      <w:rFonts w:ascii="Times New Roman" w:hAnsi="Times New Roman" w:cs="Times New Roman"/>
      <w:sz w:val="24"/>
      <w:szCs w:val="24"/>
    </w:rPr>
  </w:style>
  <w:style w:type="character" w:styleId="861" w:customStyle="1">
    <w:name w:val="Основной текст Знак"/>
    <w:basedOn w:val="841"/>
    <w:link w:val="859"/>
    <w:uiPriority w:val="99"/>
    <w:rPr>
      <w:sz w:val="24"/>
      <w:szCs w:val="24"/>
      <w:lang w:val="ru-RU"/>
    </w:rPr>
  </w:style>
  <w:style w:type="paragraph" w:styleId="862">
    <w:name w:val="List Continue"/>
    <w:basedOn w:val="835"/>
    <w:uiPriority w:val="99"/>
    <w:pPr>
      <w:ind w:left="283"/>
      <w:spacing w:after="120"/>
    </w:pPr>
  </w:style>
  <w:style w:type="paragraph" w:styleId="863">
    <w:name w:val="Document Map"/>
    <w:basedOn w:val="835"/>
    <w:link w:val="865"/>
    <w:uiPriority w:val="99"/>
    <w:rPr>
      <w:rFonts w:ascii="Tahoma" w:hAnsi="Tahoma" w:cs="Tahoma"/>
    </w:rPr>
    <w:pPr>
      <w:shd w:val="clear" w:fill="000080" w:color="auto"/>
    </w:pPr>
  </w:style>
  <w:style w:type="character" w:styleId="864" w:customStyle="1">
    <w:name w:val="Document Map Char"/>
    <w:basedOn w:val="841"/>
    <w:uiPriority w:val="99"/>
    <w:semiHidden/>
    <w:rPr>
      <w:rFonts w:ascii="Times New Roman" w:hAnsi="Times New Roman" w:cs="Times New Roman"/>
      <w:sz w:val="0"/>
      <w:szCs w:val="0"/>
    </w:rPr>
  </w:style>
  <w:style w:type="character" w:styleId="865" w:customStyle="1">
    <w:name w:val="Схема документа Знак"/>
    <w:basedOn w:val="841"/>
    <w:link w:val="863"/>
    <w:uiPriority w:val="99"/>
    <w:rPr>
      <w:rFonts w:ascii="Tahoma" w:hAnsi="Tahoma" w:cs="Tahoma"/>
      <w:sz w:val="24"/>
      <w:szCs w:val="24"/>
      <w:lang w:val="ru-RU"/>
    </w:rPr>
  </w:style>
  <w:style w:type="paragraph" w:styleId="866">
    <w:name w:val="Header"/>
    <w:basedOn w:val="835"/>
    <w:link w:val="868"/>
    <w:uiPriority w:val="99"/>
    <w:pPr>
      <w:tabs>
        <w:tab w:val="center" w:pos="4677" w:leader="none"/>
        <w:tab w:val="right" w:pos="9355" w:leader="none"/>
      </w:tabs>
    </w:pPr>
  </w:style>
  <w:style w:type="character" w:styleId="867" w:customStyle="1">
    <w:name w:val="Header Char"/>
    <w:basedOn w:val="841"/>
    <w:uiPriority w:val="99"/>
    <w:rPr>
      <w:rFonts w:ascii="Arial" w:hAnsi="Arial" w:cs="Arial"/>
      <w:lang w:val="ru-RU"/>
    </w:rPr>
  </w:style>
  <w:style w:type="character" w:styleId="868" w:customStyle="1">
    <w:name w:val="Верхний колонтитул Знак"/>
    <w:basedOn w:val="841"/>
    <w:link w:val="866"/>
    <w:uiPriority w:val="99"/>
    <w:rPr>
      <w:sz w:val="24"/>
      <w:szCs w:val="24"/>
      <w:lang w:val="ru-RU"/>
    </w:rPr>
  </w:style>
  <w:style w:type="paragraph" w:styleId="869">
    <w:name w:val="Footer"/>
    <w:basedOn w:val="835"/>
    <w:link w:val="871"/>
    <w:uiPriority w:val="99"/>
    <w:pPr>
      <w:tabs>
        <w:tab w:val="center" w:pos="4677" w:leader="none"/>
        <w:tab w:val="right" w:pos="9355" w:leader="none"/>
      </w:tabs>
    </w:pPr>
  </w:style>
  <w:style w:type="character" w:styleId="870" w:customStyle="1">
    <w:name w:val="Footer Char"/>
    <w:basedOn w:val="841"/>
    <w:uiPriority w:val="99"/>
    <w:rPr>
      <w:rFonts w:ascii="Arial" w:hAnsi="Arial" w:cs="Arial"/>
      <w:lang w:val="ru-RU"/>
    </w:rPr>
  </w:style>
  <w:style w:type="character" w:styleId="871" w:customStyle="1">
    <w:name w:val="Нижний колонтитул Знак"/>
    <w:basedOn w:val="841"/>
    <w:link w:val="869"/>
    <w:uiPriority w:val="99"/>
    <w:rPr>
      <w:sz w:val="24"/>
      <w:szCs w:val="24"/>
      <w:lang w:val="ru-RU"/>
    </w:rPr>
  </w:style>
  <w:style w:type="character" w:styleId="872">
    <w:name w:val="Hyperlink"/>
    <w:basedOn w:val="841"/>
    <w:rPr>
      <w:rFonts w:ascii="Arial" w:hAnsi="Arial" w:cs="Arial"/>
      <w:color w:val="0000FF"/>
      <w:u w:val="single"/>
      <w:lang w:val="ru-RU"/>
    </w:rPr>
  </w:style>
  <w:style w:type="paragraph" w:styleId="873">
    <w:name w:val="Body Text Indent"/>
    <w:basedOn w:val="835"/>
    <w:link w:val="875"/>
    <w:uiPriority w:val="99"/>
    <w:pPr>
      <w:ind w:left="283"/>
      <w:spacing w:after="120"/>
    </w:pPr>
  </w:style>
  <w:style w:type="character" w:styleId="874" w:customStyle="1">
    <w:name w:val="Body Text Indent Char"/>
    <w:basedOn w:val="841"/>
    <w:uiPriority w:val="99"/>
    <w:rPr>
      <w:rFonts w:ascii="Arial" w:hAnsi="Arial" w:cs="Arial"/>
      <w:lang w:val="ru-RU"/>
    </w:rPr>
  </w:style>
  <w:style w:type="character" w:styleId="875" w:customStyle="1">
    <w:name w:val="Основной текст с отступом Знак"/>
    <w:basedOn w:val="841"/>
    <w:link w:val="873"/>
    <w:uiPriority w:val="99"/>
    <w:rPr>
      <w:sz w:val="24"/>
      <w:szCs w:val="24"/>
      <w:lang w:val="ru-RU"/>
    </w:rPr>
  </w:style>
  <w:style w:type="paragraph" w:styleId="876">
    <w:name w:val="List Paragraph"/>
    <w:basedOn w:val="835"/>
    <w:link w:val="883"/>
    <w:qFormat/>
    <w:uiPriority w:val="99"/>
    <w:pPr>
      <w:ind w:left="720"/>
    </w:pPr>
  </w:style>
  <w:style w:type="paragraph" w:styleId="877">
    <w:name w:val="footnote text"/>
    <w:basedOn w:val="835"/>
    <w:link w:val="879"/>
    <w:uiPriority w:val="99"/>
  </w:style>
  <w:style w:type="character" w:styleId="878" w:customStyle="1">
    <w:name w:val="Footnote Text Char"/>
    <w:basedOn w:val="841"/>
    <w:uiPriority w:val="99"/>
    <w:rPr>
      <w:rFonts w:ascii="Arial" w:hAnsi="Arial" w:cs="Arial"/>
      <w:lang w:val="ru-RU"/>
    </w:rPr>
  </w:style>
  <w:style w:type="character" w:styleId="879" w:customStyle="1">
    <w:name w:val="Текст сноски Знак"/>
    <w:basedOn w:val="841"/>
    <w:link w:val="877"/>
    <w:uiPriority w:val="99"/>
    <w:rPr>
      <w:sz w:val="24"/>
      <w:szCs w:val="24"/>
      <w:lang w:val="ru-RU"/>
    </w:rPr>
  </w:style>
  <w:style w:type="character" w:styleId="880">
    <w:name w:val="footnote reference"/>
    <w:basedOn w:val="841"/>
    <w:uiPriority w:val="99"/>
    <w:rPr>
      <w:rFonts w:ascii="Arial" w:hAnsi="Arial" w:cs="Arial"/>
      <w:vertAlign w:val="superscript"/>
      <w:lang w:val="ru-RU"/>
    </w:rPr>
  </w:style>
  <w:style w:type="paragraph" w:styleId="881" w:customStyle="1">
    <w:name w:val="Знак"/>
    <w:basedOn w:val="835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table" w:styleId="882">
    <w:name w:val="Table Grid"/>
    <w:basedOn w:val="84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83" w:customStyle="1">
    <w:name w:val="Абзац списка Знак"/>
    <w:link w:val="876"/>
    <w:uiPriority w:val="44"/>
    <w:rPr>
      <w:rFonts w:ascii="Times New Roman" w:hAnsi="Times New Roman" w:cs="Times New Roman"/>
      <w:sz w:val="24"/>
      <w:szCs w:val="24"/>
    </w:rPr>
  </w:style>
  <w:style w:type="character" w:styleId="884" w:customStyle="1">
    <w:name w:val="bolder"/>
    <w:basedOn w:val="841"/>
  </w:style>
  <w:style w:type="paragraph" w:styleId="885">
    <w:name w:val="No Spacing"/>
    <w:link w:val="896"/>
    <w:qFormat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886" w:customStyle="1">
    <w:name w:val="Сетка таблицы1"/>
    <w:basedOn w:val="842"/>
    <w:next w:val="882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7" w:customStyle="1">
    <w:name w:val="МойЗаголовок1"/>
    <w:basedOn w:val="836"/>
    <w:next w:val="835"/>
    <w:qFormat/>
    <w:rPr>
      <w:rFonts w:ascii="Times New Roman" w:hAnsi="Times New Roman" w:cs="Times New Roman" w:eastAsia="Times New Roman"/>
      <w:sz w:val="24"/>
      <w:szCs w:val="24"/>
      <w:lang w:eastAsia="en-US"/>
    </w:rPr>
    <w:pPr>
      <w:ind w:firstLine="567"/>
      <w:jc w:val="center"/>
      <w:keepLines/>
      <w:spacing w:after="0" w:before="0"/>
    </w:pPr>
  </w:style>
  <w:style w:type="table" w:styleId="888" w:customStyle="1">
    <w:name w:val="Сетка таблицы2"/>
    <w:basedOn w:val="842"/>
    <w:next w:val="882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9">
    <w:name w:val="endnote text"/>
    <w:basedOn w:val="835"/>
    <w:link w:val="890"/>
    <w:uiPriority w:val="99"/>
    <w:semiHidden/>
    <w:unhideWhenUsed/>
    <w:rPr>
      <w:rFonts w:eastAsia="Times New Roman"/>
      <w:sz w:val="20"/>
      <w:szCs w:val="20"/>
    </w:rPr>
  </w:style>
  <w:style w:type="character" w:styleId="890" w:customStyle="1">
    <w:name w:val="Текст концевой сноски Знак"/>
    <w:basedOn w:val="841"/>
    <w:link w:val="889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891">
    <w:name w:val="endnote reference"/>
    <w:basedOn w:val="841"/>
    <w:uiPriority w:val="99"/>
    <w:semiHidden/>
    <w:unhideWhenUsed/>
    <w:rPr>
      <w:vertAlign w:val="superscript"/>
    </w:rPr>
  </w:style>
  <w:style w:type="paragraph" w:styleId="892" w:customStyle="1">
    <w:name w:val="Основной текст с отступом 31"/>
    <w:basedOn w:val="835"/>
    <w:rPr>
      <w:rFonts w:eastAsia="Times New Roman"/>
      <w:sz w:val="16"/>
      <w:szCs w:val="16"/>
      <w:lang w:eastAsia="ar-SA"/>
    </w:rPr>
    <w:pPr>
      <w:ind w:left="283"/>
      <w:spacing w:after="120"/>
    </w:pPr>
  </w:style>
  <w:style w:type="paragraph" w:styleId="893" w:customStyle="1">
    <w:name w:val="rtejustify"/>
    <w:basedOn w:val="835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894" w:customStyle="1">
    <w:name w:val="Обычный (веб)1"/>
    <w:basedOn w:val="835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895" w:customStyle="1">
    <w:name w:val="Знак2 Знак Знак1 Знак1 Знак Знак Знак Знак Знак Знак Знак Знак Знак Знак Знак Знак"/>
    <w:basedOn w:val="835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character" w:styleId="896" w:customStyle="1">
    <w:name w:val="Без интервала Знак"/>
    <w:basedOn w:val="841"/>
    <w:link w:val="885"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897" w:customStyle="1">
    <w:name w:val="Сетка таблицы3"/>
    <w:basedOn w:val="842"/>
    <w:next w:val="88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98" w:customStyle="1">
    <w:name w:val="Основной шрифт абзаца1"/>
  </w:style>
  <w:style w:type="paragraph" w:styleId="899">
    <w:name w:val="Normal (Web)"/>
    <w:basedOn w:val="835"/>
    <w:uiPriority w:val="99"/>
    <w:unhideWhenUsed/>
    <w:rPr>
      <w:rFonts w:eastAsia="Times New Roman"/>
    </w:rPr>
  </w:style>
  <w:style w:type="paragraph" w:styleId="900">
    <w:name w:val="Body Text 2"/>
    <w:basedOn w:val="835"/>
    <w:link w:val="901"/>
    <w:uiPriority w:val="99"/>
    <w:semiHidden/>
    <w:unhideWhenUsed/>
    <w:pPr>
      <w:spacing w:lineRule="auto" w:line="480" w:after="120"/>
    </w:pPr>
  </w:style>
  <w:style w:type="character" w:styleId="901" w:customStyle="1">
    <w:name w:val="Основной текст 2 Знак"/>
    <w:basedOn w:val="841"/>
    <w:link w:val="900"/>
    <w:uiPriority w:val="99"/>
    <w:semiHidden/>
    <w:rPr>
      <w:rFonts w:ascii="Times New Roman" w:hAnsi="Times New Roman" w:cs="Times New Roman"/>
      <w:sz w:val="24"/>
      <w:szCs w:val="24"/>
    </w:rPr>
  </w:style>
  <w:style w:type="paragraph" w:styleId="902" w:customStyle="1">
    <w:name w:val="ConsPlusNonformat"/>
    <w:rPr>
      <w:rFonts w:ascii="Courier New" w:hAnsi="Courier New" w:cs="Courier New" w:eastAsia="Calibri"/>
      <w:sz w:val="20"/>
      <w:szCs w:val="20"/>
    </w:rPr>
    <w:pPr>
      <w:widowControl w:val="off"/>
    </w:pPr>
  </w:style>
  <w:style w:type="paragraph" w:styleId="903" w:customStyle="1">
    <w:name w:val="ConsPlusNormal"/>
    <w:link w:val="904"/>
    <w:rPr>
      <w:rFonts w:ascii="Arial" w:hAnsi="Arial" w:cs="Arial" w:eastAsia="Calibri"/>
      <w:sz w:val="20"/>
      <w:szCs w:val="20"/>
    </w:rPr>
    <w:pPr>
      <w:ind w:firstLine="720"/>
      <w:widowControl w:val="off"/>
    </w:pPr>
  </w:style>
  <w:style w:type="character" w:styleId="904" w:customStyle="1">
    <w:name w:val="ConsPlusNormal Знак"/>
    <w:link w:val="903"/>
    <w:rPr>
      <w:rFonts w:ascii="Arial" w:hAnsi="Arial" w:cs="Arial" w:eastAsia="Calibri"/>
      <w:sz w:val="20"/>
      <w:szCs w:val="20"/>
    </w:rPr>
  </w:style>
  <w:style w:type="character" w:styleId="905" w:customStyle="1">
    <w:name w:val="Основной текст (2)_"/>
    <w:basedOn w:val="841"/>
    <w:link w:val="906"/>
    <w:rPr>
      <w:rFonts w:ascii="Times New Roman" w:hAnsi="Times New Roman" w:cs="Times New Roman" w:eastAsia="Times New Roman"/>
      <w:shd w:val="clear" w:fill="FFFFFF" w:color="auto"/>
    </w:rPr>
  </w:style>
  <w:style w:type="paragraph" w:styleId="906" w:customStyle="1">
    <w:name w:val="Основной текст (2)"/>
    <w:basedOn w:val="835"/>
    <w:link w:val="905"/>
    <w:rPr>
      <w:rFonts w:eastAsia="Times New Roman"/>
      <w:sz w:val="22"/>
      <w:szCs w:val="22"/>
    </w:rPr>
    <w:pPr>
      <w:jc w:val="both"/>
      <w:spacing w:lineRule="exact" w:line="306"/>
      <w:shd w:val="clear" w:fill="FFFFFF" w:color="auto"/>
      <w:widowControl w:val="off"/>
    </w:pPr>
  </w:style>
  <w:style w:type="paragraph" w:styleId="90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BF4B1F-65DC-49BB-AF85-9559F35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revision>10</cp:revision>
  <dcterms:created xsi:type="dcterms:W3CDTF">2022-05-05T10:24:00Z</dcterms:created>
  <dcterms:modified xsi:type="dcterms:W3CDTF">2023-01-31T12:12:08Z</dcterms:modified>
</cp:coreProperties>
</file>