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ans" w:hAnsi="Liberation Sans" w:cs="Liberation Sans" w:eastAsia="Liberation Sans"/>
          <w:b/>
          <w:bCs/>
          <w:sz w:val="24"/>
        </w:rPr>
        <w:pBdr>
          <w:bottom w:val="single" w:sz="12" w:space="0" w:color="auto"/>
        </w:pBdr>
      </w:pPr>
      <w:r>
        <w:rPr>
          <w:rFonts w:ascii="Liberation Sans" w:hAnsi="Liberation Sans" w:cs="Liberation Sans" w:eastAsia="Liberation Sans"/>
          <w:sz w:val="24"/>
        </w:rPr>
      </w:r>
      <w:bookmarkStart w:id="0" w:name="_GoBack"/>
      <w:r>
        <w:rPr>
          <w:rFonts w:ascii="Liberation Sans" w:hAnsi="Liberation Sans" w:cs="Liberation Sans" w:eastAsia="Liberation Sans"/>
          <w:sz w:val="24"/>
        </w:rPr>
      </w:r>
      <w:bookmarkEnd w:id="0"/>
      <w:r>
        <w:rPr>
          <w:rFonts w:ascii="Liberation Sans" w:hAnsi="Liberation Sans" w:cs="Liberation Sans" w:eastAsia="Liberation Sans"/>
          <w:b/>
          <w:bCs/>
          <w:sz w:val="24"/>
        </w:rPr>
        <w:t xml:space="preserve">ПРОТОКОЛ</w:t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bCs/>
          <w:sz w:val="24"/>
        </w:rPr>
        <w:pBdr>
          <w:bottom w:val="single" w:sz="12" w:space="0" w:color="auto"/>
        </w:pBdr>
      </w:pPr>
      <w:r>
        <w:rPr>
          <w:rFonts w:ascii="Liberation Sans" w:hAnsi="Liberation Sans" w:cs="Liberation Sans" w:eastAsia="Liberation Sans"/>
          <w:b/>
          <w:bCs/>
          <w:sz w:val="24"/>
        </w:rPr>
        <w:t xml:space="preserve">заседания </w:t>
      </w:r>
      <w:r>
        <w:rPr>
          <w:rFonts w:ascii="Liberation Sans" w:hAnsi="Liberation Sans" w:cs="Liberation Sans" w:eastAsia="Liberation Sans"/>
          <w:b/>
          <w:bCs/>
          <w:sz w:val="24"/>
        </w:rPr>
        <w:t xml:space="preserve">С</w:t>
      </w:r>
      <w:r>
        <w:rPr>
          <w:rFonts w:ascii="Liberation Sans" w:hAnsi="Liberation Sans" w:cs="Liberation Sans" w:eastAsia="Liberation Sans"/>
          <w:b/>
          <w:bCs/>
          <w:sz w:val="24"/>
        </w:rPr>
        <w:t xml:space="preserve">овета по инвестиционной политике и развитию малого и среднего предпринимательства</w:t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sz w:val="24"/>
        </w:rPr>
        <w:pBdr>
          <w:top w:val="single" w:sz="4" w:space="1" w:color="auto"/>
        </w:pBdr>
      </w:pPr>
      <w:r>
        <w:rPr>
          <w:rFonts w:ascii="Liberation Sans" w:hAnsi="Liberation Sans" w:cs="Liberation Sans" w:eastAsia="Liberation Sans"/>
          <w:b/>
          <w:sz w:val="24"/>
        </w:rPr>
        <w:t xml:space="preserve">г. Тарко-Сале</w:t>
      </w:r>
      <w:r>
        <w:rPr>
          <w:rFonts w:ascii="Liberation Sans" w:hAnsi="Liberation Sans" w:cs="Liberation Sans" w:eastAsia="Liberation Sans"/>
        </w:rPr>
      </w:r>
      <w:r/>
    </w:p>
    <w:p>
      <w:pPr>
        <w:pStyle w:val="889"/>
        <w:spacing w:after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</w:rPr>
      </w:r>
      <w:r/>
    </w:p>
    <w:p>
      <w:pPr>
        <w:pStyle w:val="889"/>
        <w:contextualSpacing w:val="true"/>
        <w:jc w:val="left"/>
        <w:spacing w:after="0" w:afterAutospacing="0"/>
        <w:tabs>
          <w:tab w:val="left" w:pos="9071" w:leader="none"/>
        </w:tabs>
        <w:rPr>
          <w:rFonts w:ascii="Liberation Sans" w:hAnsi="Liberation Sans" w:cs="Liberation Sans" w:eastAsia="Liberation Sans"/>
          <w:sz w:val="24"/>
          <w:highlight w:val="none"/>
        </w:rPr>
      </w:pPr>
      <w:r>
        <w:rPr>
          <w:rFonts w:ascii="Liberation Sans" w:hAnsi="Liberation Sans" w:cs="Liberation Sans" w:eastAsia="Liberation Sans"/>
          <w:sz w:val="24"/>
        </w:rPr>
        <w:t xml:space="preserve">07 ноября</w:t>
      </w:r>
      <w:r>
        <w:rPr>
          <w:rFonts w:ascii="Liberation Sans" w:hAnsi="Liberation Sans" w:cs="Liberation Sans" w:eastAsia="Liberation Sans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  <w:t xml:space="preserve">202</w:t>
      </w:r>
      <w:r>
        <w:rPr>
          <w:rFonts w:ascii="Liberation Sans" w:hAnsi="Liberation Sans" w:cs="Liberation Sans" w:eastAsia="Liberation Sans"/>
          <w:sz w:val="24"/>
        </w:rPr>
        <w:t xml:space="preserve">3 года</w:t>
      </w:r>
      <w:r>
        <w:rPr>
          <w:rFonts w:ascii="Liberation Sans" w:hAnsi="Liberation Sans" w:cs="Liberation Sans" w:eastAsia="Liberation Sans"/>
          <w:sz w:val="24"/>
        </w:rPr>
        <w:tab/>
        <w:t xml:space="preserve"> № </w:t>
      </w:r>
      <w:r>
        <w:rPr>
          <w:rFonts w:ascii="Liberation Sans" w:hAnsi="Liberation Sans" w:cs="Liberation Sans" w:eastAsia="Liberation Sans"/>
          <w:sz w:val="24"/>
        </w:rPr>
        <w:t xml:space="preserve">6</w:t>
      </w:r>
      <w:r>
        <w:rPr>
          <w:rFonts w:ascii="Liberation Sans" w:hAnsi="Liberation Sans" w:cs="Liberation Sans" w:eastAsia="Liberation Sans"/>
        </w:rPr>
      </w:r>
      <w:r/>
    </w:p>
    <w:p>
      <w:pPr>
        <w:pStyle w:val="889"/>
        <w:contextualSpacing w:val="true"/>
        <w:jc w:val="left"/>
        <w:spacing w:after="0" w:afterAutospacing="0"/>
        <w:tabs>
          <w:tab w:val="left" w:pos="9071" w:leader="none"/>
        </w:tabs>
        <w:rPr>
          <w:rFonts w:ascii="Liberation Sans" w:hAnsi="Liberation Sans" w:cs="Liberation Sans" w:eastAsia="Liberation Sans"/>
          <w:sz w:val="24"/>
          <w:highlight w:val="none"/>
        </w:rPr>
      </w:pPr>
      <w:r>
        <w:rPr>
          <w:rFonts w:ascii="Liberation Sans" w:hAnsi="Liberation Sans" w:cs="Liberation Sans" w:eastAsia="Liberation Sans"/>
          <w:sz w:val="24"/>
          <w:highlight w:val="none"/>
        </w:rPr>
      </w:r>
      <w:r>
        <w:rPr>
          <w:rFonts w:ascii="Liberation Sans" w:hAnsi="Liberation Sans" w:cs="Liberation Sans" w:eastAsia="Liberation Sans"/>
          <w:sz w:val="24"/>
          <w:highlight w:val="none"/>
        </w:rPr>
      </w:r>
      <w:r/>
    </w:p>
    <w:p>
      <w:pPr>
        <w:pStyle w:val="889"/>
        <w:contextualSpacing w:val="true"/>
        <w:jc w:val="left"/>
        <w:spacing w:after="0" w:afterAutospacing="0"/>
        <w:tabs>
          <w:tab w:val="left" w:pos="9071" w:leader="none"/>
        </w:tabs>
        <w:rPr>
          <w:rFonts w:ascii="Liberation Sans" w:hAnsi="Liberation Sans" w:cs="Liberation Sans" w:eastAsia="Liberation Sans"/>
          <w:sz w:val="24"/>
          <w:highlight w:val="none"/>
        </w:rPr>
      </w:pPr>
      <w:r>
        <w:rPr>
          <w:rFonts w:ascii="Liberation Sans" w:hAnsi="Liberation Sans" w:cs="Liberation Sans" w:eastAsia="Liberation Sans"/>
          <w:sz w:val="24"/>
          <w:highlight w:val="none"/>
        </w:rPr>
      </w:r>
      <w:r>
        <w:rPr>
          <w:rFonts w:ascii="Liberation Sans" w:hAnsi="Liberation Sans" w:cs="Liberation Sans" w:eastAsia="Liberation Sans"/>
          <w:sz w:val="24"/>
          <w:highlight w:val="none"/>
        </w:rPr>
      </w:r>
      <w:r/>
    </w:p>
    <w:tbl>
      <w:tblPr>
        <w:tblW w:w="9634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32"/>
        <w:gridCol w:w="308"/>
        <w:gridCol w:w="7194"/>
      </w:tblGrid>
      <w:tr>
        <w:trPr>
          <w:trHeight w:val="795"/>
        </w:trPr>
        <w:tc>
          <w:tcPr>
            <w:tcW w:w="2132" w:type="dxa"/>
            <w:vMerge w:val="restart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Председатель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left="-113" w:right="-250"/>
              <w:jc w:val="both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W w:w="30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W w:w="719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tabs>
                <w:tab w:val="right" w:pos="9348" w:leader="none"/>
              </w:tabs>
              <w:rPr>
                <w:rFonts w:ascii="Liberation Sans" w:hAnsi="Liberation Sans" w:cs="Liberation Sans" w:eastAsia="Liberation Sans"/>
                <w:color w:val="auto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Cs/>
                <w:iCs/>
                <w:color w:val="auto"/>
              </w:rPr>
            </w:r>
            <w:r>
              <w:rPr>
                <w:rFonts w:ascii="Liberation Sans" w:hAnsi="Liberation Sans" w:cs="Liberation Sans" w:eastAsia="Liberation Sans"/>
                <w:bCs/>
                <w:iCs/>
                <w:color w:val="auto"/>
              </w:rPr>
              <w:t xml:space="preserve">Колодин Антон Александрович </w:t>
            </w:r>
            <w:r>
              <w:rPr>
                <w:rFonts w:ascii="Liberation Sans" w:hAnsi="Liberation Sans" w:cs="Liberation Sans" w:eastAsia="Liberation Sans"/>
                <w:color w:val="auto"/>
              </w:rPr>
              <w:t xml:space="preserve">– </w:t>
            </w:r>
            <w:r>
              <w:rPr>
                <w:rFonts w:ascii="Liberation Sans" w:hAnsi="Liberation Sans" w:cs="Liberation Sans" w:eastAsia="Liberation Sans"/>
                <w:bCs/>
                <w:iCs/>
                <w:color w:val="auto"/>
              </w:rPr>
              <w:t xml:space="preserve">Глава Пуровского района</w:t>
            </w:r>
            <w:r>
              <w:rPr>
                <w:rFonts w:ascii="Liberation Sans" w:hAnsi="Liberation Sans" w:cs="Liberation Sans" w:eastAsia="Liberation Sans"/>
                <w:bCs/>
                <w:color w:val="auto"/>
              </w:rPr>
              <w:t xml:space="preserve">, </w:t>
            </w:r>
            <w:r>
              <w:rPr>
                <w:rFonts w:ascii="Liberation Sans" w:hAnsi="Liberation Sans" w:cs="Liberation Sans" w:eastAsia="Liberation Sans"/>
                <w:color w:val="auto"/>
              </w:rPr>
              <w:t xml:space="preserve">председатель Совета</w:t>
            </w:r>
            <w:r>
              <w:rPr>
                <w:rFonts w:ascii="Liberation Sans" w:hAnsi="Liberation Sans" w:cs="Liberation Sans" w:eastAsia="Liberation Sans"/>
                <w:bCs/>
                <w:color w:val="auto"/>
              </w:rPr>
              <w:t xml:space="preserve"> по инвестиционной политике и развитию малого и среднего предпринимательства в Пуровском районе</w:t>
            </w:r>
            <w:r>
              <w:rPr>
                <w:rFonts w:ascii="Liberation Sans" w:hAnsi="Liberation Sans" w:cs="Liberation Sans" w:eastAsia="Liberation Sans"/>
                <w:color w:val="auto"/>
              </w:rPr>
              <w:t xml:space="preserve">;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1060"/>
        </w:trPr>
        <w:tc>
          <w:tcPr>
            <w:tcW w:w="2132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Секретарь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308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719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Величко Христина Игоревна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4"/>
              </w:rPr>
              <w:t xml:space="preserve">– 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4"/>
              </w:rPr>
              <w:t xml:space="preserve">заместител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4"/>
              </w:rPr>
              <w:t xml:space="preserve">ь начальника департамента,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начальник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у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правления экономики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Департамента экономики, торговли и муниципального заказа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Администрации Пуровского района.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</w:tbl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highlight w:val="none"/>
        </w:rPr>
      </w: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  <w:color w:val="auto"/>
          <w:highlight w:val="none"/>
        </w:rPr>
      </w:pPr>
      <w:r>
        <w:rPr>
          <w:rFonts w:ascii="Liberation Sans" w:hAnsi="Liberation Sans" w:cs="Liberation Sans" w:eastAsia="Liberation Sans"/>
          <w:color w:val="auto"/>
        </w:rPr>
        <w:t xml:space="preserve">Приняли участие 23</w:t>
      </w:r>
      <w:r>
        <w:rPr>
          <w:rFonts w:ascii="Liberation Sans" w:hAnsi="Liberation Sans" w:cs="Liberation Sans" w:eastAsia="Liberation Sans"/>
          <w:color w:val="auto"/>
        </w:rPr>
        <w:t xml:space="preserve"> </w:t>
      </w:r>
      <w:r>
        <w:rPr>
          <w:rFonts w:ascii="Liberation Sans" w:hAnsi="Liberation Sans" w:cs="Liberation Sans" w:eastAsia="Liberation Sans"/>
          <w:color w:val="auto"/>
        </w:rPr>
        <w:t xml:space="preserve">человека (</w:t>
      </w:r>
      <w:r>
        <w:rPr>
          <w:rFonts w:ascii="Liberation Sans" w:hAnsi="Liberation Sans" w:cs="Liberation Sans" w:eastAsia="Liberation Sans"/>
          <w:color w:val="auto"/>
        </w:rPr>
        <w:t xml:space="preserve">приложение </w:t>
      </w:r>
      <w:r>
        <w:rPr>
          <w:rFonts w:ascii="Liberation Sans" w:hAnsi="Liberation Sans" w:cs="Liberation Sans" w:eastAsia="Liberation Sans"/>
          <w:color w:val="auto"/>
        </w:rPr>
        <w:t xml:space="preserve">№ </w:t>
      </w:r>
      <w:r>
        <w:rPr>
          <w:rFonts w:ascii="Liberation Sans" w:hAnsi="Liberation Sans" w:cs="Liberation Sans" w:eastAsia="Liberation Sans"/>
          <w:color w:val="auto"/>
        </w:rPr>
        <w:t xml:space="preserve">1</w:t>
      </w:r>
      <w:r>
        <w:rPr>
          <w:rFonts w:ascii="Liberation Sans" w:hAnsi="Liberation Sans" w:cs="Liberation Sans" w:eastAsia="Liberation Sans"/>
          <w:color w:val="auto"/>
        </w:rPr>
        <w:t xml:space="preserve">)</w:t>
      </w:r>
      <w:r>
        <w:rPr>
          <w:rFonts w:ascii="Liberation Sans" w:hAnsi="Liberation Sans" w:cs="Liberation Sans" w:eastAsia="Liberation Sans"/>
          <w:color w:val="auto"/>
        </w:rPr>
        <w:t xml:space="preserve">.</w:t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color w:val="auto"/>
          <w:sz w:val="24"/>
        </w:rPr>
        <w:pBdr>
          <w:bottom w:val="single" w:color="000000" w:sz="4" w:space="0"/>
        </w:pBdr>
      </w:pPr>
      <w:r>
        <w:rPr>
          <w:rFonts w:ascii="Liberation Sans" w:hAnsi="Liberation Sans" w:cs="Liberation Sans" w:eastAsia="Liberation Sans"/>
          <w:b/>
          <w:bCs w:val="false"/>
          <w:color w:val="auto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bCs/>
          <w:iCs/>
          <w:color w:val="auto"/>
          <w:sz w:val="24"/>
          <w:highlight w:val="none"/>
        </w:rPr>
        <w:pBdr>
          <w:bottom w:val="single" w:color="000000" w:sz="4" w:space="0"/>
        </w:pBdr>
      </w:pPr>
      <w:r>
        <w:rPr>
          <w:rFonts w:ascii="Liberation Sans" w:hAnsi="Liberation Sans" w:cs="Liberation Sans" w:eastAsia="Liberation Sans"/>
          <w:b/>
          <w:bCs/>
          <w:color w:val="auto"/>
          <w:sz w:val="24"/>
        </w:rPr>
      </w:r>
      <w:r>
        <w:rPr>
          <w:rFonts w:ascii="Liberation Sans" w:hAnsi="Liberation Sans" w:cs="Liberation Sans" w:eastAsia="Liberation Sans"/>
          <w:b/>
          <w:bCs/>
          <w:color w:val="auto"/>
          <w:sz w:val="24"/>
        </w:rPr>
        <w:t xml:space="preserve">О реализации регионального инвестиционного стандарта в Ямало-Ненецком автономном округе</w:t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ind w:left="0" w:right="0" w:firstLine="0"/>
        <w:jc w:val="center"/>
        <w:rPr>
          <w:rFonts w:ascii="Liberation Sans" w:hAnsi="Liberation Sans" w:cs="Liberation Sans" w:eastAsia="Liberation Sans"/>
          <w:color w:val="auto"/>
          <w:sz w:val="24"/>
          <w:highlight w:val="none"/>
        </w:rPr>
      </w:pPr>
      <w:r>
        <w:rPr>
          <w:rFonts w:ascii="Liberation Sans" w:hAnsi="Liberation Sans" w:cs="Liberation Sans" w:eastAsia="Liberation Sans"/>
          <w:color w:val="auto"/>
          <w:sz w:val="24"/>
          <w:highlight w:val="none"/>
        </w:rPr>
        <w:t xml:space="preserve">(</w:t>
      </w:r>
      <w:r>
        <w:rPr>
          <w:rFonts w:ascii="Liberation Sans" w:hAnsi="Liberation Sans" w:cs="Liberation Sans" w:eastAsia="Liberation Sans"/>
          <w:color w:val="auto"/>
          <w:sz w:val="24"/>
          <w:highlight w:val="none"/>
        </w:rPr>
        <w:t xml:space="preserve">В.В. </w:t>
      </w:r>
      <w:r>
        <w:rPr>
          <w:rFonts w:ascii="Liberation Sans" w:hAnsi="Liberation Sans" w:cs="Liberation Sans" w:eastAsia="Liberation Sans"/>
          <w:color w:val="auto"/>
          <w:sz w:val="24"/>
          <w:highlight w:val="none"/>
        </w:rPr>
        <w:t xml:space="preserve">Миронов</w:t>
      </w:r>
      <w:r>
        <w:rPr>
          <w:rFonts w:ascii="Liberation Sans" w:hAnsi="Liberation Sans" w:cs="Liberation Sans" w:eastAsia="Liberation Sans"/>
          <w:color w:val="auto"/>
          <w:sz w:val="24"/>
          <w:highlight w:val="none"/>
        </w:rPr>
        <w:t xml:space="preserve">)</w:t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/>
          <w:color w:val="auto"/>
          <w:highlight w:val="none"/>
        </w:rPr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highlight w:val="none"/>
        </w:rPr>
      </w:pPr>
      <w:r>
        <w:rPr>
          <w:rFonts w:ascii="Liberation Sans" w:hAnsi="Liberation Sans" w:cs="Liberation Sans" w:eastAsia="Liberation Sans"/>
          <w:color w:val="auto"/>
        </w:rPr>
        <w:t xml:space="preserve">Заслушали докладчика.</w:t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/>
          <w:b/>
          <w:bCs/>
          <w:color w:val="auto"/>
        </w:rPr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/>
          <w:b/>
          <w:bCs/>
          <w:color w:val="auto"/>
        </w:rPr>
        <w:t xml:space="preserve">ВЫСТУПИЛИ:</w:t>
      </w:r>
      <w:r>
        <w:rPr>
          <w:rFonts w:ascii="Liberation Sans" w:hAnsi="Liberation Sans" w:cs="Liberation Sans" w:eastAsia="Liberation Sans"/>
          <w:bCs/>
          <w:color w:val="auto"/>
        </w:rPr>
        <w:t xml:space="preserve"> А.А. Колодин, А.В. Петров, Д.Л. Криницын, </w:t>
      </w:r>
      <w:r>
        <w:rPr>
          <w:rFonts w:ascii="Liberation Sans" w:hAnsi="Liberation Sans" w:cs="Liberation Sans" w:eastAsia="Liberation Sans"/>
          <w:bCs/>
          <w:color w:val="auto"/>
        </w:rPr>
        <w:t xml:space="preserve">представители бизнеса.</w:t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b/>
          <w:color w:val="auto"/>
          <w:sz w:val="24"/>
        </w:rPr>
      </w:pPr>
      <w:r>
        <w:rPr>
          <w:rFonts w:ascii="Liberation Sans" w:hAnsi="Liberation Sans" w:cs="Liberation Sans" w:eastAsia="Liberation Sans"/>
          <w:b/>
          <w:bCs/>
          <w:color w:val="auto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b/>
          <w:bCs/>
          <w:color w:val="auto"/>
          <w:sz w:val="24"/>
          <w:highlight w:val="none"/>
        </w:rPr>
      </w:pPr>
      <w:r>
        <w:rPr>
          <w:rFonts w:ascii="Liberation Sans" w:hAnsi="Liberation Sans" w:cs="Liberation Sans" w:eastAsia="Liberation Sans"/>
          <w:b/>
          <w:bCs/>
          <w:color w:val="auto"/>
          <w:sz w:val="24"/>
        </w:rPr>
        <w:t xml:space="preserve">РЕШИЛИ:</w:t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ans" w:hAnsi="Liberation Sans" w:cs="Liberation Sans" w:eastAsia="Liberation Sans"/>
          <w:bCs/>
          <w:color w:val="auto"/>
          <w:sz w:val="24"/>
        </w:rPr>
      </w:pPr>
      <w:r>
        <w:rPr>
          <w:rFonts w:ascii="Liberation Sans" w:hAnsi="Liberation Sans" w:cs="Liberation Sans" w:eastAsia="Liberation Sans"/>
          <w:bCs/>
          <w:color w:val="auto"/>
          <w:sz w:val="24"/>
        </w:rPr>
        <w:t xml:space="preserve">1</w:t>
      </w:r>
      <w:r>
        <w:rPr>
          <w:rFonts w:ascii="Liberation Sans" w:hAnsi="Liberation Sans" w:cs="Liberation Sans" w:eastAsia="Liberation Sans"/>
          <w:bCs/>
          <w:color w:val="auto"/>
          <w:sz w:val="24"/>
        </w:rPr>
        <w:t xml:space="preserve">.1. Информацию принять к сведению.</w:t>
      </w:r>
      <w:r>
        <w:rPr>
          <w:rFonts w:ascii="Liberation Sans" w:hAnsi="Liberation Sans" w:cs="Liberation Sans" w:eastAsia="Liberation Sans"/>
          <w:color w:val="auto"/>
        </w:rPr>
      </w:r>
      <w:r/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sz w:val="24"/>
        </w:rPr>
      </w:pP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bCs/>
          <w:iCs/>
          <w:color w:val="auto"/>
          <w:sz w:val="24"/>
          <w:highlight w:val="none"/>
        </w:rPr>
      </w:pP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Голосовали: за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18, против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0, воздержались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  <w:b/>
          <w:color w:val="auto"/>
          <w:sz w:val="24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567" w:leader="none"/>
        </w:tabs>
        <w:rPr>
          <w:rFonts w:ascii="Liberation Sans" w:hAnsi="Liberation Sans" w:cs="Liberation Sans" w:eastAsia="Liberation Sans"/>
          <w:color w:val="auto"/>
          <w:sz w:val="24"/>
        </w:rPr>
        <w:pBdr>
          <w:bottom w:val="single" w:color="000000" w:sz="4" w:space="0"/>
        </w:pBdr>
      </w:pPr>
      <w:r>
        <w:rPr>
          <w:rFonts w:ascii="Liberation Sans" w:hAnsi="Liberation Sans" w:cs="Liberation Sans" w:eastAsia="Liberation Sans" w:eastAsiaTheme="minorHAnsi"/>
          <w:b/>
          <w:bCs/>
          <w:color w:val="auto"/>
          <w:sz w:val="24"/>
        </w:rPr>
      </w:r>
      <w:r>
        <w:rPr>
          <w:rFonts w:ascii="Liberation Sans" w:hAnsi="Liberation Sans" w:cs="Liberation Sans" w:eastAsia="Liberation Sans" w:eastAsiaTheme="minorHAnsi"/>
          <w:b/>
          <w:color w:val="auto"/>
          <w:sz w:val="24"/>
          <w:szCs w:val="16"/>
        </w:rPr>
        <w:t xml:space="preserve">О ходе реализации дорожной карты (плана мероприятий) по решению вопросов, включенных в «проблематор» в 2023 году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rPr>
          <w:rFonts w:ascii="Liberation Sans" w:hAnsi="Liberation Sans" w:cs="Liberation Sans" w:eastAsia="Liberation Sans"/>
          <w:color w:val="auto"/>
          <w:highlight w:val="none"/>
        </w:rPr>
      </w:pP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(</w:t>
      </w: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А.В. </w:t>
      </w: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Петров</w:t>
      </w: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highlight w:val="none"/>
        </w:rPr>
      </w:pPr>
      <w:r>
        <w:rPr>
          <w:rFonts w:ascii="Liberation Sans" w:hAnsi="Liberation Sans" w:cs="Liberation Sans" w:eastAsia="Liberation Sans" w:eastAsiaTheme="minorHAnsi"/>
          <w:color w:val="auto"/>
        </w:rPr>
        <w:t xml:space="preserve">Заслушали докладчика.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</w:rPr>
        <w:t xml:space="preserve">ВЫСТУПИЛИ: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 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А.А. Колодин, В.В. Миронов, А.В. Петров, Д.Л. Криницын,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 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представители бизнеса.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color w:val="auto"/>
          <w:sz w:val="24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  <w:sz w:val="24"/>
        </w:rPr>
        <w:t xml:space="preserve">РЕШИЛИ: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auto"/>
          <w:sz w:val="24"/>
        </w:rPr>
      </w:pPr>
      <w:r>
        <w:rPr>
          <w:rFonts w:ascii="Liberation Sans" w:hAnsi="Liberation Sans" w:cs="Liberation Sans" w:eastAsia="Liberation Sans" w:eastAsiaTheme="minorHAnsi"/>
          <w:bCs/>
          <w:color w:val="auto"/>
          <w:sz w:val="24"/>
        </w:rPr>
        <w:t xml:space="preserve">2.1. Информацию принять к сведению.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contextualSpacing w:val="false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bCs/>
          <w:color w:val="auto"/>
          <w:sz w:val="24"/>
        </w:rPr>
        <w:t xml:space="preserve">2.2. </w:t>
      </w:r>
      <w:r>
        <w:rPr>
          <w:rFonts w:ascii="Liberation Sans" w:hAnsi="Liberation Sans" w:cs="Liberation Sans" w:eastAsia="Liberation Sans" w:eastAsiaTheme="minorHAnsi"/>
          <w:color w:val="auto"/>
        </w:rPr>
        <w:t xml:space="preserve">О</w:t>
      </w:r>
      <w:r>
        <w:rPr>
          <w:rFonts w:ascii="Liberation Sans" w:hAnsi="Liberation Sans" w:cs="Liberation Sans" w:eastAsia="Liberation Sans" w:eastAsiaTheme="minorHAnsi"/>
          <w:color w:val="auto"/>
        </w:rPr>
        <w:t xml:space="preserve">добрить </w:t>
      </w:r>
      <w:r>
        <w:rPr>
          <w:rFonts w:ascii="Liberation Sans" w:hAnsi="Liberation Sans" w:cs="Liberation Sans" w:eastAsia="Liberation Sans" w:eastAsiaTheme="minorHAnsi"/>
          <w:color w:val="auto"/>
        </w:rPr>
        <w:t xml:space="preserve">итоги проведенной работы </w:t>
      </w:r>
      <w:r>
        <w:rPr>
          <w:rFonts w:ascii="Liberation Sans" w:hAnsi="Liberation Sans" w:cs="Liberation Sans" w:eastAsia="Liberation Sans" w:eastAsiaTheme="minorHAnsi"/>
          <w:color w:val="auto"/>
        </w:rPr>
        <w:t xml:space="preserve">по мероприятиям дорожной карты </w:t>
      </w:r>
      <w:r>
        <w:rPr>
          <w:rFonts w:ascii="Liberation Sans" w:hAnsi="Liberation Sans" w:cs="Liberation Sans" w:eastAsia="Liberation Sans" w:eastAsiaTheme="minorHAnsi"/>
          <w:color w:val="auto"/>
        </w:rPr>
        <w:t xml:space="preserve">по решению вопросов в сфере малого и среднего предпринимательства района</w:t>
      </w:r>
      <w:r>
        <w:rPr>
          <w:rFonts w:ascii="Liberation Sans" w:hAnsi="Liberation Sans" w:cs="Liberation Sans" w:eastAsia="Liberation Sans" w:eastAsiaTheme="minorHAnsi"/>
          <w:color w:val="auto"/>
          <w:sz w:val="24"/>
        </w:rPr>
        <w:t xml:space="preserve"> за 2023 год.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bCs/>
          <w:color w:val="auto"/>
          <w:sz w:val="24"/>
          <w:lang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Голосовали: за –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18, против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0, воздержались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rPr>
          <w:rFonts w:ascii="Liberation Sans" w:hAnsi="Liberation Sans" w:cs="Liberation Sans" w:eastAsia="Liberation Sans"/>
          <w:b/>
          <w:color w:val="auto"/>
          <w:sz w:val="24"/>
          <w:szCs w:val="16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  <w:highlight w:val="none"/>
        </w:rPr>
      </w:r>
      <w:r>
        <w:rPr>
          <w:rFonts w:ascii="Liberation Sans" w:hAnsi="Liberation Sans" w:cs="Liberation Sans" w:eastAsia="Liberation Sans" w:eastAsiaTheme="minorHAnsi"/>
          <w:b/>
          <w:color w:val="auto"/>
          <w:sz w:val="24"/>
          <w:szCs w:val="16"/>
        </w:rPr>
        <w:t xml:space="preserve">О предложениях по формированию </w:t>
      </w:r>
      <w:r>
        <w:rPr>
          <w:rFonts w:ascii="Liberation Sans" w:hAnsi="Liberation Sans" w:cs="Liberation Sans" w:eastAsia="Liberation Sans" w:eastAsiaTheme="minorHAnsi"/>
          <w:b/>
          <w:color w:val="auto"/>
          <w:sz w:val="24"/>
          <w:szCs w:val="16"/>
          <w:u w:val="none"/>
        </w:rPr>
        <w:t xml:space="preserve">«</w:t>
      </w:r>
      <w:r>
        <w:rPr>
          <w:rFonts w:ascii="Liberation Sans" w:hAnsi="Liberation Sans" w:cs="Liberation Sans" w:eastAsia="Liberation Sans" w:eastAsiaTheme="minorHAnsi"/>
          <w:b/>
          <w:color w:val="auto"/>
          <w:sz w:val="24"/>
          <w:szCs w:val="16"/>
          <w:u w:val="none"/>
        </w:rPr>
        <w:t xml:space="preserve">проблематора</w:t>
      </w:r>
      <w:r>
        <w:rPr>
          <w:rFonts w:ascii="Liberation Sans" w:hAnsi="Liberation Sans" w:cs="Liberation Sans" w:eastAsia="Liberation Sans" w:eastAsiaTheme="minorHAnsi"/>
          <w:b/>
          <w:color w:val="auto"/>
          <w:sz w:val="24"/>
          <w:szCs w:val="16"/>
          <w:u w:val="none"/>
        </w:rPr>
        <w:t xml:space="preserve">»</w:t>
      </w:r>
      <w:r>
        <w:rPr>
          <w:rFonts w:ascii="Liberation Sans" w:hAnsi="Liberation Sans" w:cs="Liberation Sans" w:eastAsia="Liberation Sans" w:eastAsiaTheme="minorHAnsi"/>
          <w:b/>
          <w:color w:val="auto"/>
          <w:sz w:val="24"/>
          <w:szCs w:val="16"/>
        </w:rPr>
        <w:t xml:space="preserve"> на </w:t>
      </w:r>
      <w:r>
        <w:rPr>
          <w:rFonts w:ascii="Liberation Sans" w:hAnsi="Liberation Sans" w:cs="Liberation Sans" w:eastAsia="Liberation Sans" w:eastAsiaTheme="minorHAnsi"/>
          <w:b/>
          <w:color w:val="auto"/>
          <w:sz w:val="24"/>
          <w:szCs w:val="16"/>
        </w:rPr>
        <w:t xml:space="preserve">2024 год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rPr>
          <w:rFonts w:ascii="Liberation Sans" w:hAnsi="Liberation Sans" w:cs="Liberation Sans" w:eastAsia="Liberation Sans"/>
          <w:color w:val="auto"/>
          <w:sz w:val="24"/>
          <w:highlight w:val="none"/>
        </w:rPr>
        <w:pBdr>
          <w:left w:val="none" w:color="000000" w:sz="4" w:space="0"/>
          <w:top w:val="none" w:color="000000" w:sz="8" w:space="0"/>
          <w:right w:val="single" w:color="FFFFFF" w:sz="8" w:space="0" w:themeColor="background1"/>
          <w:bottom w:val="non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(</w:t>
      </w: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А.В. </w:t>
      </w: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Петров</w:t>
      </w: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rPr>
          <w:rFonts w:ascii="Liberation Sans" w:hAnsi="Liberation Sans" w:cs="Liberation Sans" w:eastAsia="Liberation Sans"/>
          <w:color w:val="auto"/>
          <w:sz w:val="24"/>
          <w:highlight w:val="none"/>
        </w:rPr>
        <w:pBdr>
          <w:left w:val="none" w:color="000000" w:sz="4" w:space="0"/>
          <w:top w:val="none" w:color="000000" w:sz="8" w:space="0"/>
          <w:right w:val="single" w:color="FFFFFF" w:sz="8" w:space="0" w:themeColor="background1"/>
          <w:bottom w:val="non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highlight w:val="none"/>
        </w:rPr>
      </w:pPr>
      <w:r>
        <w:rPr>
          <w:rFonts w:ascii="Liberation Sans" w:hAnsi="Liberation Sans" w:cs="Liberation Sans" w:eastAsia="Liberation Sans" w:eastAsiaTheme="minorHAnsi"/>
          <w:color w:val="auto"/>
        </w:rPr>
        <w:t xml:space="preserve">Заслушали докладчика.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ans" w:hAnsi="Liberation Sans" w:cs="Liberation Sans" w:eastAsia="Liberation Sans"/>
          <w:color w:val="auto"/>
          <w:highlight w:val="none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</w:rPr>
        <w:t xml:space="preserve">ВЫСТУПИЛИ: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 А.А. Колодин, 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В.В. Миронов, 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А.В. Петров, 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Д.Л. Криницын,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 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представители бизнеса.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Cs/>
          <w:color w:val="auto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b/>
          <w:sz w:val="24"/>
          <w:highlight w:val="none"/>
        </w:rPr>
      </w:pPr>
      <w:r>
        <w:rPr>
          <w:rFonts w:ascii="Liberation Sans" w:hAnsi="Liberation Sans" w:cs="Liberation Sans" w:eastAsia="Liberation Sans" w:eastAsiaTheme="minorHAnsi"/>
          <w:b/>
          <w:bCs/>
          <w:sz w:val="24"/>
        </w:rPr>
        <w:t xml:space="preserve">РЕШИЛИ: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bCs/>
          <w:sz w:val="24"/>
        </w:rPr>
        <w:t xml:space="preserve">3.1. Информацию принять к сведению.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contextualSpacing w:val="false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8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bCs/>
          <w:sz w:val="24"/>
        </w:rPr>
        <w:t xml:space="preserve">3</w:t>
      </w:r>
      <w:r>
        <w:rPr>
          <w:rFonts w:ascii="Liberation Sans" w:hAnsi="Liberation Sans" w:cs="Liberation Sans" w:eastAsia="Liberation Sans" w:eastAsiaTheme="minorHAnsi"/>
          <w:bCs/>
          <w:sz w:val="24"/>
        </w:rPr>
        <w:t xml:space="preserve">.2. </w:t>
      </w:r>
      <w:r>
        <w:rPr>
          <w:rFonts w:ascii="Liberation Sans" w:hAnsi="Liberation Sans" w:cs="Liberation Sans" w:eastAsia="Liberation Sans" w:eastAsiaTheme="minorHAnsi"/>
        </w:rPr>
        <w:t xml:space="preserve">О</w:t>
      </w:r>
      <w:r>
        <w:rPr>
          <w:rFonts w:ascii="Liberation Sans" w:hAnsi="Liberation Sans" w:cs="Liberation Sans" w:eastAsia="Liberation Sans" w:eastAsiaTheme="minorHAnsi"/>
        </w:rPr>
        <w:t xml:space="preserve">добрить </w:t>
      </w:r>
      <w:r>
        <w:rPr>
          <w:rFonts w:ascii="Liberation Sans" w:hAnsi="Liberation Sans" w:cs="Liberation Sans" w:eastAsia="Liberation Sans" w:eastAsiaTheme="minorHAnsi"/>
          <w:color w:val="000000"/>
        </w:rPr>
        <w:t xml:space="preserve">итоги проведенной работы </w:t>
      </w:r>
      <w:r>
        <w:rPr>
          <w:rFonts w:ascii="Liberation Sans" w:hAnsi="Liberation Sans" w:cs="Liberation Sans" w:eastAsia="Liberation Sans" w:eastAsiaTheme="minorHAnsi"/>
          <w:color w:val="000000"/>
        </w:rPr>
        <w:t xml:space="preserve">по мероприятиям дорожной карты </w:t>
      </w:r>
      <w:r>
        <w:rPr>
          <w:rFonts w:ascii="Liberation Sans" w:hAnsi="Liberation Sans" w:cs="Liberation Sans" w:eastAsia="Liberation Sans" w:eastAsiaTheme="minorHAnsi"/>
          <w:color w:val="000000"/>
        </w:rPr>
        <w:t xml:space="preserve">по решению вопросов </w:t>
      </w:r>
      <w:r>
        <w:rPr>
          <w:rFonts w:ascii="Liberation Sans" w:hAnsi="Liberation Sans" w:cs="Liberation Sans" w:eastAsia="Liberation Sans" w:eastAsiaTheme="minorHAnsi"/>
          <w:color w:val="000000"/>
        </w:rPr>
        <w:t xml:space="preserve">«Недостаток объектов имущества и земельных участков», «Отсутствие резерва свободных мощностей», «Размещение вывесок и рекламных конструкций вблизи объектов малого бизнеса</w:t>
      </w:r>
      <w:r>
        <w:rPr>
          <w:rFonts w:ascii="Liberation Sans" w:hAnsi="Liberation Sans" w:cs="Liberation Sans" w:eastAsia="Liberation Sans" w:eastAsiaTheme="minorHAnsi"/>
          <w:color w:val="000000"/>
        </w:rPr>
        <w:t xml:space="preserve">», «Недостаточное информирование субъектов о мерах поддержки», включенных в проблематор муниципального округа Пуровский района за 2023 год</w:t>
      </w:r>
      <w:r>
        <w:rPr>
          <w:rFonts w:ascii="Liberation Sans" w:hAnsi="Liberation Sans" w:cs="Liberation Sans" w:eastAsia="Liberation Sans" w:eastAsiaTheme="minorHAnsi"/>
          <w:color w:val="000000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contextualSpacing w:val="false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8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color w:val="000000"/>
          <w:highlight w:val="none"/>
        </w:rPr>
        <w:t xml:space="preserve">3.3. Продолжить реализацию плана </w:t>
      </w:r>
      <w:r>
        <w:rPr>
          <w:rFonts w:ascii="Liberation Sans" w:hAnsi="Liberation Sans" w:cs="Liberation Sans" w:eastAsia="Liberation Sans" w:eastAsiaTheme="minorHAnsi"/>
          <w:color w:val="000000"/>
        </w:rPr>
        <w:t xml:space="preserve">мероприятий («дорожной карты») </w:t>
      </w:r>
      <w:r>
        <w:rPr>
          <w:rFonts w:ascii="Liberation Sans" w:hAnsi="Liberation Sans" w:cs="Liberation Sans" w:eastAsia="Liberation Sans" w:eastAsiaTheme="minorHAnsi"/>
          <w:color w:val="000000"/>
        </w:rPr>
        <w:t xml:space="preserve">по решению вопроса </w:t>
      </w:r>
      <w:r>
        <w:rPr>
          <w:rFonts w:ascii="Liberation Sans" w:hAnsi="Liberation Sans" w:cs="Liberation Sans" w:eastAsia="Liberation Sans" w:eastAsiaTheme="minorHAnsi"/>
          <w:color w:val="000000"/>
        </w:rPr>
        <w:t xml:space="preserve">«Отсутствие резерва свободных мощностей»</w:t>
      </w:r>
      <w:r>
        <w:rPr>
          <w:rFonts w:ascii="Liberation Sans" w:hAnsi="Liberation Sans" w:cs="Liberation Sans" w:eastAsia="Liberation Sans" w:eastAsiaTheme="minorHAnsi"/>
          <w:color w:val="000000"/>
          <w:highlight w:val="none"/>
        </w:rPr>
        <w:t xml:space="preserve"> в 2024 году.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contextualSpacing w:val="false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8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color w:val="000000"/>
          <w:highlight w:val="none"/>
        </w:rPr>
        <w:t xml:space="preserve">3.4. </w:t>
      </w:r>
      <w:r>
        <w:rPr>
          <w:rFonts w:ascii="Liberation Sans" w:hAnsi="Liberation Sans" w:cs="Liberation Sans" w:eastAsia="Liberation Sans" w:eastAsiaTheme="minorHAnsi"/>
          <w:color w:val="000000"/>
          <w:highlight w:val="none"/>
        </w:rPr>
        <w:t xml:space="preserve">Утвердить план мероприятий («дорожную карту») по решению вопросов «Приведение объектов потребительского рынка и прилегающих к ним территорий требованиям Правил благоустройства», </w:t>
      </w:r>
      <w:r>
        <w:rPr>
          <w:rFonts w:ascii="Liberation Sans" w:hAnsi="Liberation Sans" w:cs="Liberation Sans" w:eastAsia="Liberation Sans" w:eastAsiaTheme="minorHAnsi"/>
          <w:color w:val="000000"/>
          <w:highlight w:val="none"/>
        </w:rPr>
        <w:t xml:space="preserve">«</w:t>
      </w:r>
      <w:r>
        <w:rPr>
          <w:rFonts w:ascii="Liberation Sans" w:hAnsi="Liberation Sans" w:cs="Liberation Sans" w:eastAsia="Liberation Sans" w:eastAsiaTheme="minorHAnsi"/>
          <w:color w:val="000000"/>
          <w:highlight w:val="none"/>
        </w:rPr>
        <w:t xml:space="preserve">Устранение кадрового дефицита</w:t>
      </w:r>
      <w:r>
        <w:rPr>
          <w:rFonts w:ascii="Liberation Sans" w:hAnsi="Liberation Sans" w:cs="Liberation Sans" w:eastAsia="Liberation Sans" w:eastAsiaTheme="minorHAnsi"/>
          <w:color w:val="000000"/>
          <w:highlight w:val="none"/>
        </w:rPr>
        <w:t xml:space="preserve">»</w:t>
      </w:r>
      <w:r>
        <w:rPr>
          <w:rFonts w:ascii="Liberation Sans" w:hAnsi="Liberation Sans" w:cs="Liberation Sans" w:eastAsia="Liberation Sans" w:eastAsiaTheme="minorHAnsi"/>
          <w:color w:val="000000"/>
          <w:highlight w:val="none"/>
        </w:rPr>
        <w:t xml:space="preserve">, включенных в проблематор муниципального округа Пуровский район </w:t>
      </w:r>
      <w:r>
        <w:rPr>
          <w:rFonts w:ascii="Liberation Sans" w:hAnsi="Liberation Sans" w:cs="Liberation Sans" w:eastAsia="Liberation Sans" w:eastAsiaTheme="minorHAnsi"/>
          <w:color w:val="000000"/>
          <w:highlight w:val="none"/>
        </w:rPr>
        <w:t xml:space="preserve">на 2024 год (приложение № 2).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contextualSpacing w:val="false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8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Голосовали: за –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18, против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0, воздержались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rPr>
          <w:rFonts w:ascii="Liberation Sans" w:hAnsi="Liberation Sans" w:cs="Liberation Sans" w:eastAsia="Liberation Sans"/>
          <w:color w:val="auto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  <w:highlight w:val="none"/>
        </w:rPr>
      </w:r>
      <w:r>
        <w:rPr>
          <w:rFonts w:ascii="Liberation Sans" w:hAnsi="Liberation Sans" w:cs="Liberation Sans" w:eastAsia="Liberation Sans" w:eastAsiaTheme="minorHAnsi"/>
          <w:b/>
          <w:color w:val="auto"/>
          <w:sz w:val="24"/>
          <w:szCs w:val="16"/>
        </w:rPr>
        <w:t xml:space="preserve">Об оказании кадровым центром услуг по подбору персонала с учетом бизнес-ситуаций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rPr>
          <w:rFonts w:ascii="Liberation Sans" w:hAnsi="Liberation Sans" w:cs="Liberation Sans" w:eastAsia="Liberation Sans"/>
          <w:color w:val="auto"/>
          <w:highlight w:val="none"/>
        </w:rPr>
        <w:pBdr>
          <w:left w:val="none" w:color="000000" w:sz="4" w:space="0"/>
          <w:top w:val="none" w:color="000000" w:sz="8" w:space="0"/>
          <w:right w:val="single" w:color="FFFFFF" w:sz="8" w:space="0" w:themeColor="background1"/>
          <w:bottom w:val="non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(</w:t>
      </w:r>
      <w:r>
        <w:rPr>
          <w:rFonts w:ascii="Liberation Sans" w:hAnsi="Liberation Sans" w:cs="Liberation Sans" w:eastAsia="Liberation Sans" w:eastAsiaTheme="minorHAnsi"/>
          <w:iCs/>
          <w:color w:val="auto"/>
          <w:sz w:val="24"/>
          <w:lang w:val="en-US"/>
        </w:rPr>
        <w:t xml:space="preserve">И.С. </w:t>
      </w:r>
      <w:r>
        <w:rPr>
          <w:rFonts w:ascii="Liberation Sans" w:hAnsi="Liberation Sans" w:cs="Liberation Sans" w:eastAsia="Liberation Sans" w:eastAsiaTheme="minorHAnsi"/>
          <w:iCs/>
          <w:color w:val="auto"/>
          <w:sz w:val="24"/>
          <w:lang w:val="en-US"/>
        </w:rPr>
        <w:t xml:space="preserve">Грабельникова</w:t>
      </w: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rPr>
          <w:rFonts w:ascii="Liberation Sans" w:hAnsi="Liberation Sans" w:cs="Liberation Sans" w:eastAsia="Liberation Sans"/>
          <w:color w:val="auto"/>
          <w:highlight w:val="none"/>
        </w:rPr>
        <w:pBdr>
          <w:left w:val="none" w:color="000000" w:sz="4" w:space="0"/>
          <w:top w:val="none" w:color="000000" w:sz="8" w:space="0"/>
          <w:right w:val="single" w:color="FFFFFF" w:sz="8" w:space="0" w:themeColor="background1"/>
          <w:bottom w:val="non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highlight w:val="none"/>
        </w:rPr>
      </w:pPr>
      <w:r>
        <w:rPr>
          <w:rFonts w:ascii="Liberation Sans" w:hAnsi="Liberation Sans" w:cs="Liberation Sans" w:eastAsia="Liberation Sans" w:eastAsiaTheme="minorHAnsi"/>
          <w:color w:val="auto"/>
        </w:rPr>
        <w:t xml:space="preserve">Заслушали докладчика.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</w:rPr>
        <w:t xml:space="preserve">ВЫСТУПИЛИ: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 А.А. Колодин, В.В. Миронов, А.В. Петров,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</w:rPr>
        <w:t xml:space="preserve">И.С. Грабельникова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, 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представители бизнеса.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b/>
          <w:color w:val="auto"/>
          <w:sz w:val="24"/>
          <w:highlight w:val="none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  <w:sz w:val="24"/>
        </w:rPr>
        <w:t xml:space="preserve">РЕШИЛИ: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color w:val="auto"/>
          <w:sz w:val="24"/>
        </w:rPr>
      </w:pPr>
      <w:r>
        <w:rPr>
          <w:rFonts w:ascii="Liberation Sans" w:hAnsi="Liberation Sans" w:cs="Liberation Sans" w:eastAsia="Liberation Sans" w:eastAsiaTheme="minorHAnsi"/>
          <w:color w:val="auto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auto"/>
          <w:sz w:val="24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  <w:sz w:val="24"/>
          <w:highlight w:val="none"/>
        </w:rPr>
      </w:r>
      <w:r>
        <w:rPr>
          <w:rFonts w:ascii="Liberation Sans" w:hAnsi="Liberation Sans" w:cs="Liberation Sans" w:eastAsia="Liberation Sans" w:eastAsiaTheme="minorHAnsi"/>
          <w:bCs/>
          <w:color w:val="auto"/>
          <w:sz w:val="24"/>
        </w:rPr>
        <w:t xml:space="preserve">4.1. Информацию принять к сведению.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contextualSpacing w:val="false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8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bCs/>
          <w:color w:val="auto"/>
          <w:sz w:val="24"/>
        </w:rPr>
        <w:t xml:space="preserve">4.2. </w:t>
      </w: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Отделу ГКУ «Центр занятости населения Ямало-Ненецкого автономного округа» в Пуровском районе (И.С. Грабельникова)</w:t>
      </w: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 направить в адрес </w:t>
      </w: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Управления экономики Департамента экономики, торговли и муниципального заказа Администрации Пуровского района</w:t>
      </w: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 (Х.И. Величко) </w:t>
      </w:r>
      <w:r>
        <w:rPr>
          <w:rFonts w:ascii="Liberation Sans" w:hAnsi="Liberation Sans" w:cs="Liberation Sans" w:eastAsia="Liberation Sans" w:eastAsiaTheme="minorHAnsi"/>
          <w:sz w:val="24"/>
          <w:szCs w:val="28"/>
        </w:rPr>
        <w:t xml:space="preserve">информацию о в</w:t>
      </w:r>
      <w:r>
        <w:rPr>
          <w:rFonts w:ascii="Liberation Sans" w:hAnsi="Liberation Sans" w:cs="Liberation Sans" w:eastAsia="Liberation Sans" w:eastAsiaTheme="minorHAnsi"/>
          <w:sz w:val="24"/>
          <w:szCs w:val="28"/>
        </w:rPr>
        <w:t xml:space="preserve">остребованности работодателями из числа субъектов малого и среднего предпринимательства мер поддержки в рамках проекта «Кадры под ключ»</w:t>
      </w: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 </w:t>
      </w:r>
      <w:r>
        <w:rPr>
          <w:rFonts w:ascii="Liberation Sans" w:hAnsi="Liberation Sans" w:cs="Liberation Sans" w:eastAsia="Liberation Sans" w:eastAsiaTheme="minorHAnsi"/>
          <w:color w:val="auto"/>
          <w:sz w:val="24"/>
        </w:rPr>
        <w:t xml:space="preserve">за истекший период 2023 года.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contextualSpacing w:val="false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8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color w:val="auto"/>
          <w:sz w:val="24"/>
        </w:rPr>
        <w:t xml:space="preserve">Срок </w:t>
      </w:r>
      <w:r>
        <w:rPr>
          <w:rFonts w:ascii="Liberation Sans" w:hAnsi="Liberation Sans" w:cs="Liberation Sans" w:eastAsia="Liberation Sans" w:eastAsiaTheme="minorHAnsi"/>
          <w:color w:val="auto"/>
          <w:sz w:val="24"/>
        </w:rPr>
        <w:t xml:space="preserve">− не позднее 22 ноября 2023 года.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contextualSpacing w:val="false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auto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8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color w:val="auto"/>
          <w:sz w:val="24"/>
        </w:rPr>
        <w:t xml:space="preserve">4.3. </w:t>
      </w: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Управлению экономики Департамента экономики, торговли и муниципального заказа Администрации Пуровского района</w:t>
      </w:r>
      <w:r>
        <w:rPr>
          <w:rFonts w:ascii="Liberation Sans" w:hAnsi="Liberation Sans" w:cs="Liberation Sans" w:eastAsia="Liberation Sans" w:eastAsiaTheme="minorHAnsi"/>
          <w:color w:val="auto"/>
          <w:sz w:val="24"/>
        </w:rPr>
        <w:t xml:space="preserve"> </w:t>
      </w:r>
      <w:r>
        <w:rPr>
          <w:rFonts w:ascii="Liberation Sans" w:hAnsi="Liberation Sans" w:cs="Liberation Sans" w:eastAsia="Liberation Sans" w:eastAsiaTheme="minorHAnsi"/>
          <w:color w:val="auto"/>
          <w:sz w:val="24"/>
        </w:rPr>
        <w:t xml:space="preserve">(Х.И. Величко) </w:t>
      </w: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направить </w:t>
      </w:r>
      <w:r>
        <w:rPr>
          <w:rFonts w:ascii="Liberation Sans" w:hAnsi="Liberation Sans" w:cs="Liberation Sans" w:eastAsia="Liberation Sans" w:eastAsiaTheme="minorHAnsi"/>
          <w:sz w:val="24"/>
          <w:szCs w:val="28"/>
        </w:rPr>
        <w:t xml:space="preserve">информацию о в</w:t>
      </w:r>
      <w:r>
        <w:rPr>
          <w:rFonts w:ascii="Liberation Sans" w:hAnsi="Liberation Sans" w:cs="Liberation Sans" w:eastAsia="Liberation Sans" w:eastAsiaTheme="minorHAnsi"/>
          <w:sz w:val="24"/>
          <w:szCs w:val="28"/>
        </w:rPr>
        <w:t xml:space="preserve">остребованности работодателями из числа субъектов малого и среднего предпринимательства Пуровского района мер поддержки в рамках проекта «Кадры под ключ»</w:t>
      </w:r>
      <w:r>
        <w:rPr>
          <w:rFonts w:ascii="Liberation Sans" w:hAnsi="Liberation Sans" w:cs="Liberation Sans" w:eastAsia="Liberation Sans" w:eastAsiaTheme="minorHAnsi"/>
          <w:color w:val="auto"/>
          <w:sz w:val="24"/>
        </w:rPr>
        <w:t xml:space="preserve"> за истекший период 2023 года</w:t>
      </w: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 в адрес </w:t>
      </w:r>
      <w:r>
        <w:rPr>
          <w:rFonts w:ascii="Liberation Sans" w:hAnsi="Liberation Sans" w:cs="Liberation Sans" w:eastAsia="Liberation Sans" w:eastAsiaTheme="minorHAnsi"/>
          <w:bCs/>
          <w:color w:val="auto"/>
          <w:lang w:eastAsia="en-US"/>
        </w:rPr>
        <w:t xml:space="preserve">Департамента экономики Ямало-Н</w:t>
      </w:r>
      <w:r>
        <w:rPr>
          <w:rFonts w:ascii="Liberation Sans" w:hAnsi="Liberation Sans" w:cs="Liberation Sans" w:eastAsia="Liberation Sans" w:eastAsiaTheme="minorHAnsi"/>
          <w:bCs/>
          <w:color w:val="auto"/>
          <w:lang w:eastAsia="en-US"/>
        </w:rPr>
        <w:t xml:space="preserve">енецкого автономного округа</w:t>
      </w: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contextualSpacing w:val="false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auto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8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Срок </w:t>
      </w: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  <w:t xml:space="preserve">− не позднее 24 ноября 2023 года.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contextualSpacing w:val="false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color w:val="auto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8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color w:val="auto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Голосовали: за –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18, против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0, воздержались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rPr>
          <w:rFonts w:ascii="Liberation Sans" w:hAnsi="Liberation Sans" w:cs="Liberation Sans" w:eastAsia="Liberation Sans"/>
          <w:b/>
          <w:color w:val="auto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singl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b/>
          <w:bCs/>
          <w:iCs/>
          <w:color w:val="auto"/>
          <w:sz w:val="24"/>
          <w:highlight w:val="none"/>
        </w:rPr>
      </w:r>
      <w:r>
        <w:rPr>
          <w:rFonts w:ascii="Liberation Sans" w:hAnsi="Liberation Sans" w:cs="Liberation Sans" w:eastAsia="Liberation Sans" w:eastAsiaTheme="minorHAnsi"/>
          <w:b/>
          <w:bCs/>
          <w:iCs/>
          <w:color w:val="auto"/>
          <w:sz w:val="24"/>
          <w:highlight w:val="none"/>
        </w:rPr>
        <w:t xml:space="preserve">О кредитных продуктах для малого и среднего бизнеса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rPr>
          <w:rFonts w:ascii="Liberation Sans" w:hAnsi="Liberation Sans" w:cs="Liberation Sans" w:eastAsia="Liberation Sans"/>
          <w:color w:val="auto"/>
          <w:highlight w:val="none"/>
        </w:rPr>
        <w:pBdr>
          <w:left w:val="none" w:color="000000" w:sz="4" w:space="0"/>
          <w:top w:val="none" w:color="000000" w:sz="8" w:space="0"/>
          <w:right w:val="single" w:color="FFFFFF" w:sz="8" w:space="0" w:themeColor="background1"/>
          <w:bottom w:val="non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(</w:t>
      </w:r>
      <w:r>
        <w:rPr>
          <w:rFonts w:ascii="Liberation Sans" w:hAnsi="Liberation Sans" w:cs="Liberation Sans" w:eastAsia="Liberation Sans" w:eastAsiaTheme="minorHAnsi"/>
          <w:iCs/>
          <w:color w:val="auto"/>
          <w:sz w:val="24"/>
          <w:lang w:val="en-US"/>
        </w:rPr>
        <w:t xml:space="preserve">представители кредитных организаций </w:t>
      </w: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  <w:t xml:space="preserve">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rPr>
          <w:rFonts w:ascii="Liberation Sans" w:hAnsi="Liberation Sans" w:cs="Liberation Sans" w:eastAsia="Liberation Sans"/>
          <w:color w:val="auto"/>
          <w:highlight w:val="none"/>
        </w:rPr>
        <w:pBdr>
          <w:left w:val="none" w:color="000000" w:sz="4" w:space="0"/>
          <w:top w:val="none" w:color="000000" w:sz="8" w:space="0"/>
          <w:right w:val="single" w:color="FFFFFF" w:sz="8" w:space="0" w:themeColor="background1"/>
          <w:bottom w:val="none" w:color="000000" w:sz="8" w:space="0"/>
          <w:between w:val="none" w:color="000000" w:sz="4" w:space="0"/>
        </w:pBdr>
      </w:pP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color w:val="auto"/>
          <w:highlight w:val="none"/>
        </w:rPr>
      </w:pPr>
      <w:r>
        <w:rPr>
          <w:rFonts w:ascii="Liberation Sans" w:hAnsi="Liberation Sans" w:cs="Liberation Sans" w:eastAsia="Liberation Sans" w:eastAsiaTheme="minorHAnsi"/>
          <w:color w:val="auto"/>
        </w:rPr>
        <w:t xml:space="preserve">Заслушали докладчиков.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</w:rPr>
        <w:t xml:space="preserve">ВЫСТУПИЛИ: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 А.А. Колодин, В.В. Миронов, А.В. Петров, </w:t>
      </w:r>
      <w:r>
        <w:rPr>
          <w:rFonts w:ascii="Liberation Sans" w:hAnsi="Liberation Sans" w:cs="Liberation Sans" w:eastAsia="Liberation Sans" w:eastAsiaTheme="minorHAnsi"/>
          <w:bCs/>
          <w:color w:val="auto"/>
        </w:rPr>
        <w:t xml:space="preserve">Д.З. Валиева, М.К. Максимейко, О.Л. Пимеенко, Р.Р. Шайдуллин, представители бизнеса.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b/>
          <w:bCs/>
          <w:color w:val="auto"/>
          <w:sz w:val="24"/>
        </w:rPr>
        <w:t xml:space="preserve">РЕШИЛИ: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ans" w:hAnsi="Liberation Sans" w:cs="Liberation Sans" w:eastAsia="Liberation Sans"/>
          <w:color w:val="auto"/>
        </w:rPr>
      </w:pPr>
      <w:r>
        <w:rPr>
          <w:rFonts w:ascii="Liberation Sans" w:hAnsi="Liberation Sans" w:cs="Liberation Sans" w:eastAsia="Liberation Sans" w:eastAsiaTheme="minorHAnsi"/>
          <w:color w:val="auto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sz w:val="24"/>
          <w:highlight w:val="none"/>
        </w:rPr>
      </w:pPr>
      <w:r>
        <w:rPr>
          <w:rFonts w:ascii="Liberation Sans" w:hAnsi="Liberation Sans" w:cs="Liberation Sans" w:eastAsia="Liberation Sans" w:eastAsiaTheme="minorHAnsi"/>
          <w:b/>
          <w:bCs/>
          <w:sz w:val="24"/>
          <w:highlight w:val="none"/>
        </w:rPr>
      </w:r>
      <w:r>
        <w:rPr>
          <w:rFonts w:ascii="Liberation Sans" w:hAnsi="Liberation Sans" w:cs="Liberation Sans" w:eastAsia="Liberation Sans" w:eastAsiaTheme="minorHAnsi"/>
          <w:bCs/>
          <w:sz w:val="24"/>
        </w:rPr>
        <w:t xml:space="preserve">5.1. Информацию принять к сведению.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ans" w:hAnsi="Liberation Sans" w:cs="Liberation Sans" w:eastAsia="Liberation Sans"/>
          <w:sz w:val="24"/>
          <w:highlight w:val="none"/>
        </w:rPr>
      </w:pPr>
      <w:r>
        <w:rPr>
          <w:rFonts w:ascii="Liberation Sans" w:hAnsi="Liberation Sans" w:cs="Liberation Sans" w:eastAsia="Liberation Sans" w:eastAsiaTheme="minorHAnsi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false"/>
        <w:ind w:firstLine="709"/>
        <w:jc w:val="left"/>
        <w:rPr>
          <w:rFonts w:ascii="Liberation Sans" w:hAnsi="Liberation Sans" w:cs="Liberation Sans" w:eastAsia="Liberation Sans"/>
          <w:color w:val="auto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8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Голосовали: за –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18, против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0, воздержались – </w:t>
      </w:r>
      <w:r>
        <w:rPr>
          <w:rFonts w:ascii="Liberation Sans" w:hAnsi="Liberation Sans" w:cs="Liberation Sans" w:eastAsia="Liberation Sans" w:eastAsiaTheme="minorHAnsi"/>
          <w:bCs/>
          <w:iCs/>
          <w:color w:val="auto"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false"/>
        <w:ind w:firstLine="709"/>
        <w:jc w:val="left"/>
        <w:rPr>
          <w:rFonts w:ascii="Liberation Sans" w:hAnsi="Liberation Sans" w:cs="Liberation Sans" w:eastAsia="Liberation Sans"/>
          <w:color w:val="auto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8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color w:val="auto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false"/>
        <w:ind w:left="0" w:right="0" w:firstLine="0"/>
        <w:jc w:val="left"/>
        <w:rPr>
          <w:rFonts w:ascii="Liberation Sans" w:hAnsi="Liberation Sans" w:cs="Liberation Sans" w:eastAsia="Liberation Sans"/>
          <w:highlight w:val="none"/>
        </w:rPr>
        <w:pBdr>
          <w:left w:val="none" w:color="000000" w:sz="4" w:space="0"/>
          <w:top w:val="none" w:color="000000" w:sz="4" w:space="0"/>
          <w:right w:val="none" w:color="000000" w:sz="8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bCs/>
          <w:iCs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false"/>
        <w:ind w:left="0" w:right="0" w:firstLine="0"/>
        <w:jc w:val="left"/>
        <w:rPr>
          <w:rFonts w:ascii="Liberation Sans" w:hAnsi="Liberation Sans" w:cs="Liberation Sans" w:eastAsia="Liberation San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bCs/>
          <w:iCs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false"/>
        <w:ind w:left="0" w:right="0" w:firstLine="0"/>
        <w:jc w:val="left"/>
        <w:rPr>
          <w:rFonts w:ascii="Liberation Sans" w:hAnsi="Liberation Sans" w:cs="Liberation Sans" w:eastAsia="Liberation San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color w:val="FF0000"/>
          <w:highlight w:val="none"/>
        </w:rPr>
      </w:r>
      <w:r>
        <w:rPr>
          <w:rFonts w:ascii="Liberation Sans" w:hAnsi="Liberation Sans" w:cs="Liberation Sans" w:eastAsia="Liberation Sans" w:eastAsiaTheme="minorHAnsi"/>
          <w:bCs/>
          <w:iCs/>
        </w:rPr>
        <w:t xml:space="preserve">Председатель</w:t>
      </w:r>
      <w:r>
        <w:rPr>
          <w:rFonts w:ascii="Liberation Sans" w:hAnsi="Liberation Sans" w:cs="Liberation Sans" w:eastAsia="Liberation Sans" w:eastAsiaTheme="minorHAnsi"/>
          <w:bCs/>
          <w:iCs/>
        </w:rPr>
        <w:tab/>
        <w:t xml:space="preserve">  </w:t>
      </w:r>
      <w:r>
        <w:rPr>
          <w:rFonts w:ascii="Liberation Sans" w:hAnsi="Liberation Sans" w:cs="Liberation Sans" w:eastAsia="Liberation Sans" w:eastAsiaTheme="minorHAnsi"/>
          <w:bCs/>
          <w:iCs/>
        </w:rPr>
        <w:tab/>
        <w:tab/>
        <w:tab/>
        <w:tab/>
        <w:tab/>
        <w:tab/>
        <w:tab/>
        <w:tab/>
        <w:t xml:space="preserve">А.А. Колодин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false"/>
        <w:ind w:left="0" w:right="0" w:firstLine="0"/>
        <w:jc w:val="left"/>
        <w:rPr>
          <w:rFonts w:ascii="Liberation Sans" w:hAnsi="Liberation Sans" w:cs="Liberation Sans" w:eastAsia="Liberation San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false"/>
        <w:ind w:left="0" w:right="0" w:firstLine="0"/>
        <w:jc w:val="left"/>
        <w:rPr>
          <w:rFonts w:ascii="Liberation Sans" w:hAnsi="Liberation Sans" w:cs="Liberation Sans" w:eastAsia="Liberation San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false"/>
        <w:ind w:left="0" w:right="0" w:firstLine="0"/>
        <w:jc w:val="left"/>
        <w:rPr>
          <w:rFonts w:ascii="Liberation Sans" w:hAnsi="Liberation Sans" w:cs="Liberation Sans" w:eastAsia="Liberation San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false"/>
        <w:ind w:left="0" w:right="0" w:firstLine="0"/>
        <w:jc w:val="left"/>
        <w:rPr>
          <w:rFonts w:ascii="Liberation Sans" w:hAnsi="Liberation Sans" w:cs="Liberation Sans" w:eastAsia="Liberation Sans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 w:eastAsiaTheme="minorHAnsi"/>
          <w:bCs/>
          <w:iCs/>
        </w:rPr>
      </w:r>
      <w:r>
        <w:rPr>
          <w:rFonts w:ascii="Liberation Sans" w:hAnsi="Liberation Sans" w:cs="Liberation Sans" w:eastAsia="Liberation Sans" w:eastAsiaTheme="minorHAnsi"/>
          <w:bCs/>
          <w:iCs/>
        </w:rPr>
        <w:t xml:space="preserve">Секретарь</w:t>
      </w:r>
      <w:r>
        <w:rPr>
          <w:rFonts w:ascii="Liberation Sans" w:hAnsi="Liberation Sans" w:cs="Liberation Sans" w:eastAsia="Liberation Sans" w:eastAsiaTheme="minorHAnsi"/>
          <w:bCs/>
          <w:iCs/>
        </w:rPr>
        <w:tab/>
        <w:t xml:space="preserve">     </w:t>
      </w:r>
      <w:r>
        <w:rPr>
          <w:rFonts w:ascii="Liberation Sans" w:hAnsi="Liberation Sans" w:cs="Liberation Sans" w:eastAsia="Liberation Sans" w:eastAsiaTheme="minorHAnsi"/>
        </w:rPr>
        <w:tab/>
        <w:tab/>
        <w:tab/>
        <w:tab/>
        <w:tab/>
        <w:tab/>
        <w:tab/>
        <w:tab/>
        <w:tab/>
        <w:t xml:space="preserve">Х.И. Величко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  <w:t xml:space="preserve">Согласовано: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bCs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42"/>
        <w:jc w:val="both"/>
        <w:tabs>
          <w:tab w:val="right" w:pos="9348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bCs/>
          <w:sz w:val="24"/>
          <w:szCs w:val="24"/>
        </w:rPr>
        <w:t xml:space="preserve">Заместител</w:t>
      </w:r>
      <w:r>
        <w:rPr>
          <w:rFonts w:ascii="Liberation Sans" w:hAnsi="Liberation Sans" w:cs="Liberation Sans" w:eastAsia="Liberation Sans" w:eastAsiaTheme="minorHAnsi"/>
          <w:bCs/>
          <w:sz w:val="24"/>
          <w:szCs w:val="24"/>
        </w:rPr>
        <w:t xml:space="preserve">ь Главы Администрации Пуровского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42"/>
        <w:jc w:val="both"/>
        <w:tabs>
          <w:tab w:val="right" w:pos="9348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bCs/>
          <w:sz w:val="24"/>
          <w:szCs w:val="24"/>
        </w:rPr>
        <w:t xml:space="preserve">района по вопросам финансов и экономики     </w:t>
        <w:tab/>
      </w:r>
      <w:r>
        <w:rPr>
          <w:rFonts w:ascii="Liberation Sans" w:hAnsi="Liberation Sans" w:cs="Liberation Sans" w:eastAsia="Liberation Sans" w:eastAsiaTheme="minorHAnsi"/>
          <w:bCs/>
          <w:sz w:val="24"/>
          <w:szCs w:val="24"/>
        </w:rPr>
        <w:t xml:space="preserve">                                              </w:t>
      </w:r>
      <w:r>
        <w:rPr>
          <w:rFonts w:ascii="Liberation Sans" w:hAnsi="Liberation Sans" w:cs="Liberation Sans" w:eastAsia="Liberation Sans" w:eastAsiaTheme="minorHAnsi"/>
          <w:bCs/>
          <w:sz w:val="24"/>
          <w:szCs w:val="24"/>
        </w:rPr>
        <w:t xml:space="preserve">А.В. Петров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42"/>
        <w:jc w:val="both"/>
        <w:tabs>
          <w:tab w:val="right" w:pos="9348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42"/>
        <w:jc w:val="both"/>
        <w:tabs>
          <w:tab w:val="right" w:pos="9348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42"/>
        <w:jc w:val="both"/>
        <w:tabs>
          <w:tab w:val="right" w:pos="9348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bCs/>
          <w:highlight w:val="none"/>
        </w:rPr>
      </w:pPr>
      <w:r>
        <w:rPr>
          <w:rFonts w:ascii="Liberation Sans" w:hAnsi="Liberation Sans" w:cs="Liberation Sans" w:eastAsia="Liberation Sans" w:eastAsiaTheme="minorHAnsi"/>
          <w:bCs/>
        </w:rPr>
        <w:t xml:space="preserve">Приложение № 1 к протоколу заседания Совета по инвестиционной политике и развитию малого и среднего предпринимательства от </w:t>
      </w:r>
      <w:r>
        <w:rPr>
          <w:rFonts w:ascii="Liberation Sans" w:hAnsi="Liberation Sans" w:cs="Liberation Sans" w:eastAsia="Liberation Sans" w:eastAsiaTheme="minorHAnsi"/>
          <w:bCs/>
        </w:rPr>
        <w:t xml:space="preserve">07 ноябр</w:t>
      </w:r>
      <w:r>
        <w:rPr>
          <w:rFonts w:ascii="Liberation Sans" w:hAnsi="Liberation Sans" w:cs="Liberation Sans" w:eastAsia="Liberation Sans" w:eastAsiaTheme="minorHAnsi"/>
          <w:bCs/>
        </w:rPr>
        <w:t xml:space="preserve">я 202</w:t>
      </w:r>
      <w:r>
        <w:rPr>
          <w:rFonts w:ascii="Liberation Sans" w:hAnsi="Liberation Sans" w:cs="Liberation Sans" w:eastAsia="Liberation Sans" w:eastAsiaTheme="minorHAnsi"/>
          <w:bCs/>
        </w:rPr>
        <w:t xml:space="preserve">3 года № 6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ans" w:hAnsi="Liberation Sans" w:cs="Liberation Sans" w:eastAsia="Liberation Sans"/>
          <w:bCs/>
        </w:rPr>
      </w:pPr>
      <w:r>
        <w:rPr>
          <w:rFonts w:ascii="Liberation Sans" w:hAnsi="Liberation Sans" w:cs="Liberation Sans" w:eastAsia="Liberation Sans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b/>
          <w:bCs/>
        </w:rPr>
        <w:t xml:space="preserve">СПИСОК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b/>
          <w:bCs/>
        </w:rPr>
        <w:t xml:space="preserve">участников заседания Совета по инвестиционной политике и развитию малого и среднего предпринимательства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218"/>
        <w:gridCol w:w="5671"/>
      </w:tblGrid>
      <w:tr>
        <w:trPr>
          <w:trHeight w:val="320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spacing w:after="48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iCs/>
              </w:rPr>
            </w:r>
            <w:r>
              <w:rPr>
                <w:rFonts w:ascii="Liberation Sans" w:hAnsi="Liberation Sans" w:cs="Liberation Sans" w:eastAsia="Liberation Sans"/>
              </w:rPr>
              <w:t xml:space="preserve">Колодин </w:t>
            </w:r>
            <w:r>
              <w:rPr>
                <w:rFonts w:ascii="Liberation Sans" w:hAnsi="Liberation Sans" w:cs="Liberation Sans" w:eastAsia="Liberation Sans"/>
              </w:rPr>
              <w:t xml:space="preserve">Антон Александрович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71" w:type="dxa"/>
            <w:vMerge w:val="restart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ans" w:hAnsi="Liberation Sans" w:cs="Liberation Sans" w:eastAsia="Liberation San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0"/>
            </w:pPr>
            <w:r>
              <w:rPr>
                <w:rFonts w:ascii="Liberation Sans" w:hAnsi="Liberation Sans" w:cs="Liberation Sans" w:eastAsia="Liberation Sans"/>
              </w:rPr>
              <w:t xml:space="preserve">Глава Пуровского района</w:t>
            </w:r>
            <w:r>
              <w:rPr>
                <w:rFonts w:ascii="Liberation Sans" w:hAnsi="Liberation Sans" w:cs="Liberation Sans" w:eastAsia="Liberation Sans"/>
              </w:rPr>
              <w:t xml:space="preserve">, председатель Совета;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976"/>
        </w:trPr>
        <w:tc>
          <w:tcPr>
            <w:tcW w:w="4218" w:type="dxa"/>
            <w:textDirection w:val="lrTb"/>
            <w:noWrap w:val="false"/>
          </w:tcPr>
          <w:p>
            <w:pPr>
              <w:spacing w:after="48"/>
              <w:rPr>
                <w:rFonts w:ascii="Liberation Sans" w:hAnsi="Liberation Sans" w:cs="Liberation Sans" w:eastAsia="Liberation San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ans" w:hAnsi="Liberation Sans" w:cs="Liberation Sans" w:eastAsia="Liberation Sans"/>
              </w:rPr>
              <w:t xml:space="preserve">Величко </w:t>
            </w:r>
            <w:r>
              <w:rPr>
                <w:rFonts w:ascii="Liberation Sans" w:hAnsi="Liberation Sans" w:cs="Liberation Sans" w:eastAsia="Liberation Sans"/>
              </w:rPr>
              <w:t xml:space="preserve">Христина Игоревна 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spacing w:after="48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71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заместител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ь начальника департамента, начальник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управления экономики Департамента экономики, торговли и муниципального заказа Администрации Пуровского района, секретарь Совета.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</w:tbl>
    <w:p>
      <w:pPr>
        <w:ind w:right="-1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b/>
        </w:rPr>
        <w:t xml:space="preserve">Члены совета: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887" w:type="dxa"/>
        <w:tblLayout w:type="fixed"/>
        <w:tblLook w:val="00A0" w:firstRow="1" w:lastRow="0" w:firstColumn="1" w:lastColumn="0" w:noHBand="0" w:noVBand="0"/>
      </w:tblPr>
      <w:tblGrid>
        <w:gridCol w:w="4218"/>
        <w:gridCol w:w="5669"/>
      </w:tblGrid>
      <w:tr>
        <w:trPr>
          <w:trHeight w:val="424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Боков Владимир Валерьевич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both"/>
              <w:spacing w:lineRule="auto" w:line="252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начальник Департамента имущественных и земельных отношений </w:t>
            </w:r>
            <w:r>
              <w:rPr>
                <w:rFonts w:ascii="Liberation Sans" w:hAnsi="Liberation Sans" w:cs="Liberation Sans" w:eastAsia="Liberation Sans"/>
                <w:bCs/>
                <w:iCs/>
              </w:rPr>
              <w:t xml:space="preserve">Администрации </w:t>
            </w:r>
            <w:r>
              <w:rPr>
                <w:rFonts w:ascii="Liberation Sans" w:hAnsi="Liberation Sans" w:cs="Liberation Sans" w:eastAsia="Liberation Sans"/>
                <w:bCs/>
                <w:iCs/>
              </w:rPr>
              <w:t xml:space="preserve">Пуровского района;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24"/>
        </w:trPr>
        <w:tc>
          <w:tcPr>
            <w:tcW w:w="4218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Грабельникова Ирина Семеновна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начальник </w:t>
            </w:r>
            <w:r>
              <w:rPr>
                <w:rFonts w:ascii="Liberation Sans" w:hAnsi="Liberation Sans" w:cs="Liberation Sans" w:eastAsia="Liberation Sans"/>
              </w:rPr>
              <w:t xml:space="preserve">отдела государственного казённого учреждения «Центр занятости населения Ямало-Ненецкого автономного округа» в Пуровском районе;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24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iCs/>
              </w:rPr>
              <w:t xml:space="preserve">Криницын Дмитрий Леонидович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both"/>
              <w:spacing w:lineRule="auto" w:line="252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iCs/>
              </w:rPr>
              <w:t xml:space="preserve">з</w:t>
            </w:r>
            <w:r>
              <w:rPr>
                <w:rFonts w:ascii="Liberation Sans" w:hAnsi="Liberation Sans" w:cs="Liberation Sans" w:eastAsia="Liberation Sans"/>
                <w:bCs/>
                <w:iCs/>
              </w:rPr>
              <w:t xml:space="preserve">аместитель Главы Администрации Пуровского района;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24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spacing w:after="48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iCs/>
              </w:rPr>
              <w:t xml:space="preserve">Петров Александр Валерьевич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iCs/>
              </w:rPr>
              <w:t xml:space="preserve">заместитель Главы Администрации Пуровского района по вопросам финансов и экономики, заместитель </w:t>
            </w:r>
            <w:r>
              <w:rPr>
                <w:rFonts w:ascii="Liberation Sans" w:hAnsi="Liberation Sans" w:cs="Liberation Sans" w:eastAsia="Liberation Sans"/>
              </w:rPr>
              <w:t xml:space="preserve">председателя Совета.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23"/>
        </w:trPr>
        <w:tc>
          <w:tcPr>
            <w:gridSpan w:val="2"/>
            <w:tcW w:w="988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  <w:t xml:space="preserve">Организации, образующие инфраструктуру поддержки субъектов малого и среднего предпринимательства: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14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lang w:eastAsia="en-US"/>
              </w:rPr>
              <w:t xml:space="preserve">Поколюкин Владимир Александрович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48"/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директор НКО «Фонд содействия развитию Пуровского района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0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lang w:eastAsia="en-US"/>
              </w:rPr>
            </w:r>
            <w:r>
              <w:rPr>
                <w:rStyle w:val="938"/>
                <w:rFonts w:ascii="Liberation Sans" w:hAnsi="Liberation Sans" w:cs="Liberation Sans" w:eastAsia="Liberation Sans"/>
                <w:sz w:val="24"/>
                <w:szCs w:val="24"/>
                <w:lang w:val="en-US" w:bidi="ar" w:eastAsia="zh-CN"/>
              </w:rPr>
              <w:t xml:space="preserve">Стрельцова Надежда Викторовна</w:t>
            </w:r>
            <w:r>
              <w:rPr>
                <w:rFonts w:ascii="Liberation Sans" w:hAnsi="Liberation Sans" w:cs="Liberation Sans" w:eastAsia="Liberation Sans"/>
                <w:sz w:val="24"/>
                <w:lang w:eastAsia="en-U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48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руководитель центра «Мой бизнес» г. Тарко-Сале.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214"/>
        </w:trPr>
        <w:tc>
          <w:tcPr>
            <w:gridSpan w:val="2"/>
            <w:tcW w:w="988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  <w:highlight w:val="white"/>
              </w:rPr>
              <w:t xml:space="preserve">Пред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  <w:highlight w:val="none"/>
              </w:rPr>
              <w:t xml:space="preserve">ставители бизнеса: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14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  <w:t xml:space="preserve">Беловоленко Елена Викторовна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</w:rPr>
              <w:t xml:space="preserve">индивидуальный предприниматель;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14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lang w:val="ru-RU"/>
              </w:rPr>
              <w:t xml:space="preserve">Бужко Юрий Владимирович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</w:rPr>
            </w:r>
            <w:r>
              <w:rPr>
                <w:rFonts w:ascii="Liberation Sans" w:hAnsi="Liberation Sans" w:cs="Liberation Sans" w:eastAsia="Liberation Sans"/>
                <w:b w:val="false"/>
              </w:rPr>
              <w:t xml:space="preserve">индивидуальный предприниматель</w:t>
            </w:r>
            <w:r>
              <w:rPr>
                <w:rFonts w:ascii="Liberation Sans" w:hAnsi="Liberation Sans" w:cs="Liberation Sans" w:eastAsia="Liberation Sans"/>
                <w:b w:val="false"/>
              </w:rPr>
              <w:t xml:space="preserve">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14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</w: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  <w:t xml:space="preserve">Гамзатова Ирайдат Магомедовна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</w:rPr>
              <w:t xml:space="preserve">индивидуальный предприниматель;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86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  <w:b w:val="false"/>
                <w:lang w:val="ru-RU"/>
              </w:rPr>
            </w:pP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  <w:t xml:space="preserve">Колотова Анна Александровна</w:t>
            </w: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  <w:b w:val="false"/>
              </w:rPr>
            </w:pPr>
            <w:r>
              <w:rPr>
                <w:rFonts w:ascii="Liberation Sans" w:hAnsi="Liberation Sans" w:cs="Liberation Sans" w:eastAsia="Liberation Sans"/>
                <w:b w:val="false"/>
              </w:rPr>
              <w:t xml:space="preserve">самозанятая;</w:t>
            </w:r>
            <w:r>
              <w:rPr>
                <w:rFonts w:ascii="Liberation Sans" w:hAnsi="Liberation Sans" w:cs="Liberation Sans" w:eastAsia="Liberation Sans"/>
                <w:b w:val="false"/>
              </w:rPr>
            </w:r>
            <w:r/>
          </w:p>
        </w:tc>
      </w:tr>
      <w:tr>
        <w:trPr>
          <w:trHeight w:val="186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  <w:t xml:space="preserve">Матвеева Евгения Анатольевна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</w:rPr>
            </w:r>
            <w:r>
              <w:rPr>
                <w:rFonts w:ascii="Liberation Sans" w:hAnsi="Liberation Sans" w:cs="Liberation Sans" w:eastAsia="Liberation Sans"/>
                <w:b w:val="false"/>
              </w:rPr>
              <w:t xml:space="preserve">индивидуальный предприниматель;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84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</w: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  <w:t xml:space="preserve">Неволина Екатерина Сергеевна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</w:rPr>
            </w:r>
            <w:r>
              <w:rPr>
                <w:rFonts w:ascii="Liberation Sans" w:hAnsi="Liberation Sans" w:cs="Liberation Sans" w:eastAsia="Liberation Sans"/>
                <w:b w:val="false"/>
              </w:rPr>
              <w:t xml:space="preserve">индивидуальный предприниматель;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86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  <w:t xml:space="preserve">Османов Руслан Хидирнебиевич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</w:rPr>
            </w:r>
            <w:r>
              <w:rPr>
                <w:rFonts w:ascii="Liberation Sans" w:hAnsi="Liberation Sans" w:cs="Liberation Sans" w:eastAsia="Liberation Sans"/>
                <w:b w:val="false"/>
              </w:rPr>
              <w:t xml:space="preserve">индивидуальный предприниматель;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22"/>
        </w:trPr>
        <w:tc>
          <w:tcPr>
            <w:tcW w:w="4218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  <w:t xml:space="preserve">Потехин Евгений Иванович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</w:rPr>
              <w:t xml:space="preserve">индивидуальный предприниматель;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22"/>
        </w:trPr>
        <w:tc>
          <w:tcPr>
            <w:tcW w:w="4218" w:type="dxa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  <w:t xml:space="preserve">Тупицкая Алена Владимировна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both"/>
              <w:shd w:val="clear" w:fill="FFFFFF" w:color="auto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</w:rPr>
              <w:t xml:space="preserve">индивидуальный предприниматель;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1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  <w:lang w:val="ru-RU"/>
              </w:rPr>
              <w:t xml:space="preserve">Турко Олеся Юрьевна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</w:rPr>
              <w:t xml:space="preserve">индивидуальный предприниматель.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22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</w:rPr>
              <w:t xml:space="preserve">Приглашенные</w:t>
            </w:r>
            <w:r>
              <w:rPr>
                <w:rFonts w:ascii="Liberation Sans" w:hAnsi="Liberation Sans" w:cs="Liberation Sans" w:eastAsia="Liberation Sans"/>
                <w:b/>
                <w:bCs/>
              </w:rPr>
              <w:t xml:space="preserve"> на заседание Совета: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Liberation Sans" w:hAnsi="Liberation Sans" w:cs="Liberation Sans" w:eastAsia="Liberation Sans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</w:tc>
      </w:tr>
      <w:tr>
        <w:trPr>
          <w:trHeight w:val="222"/>
        </w:trPr>
        <w:tc>
          <w:tcPr>
            <w:tcW w:w="421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  <w:t xml:space="preserve">Валиева Динара Зафаровна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left="0" w:right="0" w:firstLine="0"/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highlight w:val="none"/>
              </w:rPr>
            </w:r>
            <w:r/>
          </w:p>
          <w:p>
            <w:pPr>
              <w:ind w:left="0" w:right="0" w:firstLine="0"/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left="0" w:right="0" w:firstLine="0"/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  <w:t xml:space="preserve">Максимейко Мария Константиновна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left="0" w:right="0" w:firstLine="0"/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  <w:t xml:space="preserve">Миронов Валерий Валерьевич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left="0" w:right="0" w:firstLine="0"/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  <w:t xml:space="preserve">Пимеенко Олеся Леонидовна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left="0" w:right="0" w:firstLine="0"/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highlight w:val="none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left="0" w:right="0" w:firstLine="0"/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iCs/>
                <w:sz w:val="24"/>
                <w:lang w:val="en-US"/>
              </w:rPr>
              <w:t xml:space="preserve">Шайдуллин Равиль Рашитович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left="0" w:right="0" w:firstLine="0"/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5669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  <w:t xml:space="preserve">ведущий специалист по операционному обслуживанию в г. Тарко-Сале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6"/>
                <w:highlight w:val="non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  <w:t xml:space="preserve">Банк ВТБ «ПАО»;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  <w:t xml:space="preserve">управляющий ДО в г. Тарко-Сале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6"/>
                <w:highlight w:val="non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  <w:t xml:space="preserve">ПАО  «Газпромбанк»;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highlight w:val="none"/>
              </w:rPr>
              <w:t xml:space="preserve">директор департамента экономики ЯНАО;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  <w:t xml:space="preserve">управляющий ДО «Тарко-Сале» </w:t>
            </w: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  <w:t xml:space="preserve">ПАО  «Промсвязьбанк» Уральского филиала;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both"/>
              <w:tabs>
                <w:tab w:val="left" w:pos="-567" w:leader="none"/>
                <w:tab w:val="left" w:pos="993" w:leader="none"/>
              </w:tabs>
              <w:rPr>
                <w:rFonts w:ascii="Liberation Sans" w:hAnsi="Liberation Sans" w:cs="Liberation Sans" w:eastAsia="Liberation Sans"/>
                <w:b w:val="false"/>
                <w:sz w:val="24"/>
                <w:szCs w:val="26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</w:rPr>
              <w:t xml:space="preserve">начальник управления продаж клиентам малого бизнеса Новоуренгойского филиала </w:t>
            </w: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</w:rPr>
              <w:t xml:space="preserve">ПАО «Сбербанк»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6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 w:val="false"/>
                <w:sz w:val="24"/>
                <w:szCs w:val="26"/>
              </w:rPr>
              <w:t xml:space="preserve">(дистанционно).</w:t>
            </w:r>
            <w:r>
              <w:rPr>
                <w:b w:val="false"/>
              </w:rPr>
            </w:r>
            <w:r/>
          </w:p>
        </w:tc>
      </w:tr>
    </w:tbl>
    <w:p>
      <w:pPr>
        <w:rPr>
          <w:rFonts w:ascii="Liberation Sans" w:hAnsi="Liberation Sans" w:cs="Liberation Sans" w:eastAsia="Liberation Sans"/>
        </w:rPr>
        <w:sectPr>
          <w:headerReference w:type="even" r:id="rId9"/>
          <w:footerReference w:type="even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 w:eastAsia="Liberation Sans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205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bCs/>
        </w:rPr>
        <w:t xml:space="preserve">Приложение № 2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205" w:right="-1" w:firstLine="0"/>
        <w:jc w:val="both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205" w:right="-1" w:firstLine="0"/>
        <w:jc w:val="both"/>
        <w:rPr>
          <w:rFonts w:ascii="Liberation Sans" w:hAnsi="Liberation Sans" w:cs="Liberation Sans" w:eastAsia="Liberation Sans"/>
          <w:highlight w:val="none"/>
        </w:rPr>
      </w:pPr>
      <w:r>
        <w:rPr>
          <w:rFonts w:ascii="Liberation Sans" w:hAnsi="Liberation Sans" w:cs="Liberation Sans" w:eastAsia="Liberation Sans" w:eastAsiaTheme="minorHAnsi"/>
          <w:bCs/>
        </w:rPr>
        <w:t xml:space="preserve">УТВЕРЖДЕН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205" w:right="-1" w:firstLine="0"/>
        <w:jc w:val="both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bCs/>
        </w:rPr>
        <w:t xml:space="preserve">протоколом заседания Совета по инвестиционной политике и развитию малого и среднего предпринимательства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205" w:right="-1" w:firstLine="0"/>
        <w:jc w:val="both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  <w:bCs/>
        </w:rPr>
      </w:r>
      <w:r>
        <w:rPr>
          <w:rFonts w:ascii="Liberation Sans" w:hAnsi="Liberation Sans" w:cs="Liberation Sans" w:eastAsia="Liberation Sans" w:eastAsiaTheme="minorHAnsi"/>
          <w:bCs/>
        </w:rPr>
        <w:t xml:space="preserve">от 07 ноября 2023 года № 6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highlight w:val="none"/>
        </w:rPr>
        <w:pBdr>
          <w:left w:val="none" w:color="000000" w:sz="0" w:space="0"/>
          <w:top w:val="none" w:color="000000" w:sz="0" w:space="3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highlight w:val="none"/>
        </w:rPr>
        <w:pBdr>
          <w:left w:val="none" w:color="000000" w:sz="0" w:space="0"/>
          <w:top w:val="none" w:color="000000" w:sz="0" w:space="3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План мероприятий («дорожная карта») по решению вопроса «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П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риведение объектов потребительского рынка и прилегающих к ним территорий требованиям Правил благоустройства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», включенного в 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проблематор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 муниципального округа Пуровский район </w:t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tbl>
      <w:tblPr>
        <w:tblW w:w="1568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514"/>
        <w:gridCol w:w="1535"/>
        <w:gridCol w:w="1493"/>
        <w:gridCol w:w="2092"/>
        <w:gridCol w:w="1242"/>
        <w:gridCol w:w="1384"/>
        <w:gridCol w:w="3719"/>
      </w:tblGrid>
      <w:tr>
        <w:trPr>
          <w:trHeight w:val="470"/>
          <w:tblHeader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№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Необходимые меры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Дата начала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2"/>
                <w:szCs w:val="20"/>
              </w:rPr>
              <w:t xml:space="preserve">Дата окончания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Целевой показатель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Значение целевого показателя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A" w:sz="4" w:space="0"/>
            </w:tcBorders>
            <w:tcW w:w="37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Ответственные за исполнение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</w:tr>
      <w:tr>
        <w:trPr>
          <w:trHeight w:val="690"/>
          <w:tblHeader/>
        </w:trPr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  <w:bottom w:val="non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  <w:bottom w:val="none" w:color="000000" w:sz="4" w:space="0"/>
            </w:tcBorders>
            <w:tcW w:w="35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color w:val="FF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PT Astra Serif" w:hAnsi="PT Astra Serif"/>
                <w:color w:val="FF0000"/>
              </w:rPr>
            </w:r>
            <w:r>
              <w:rPr>
                <w:rFonts w:ascii="PT Astra Serif" w:hAnsi="PT Astra Serif"/>
                <w:color w:val="FF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0" w:sz="4" w:space="0"/>
              <w:bottom w:val="none" w:color="000000" w:sz="4" w:space="0"/>
            </w:tcBorders>
            <w:tcW w:w="15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none" w:color="000000" w:sz="4" w:space="0"/>
            </w:tcBorders>
            <w:tcW w:w="20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текущее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на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31.12.202</w:t>
            </w:r>
            <w:r>
              <w:rPr>
                <w:rFonts w:ascii="Liberation Sans" w:hAnsi="Liberation Sans" w:cs="Liberation Sans" w:eastAsia="Liberation Sans" w:asciiTheme="minorHAnsi" w:hAnsiTheme="minorHAnsi"/>
                <w:b/>
                <w:bCs/>
                <w:color w:val="000000" w:themeColor="text1"/>
                <w:sz w:val="22"/>
                <w:szCs w:val="20"/>
              </w:rPr>
              <w:t xml:space="preserve">4</w:t>
            </w:r>
            <w:r>
              <w:rPr>
                <w:rFonts w:ascii="Liberation Sans" w:hAnsi="Liberation Sans" w:cs="Liberation Sans" w:eastAsia="Liberation Sans" w:asciiTheme="minorHAnsi" w:hAnsiTheme="minorHAnsi"/>
                <w:color w:val="000000"/>
                <w:sz w:val="22"/>
              </w:rPr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A" w:sz="4" w:space="0"/>
              <w:bottom w:val="none" w:color="000000" w:sz="4" w:space="0"/>
            </w:tcBorders>
            <w:tcW w:w="371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</w:tr>
      <w:tr>
        <w:trPr>
          <w:trHeight w:val="3184"/>
        </w:trPr>
        <w:tc>
          <w:tcPr>
            <w:gridSpan w:val="8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688" w:type="dxa"/>
            <w:textDirection w:val="lrTb"/>
            <w:noWrap w:val="false"/>
          </w:tcPr>
          <w:p>
            <w:pPr>
              <w:jc w:val="both"/>
              <w:tabs>
                <w:tab w:val="left" w:pos="2821" w:leader="none"/>
              </w:tabs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Оценка текущей ситуации: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В городе Тарко-Сале остается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 высоким спрос хозяйствующих субъектов на места для размещения нестационарных торговых объектов. Также у предпринимателей имеется потребность в поддержке на приобретение, поставку и устройство нестационарных торговых объектов. На сегодняшний день имеется 3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 мест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а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 для размещения нестационарных торговых объектов.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  <w:p>
            <w:pPr>
              <w:jc w:val="both"/>
              <w:tabs>
                <w:tab w:val="left" w:pos="2821" w:leader="none"/>
              </w:tabs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В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 городе Тарко-Сале и районе в целом присутствуют объекты с ветхими фасадами,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 устаревшими и морально изношенными вывесками.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Внешний вид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 торговы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 объек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тов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 не соответствуют архитектурному дизайну города, требуют реновации. 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Кроме того, прилегающие территории к объектам, находящимся в собственности субъектов малого и среднего предпринимательства, требуют м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одернизации и благоустройства. Предприниматели могут компенсировать затраты на замену вывесок, модернизацию и благоустройство своих территорий из муниципального бюджета, отбор заявок на эти цели проводится НКО «Фонд содействия развитию Пуровского района».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  <w:p>
            <w:pPr>
              <w:jc w:val="both"/>
              <w:tabs>
                <w:tab w:val="left" w:pos="2821" w:leader="none"/>
              </w:tabs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Од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ним из вариантов решения проблемы будет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также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разработка единого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типового эскизного проекта нестационарных торговых объектов.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0"/>
              </w:rPr>
              <w:t xml:space="preserve">Задача: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1. 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Увеличить количество мест для размещения нестационарных торговых объектов в общественных пространствах города Тарко-Сале (парках, скверах и различных частях города);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0"/>
              </w:rPr>
              <w:t xml:space="preserve">2. У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0"/>
              </w:rPr>
              <w:t xml:space="preserve">меньшить количество объектов, требующих реновации.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</w:tr>
      <w:tr>
        <w:trPr>
          <w:trHeight w:val="2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Определение мест размещения НТО в об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0"/>
              </w:rPr>
              <w:t xml:space="preserve">щественных пространствах города Тарко-Сале (парках, скверах и различных частях города), формирование перечня возможных мест для размещения. Направление перечня в адрес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0"/>
              </w:rPr>
              <w:t xml:space="preserve">01.01.202</w:t>
            </w:r>
            <w:r>
              <w:rPr>
                <w:rFonts w:ascii="Liberation Sans" w:hAnsi="Liberation Sans" w:cs="Liberation Sans" w:eastAsia="Liberation Sans"/>
                <w:sz w:val="22"/>
                <w:szCs w:val="20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0"/>
              </w:rPr>
              <w:t xml:space="preserve">01.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0"/>
              </w:rPr>
              <w:t xml:space="preserve">10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0"/>
              </w:rPr>
              <w:t xml:space="preserve">.202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0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количество мест для размещения НТО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sz w:val="22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sz w:val="22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Залевадная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 Н.С. –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0"/>
              </w:rPr>
              <w:t xml:space="preserve">Боков В.В. – начальник Департамента имущественных и земельных отношений Администрации Пуровского района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</w:rPr>
            </w:r>
            <w:r/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Проведение процедур, направленных на предоставление мест под размещение НТО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01.01.20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24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31.12.202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количество мест для размещения НТО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Губарь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М.В. – заместитель начальника департамента, начальник управления торговли и муниципального 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заказа  Департамента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экономики, торговли и муниципального 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76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  <w:t xml:space="preserve">Разработка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  <w:t xml:space="preserve">единого типового эскизного проекта нестационарных торговых объектов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01.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11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.202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01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04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.2024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  <w:t xml:space="preserve">разработанный проект шаблона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Залевадная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Н.С. –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  <w:t xml:space="preserve">Величко Х.И. – начальник управления экономики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034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Рассмотрение объектов предпринимательской деятельности с целью выявления несоответствующих единому архитектурному облику и формирование предложений о проведении реновации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  <w:t xml:space="preserve">01.0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  <w:t xml:space="preserve">.202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  <w:highlight w:val="white"/>
              </w:rPr>
              <w:t xml:space="preserve">01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  <w:highlight w:val="white"/>
              </w:rPr>
              <w:t xml:space="preserve">07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  <w:highlight w:val="white"/>
              </w:rPr>
              <w:t xml:space="preserve">.202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количество проведенных процедур по реновации помещений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Залевадная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Н.С. –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  <w:t xml:space="preserve">Величко Х.И. – начальник управления экономики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Губарь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М.В. – заместитель начальника департамента, начальник управления торговли и муниципального 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заказа  Департамента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экономики, торговли и муниципального 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</w:tr>
      <w:tr>
        <w:trPr>
          <w:trHeight w:val="376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Предоставление компенсаций на приобретение, поставку и устройство нестационарных торговых объектов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01.0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.2024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31.12.2024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количество поддержанных 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Поколюкин В.А. – директор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НКО «Фонд содействия развитию Пуровского района»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76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Предоставление к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омпенсаци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и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части затрат на приведение объектов потребительского рынка и прилегающих к ним территорий требованиям Правил благоустройства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  <w:t xml:space="preserve">01.0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  <w:t xml:space="preserve">.202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  <w:highlight w:val="white"/>
              </w:rPr>
              <w:t xml:space="preserve">31.12.202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количество поддержанных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Поколюкин В.А. – директор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НКО «Фонд содействия развитию Пуровского района»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</w:tr>
    </w:tbl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План мероприятий («дорожная карта») по решению вопроса «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Устранение кадрового дефицита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», включенного в 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проблематор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 муниципального округа Пуровский район </w:t>
      </w:r>
      <w:r>
        <w:rPr>
          <w:rFonts w:ascii="Liberation Sans" w:hAnsi="Liberation Sans" w:cs="Liberation Sans" w:eastAsia="Liberation Sans" w:eastAsiaTheme="minorHAnsi"/>
          <w:b/>
          <w:sz w:val="22"/>
          <w:highlight w:val="none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tbl>
      <w:tblPr>
        <w:tblW w:w="155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559"/>
        <w:gridCol w:w="1417"/>
        <w:gridCol w:w="1843"/>
        <w:gridCol w:w="1276"/>
        <w:gridCol w:w="1559"/>
        <w:gridCol w:w="3968"/>
      </w:tblGrid>
      <w:tr>
        <w:trPr>
          <w:trHeight w:val="470"/>
          <w:tblHeader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№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Необходимые меры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Дата начала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2"/>
                <w:szCs w:val="22"/>
              </w:rPr>
              <w:t xml:space="preserve">Дата окончания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Целевой показатель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Значение целевого показателя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A" w:sz="4" w:space="0"/>
            </w:tcBorders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Ответственные за исполнение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690"/>
          <w:tblHeader/>
        </w:trPr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  <w:bottom w:val="non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/>
                <w:sz w:val="22"/>
                <w:szCs w:val="22"/>
              </w:rPr>
            </w:r>
            <w:r>
              <w:rPr>
                <w:rFonts w:ascii="Liberation Serif" w:hAnsi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  <w:bottom w:val="none" w:color="000000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FF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/>
                <w:color w:val="FF0000"/>
                <w:sz w:val="22"/>
                <w:szCs w:val="22"/>
              </w:rPr>
            </w:r>
            <w:r>
              <w:rPr>
                <w:rFonts w:ascii="Liberation Serif" w:hAnsi="Liberation Serif"/>
                <w:color w:val="FF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/>
                <w:sz w:val="22"/>
                <w:szCs w:val="22"/>
              </w:rPr>
            </w:r>
            <w:r>
              <w:rPr>
                <w:rFonts w:ascii="Liberation Serif" w:hAnsi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  <w:r>
              <w:rPr>
                <w:rFonts w:ascii="Liberation Serif" w:hAnsi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non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/>
                <w:sz w:val="22"/>
                <w:szCs w:val="22"/>
              </w:rPr>
            </w:r>
            <w:r>
              <w:rPr>
                <w:rFonts w:ascii="Liberation Serif" w:hAnsi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текущее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на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31.12.202</w:t>
            </w: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A" w:sz="4" w:space="0"/>
              <w:bottom w:val="none" w:color="000000" w:sz="4" w:space="0"/>
            </w:tcBorders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/>
                <w:sz w:val="22"/>
                <w:szCs w:val="22"/>
              </w:rPr>
            </w:r>
            <w:r>
              <w:rPr>
                <w:rFonts w:ascii="Liberation Serif" w:hAnsi="Liberation Serif"/>
                <w:sz w:val="22"/>
                <w:szCs w:val="22"/>
              </w:rPr>
            </w:r>
            <w:r/>
          </w:p>
        </w:tc>
      </w:tr>
      <w:tr>
        <w:trPr>
          <w:trHeight w:val="198"/>
        </w:trPr>
        <w:tc>
          <w:tcPr>
            <w:gridSpan w:val="8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1" w:type="dxa"/>
            <w:textDirection w:val="lrTb"/>
            <w:noWrap w:val="false"/>
          </w:tcPr>
          <w:p>
            <w:pPr>
              <w:jc w:val="both"/>
              <w:tabs>
                <w:tab w:val="left" w:pos="2821" w:leader="none"/>
              </w:tabs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Оценка текущей ситуации: </w:t>
            </w:r>
            <w:r>
              <w:rPr>
                <w:rFonts w:ascii="Liberation Sans" w:hAnsi="Liberation Sans" w:cs="Liberation Sans" w:eastAsia="Liberation Sans"/>
                <w:b/>
                <w:bCs/>
                <w:color w:val="000000"/>
                <w:sz w:val="22"/>
                <w:szCs w:val="22"/>
              </w:rPr>
            </w:r>
            <w:r/>
          </w:p>
          <w:p>
            <w:pPr>
              <w:jc w:val="both"/>
              <w:tabs>
                <w:tab w:val="left" w:pos="2821" w:leader="none"/>
              </w:tabs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Субъектами малого и среднего предпринимательства отмечается проблема дефицита квалифицированных кадров в районе. Для решения проблемы представители бизнеса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 города Тарко-Сале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 привлекают кадры с других регионов страны.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Для переезда и благоприятного проживания на территории города бизнесмены арендуют квалифицированным привлеченным сотрудникам жилье, в основном, в капитальном жилом фонде. На сегодняшний день предприни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мателями арендуется около 30 квартир для специалистов высокого уровня, стоимость аренды 1 квартиры колеблется от 35 до 50 тыс. рублей. Ими отмечается потребность в увеличении штата сотрудников и поиске дополнительных вариантов арендного жилья.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Среди существующего арендного капитального жилого фонда города недостаточно объектов, удовлетворяющих потребности предпринимателей (маленькая площадь квартиры, высокая стоимость аренды, арендное жилье в старом деревянном фонде).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both"/>
              <w:tabs>
                <w:tab w:val="left" w:pos="2821" w:leader="none"/>
              </w:tabs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Одн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им из вариантом решения проблемы будет являться строительство капитального многоквартирного дома с выделением квартир в формате арендного жилья. Кроме того, для снижения кадровой напряженности на территории района, необходимо провести комплекс мероприятий.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both"/>
              <w:tabs>
                <w:tab w:val="left" w:pos="2821" w:leader="none"/>
              </w:tabs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2"/>
                <w:szCs w:val="22"/>
              </w:rPr>
              <w:t xml:space="preserve">Задача: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. 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Увеличить площадь арендного жилья в городе Тарко-Сале.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  <w:highlight w:val="none"/>
              </w:rPr>
              <w:t xml:space="preserve">2. Реализовать комплекс мероприятий, направленных на устранение кадрового дефицита.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238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Определение земельного участка, удовлетворяющего требованиям для строительства многоквартирного жилого дома с выделением квартир в формате арендного жилья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01.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11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.2023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01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04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.202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определенный земельный участок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9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Боков В.В. – начальник Департамента имущественных и земельных отношений Администрации Пуровского района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Залевадная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Н.С. –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  <w:t xml:space="preserve">Величко Х.И. – начальник управления экономики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Департамента экономики, торговли и муниципального 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Поиск инвестора, реализующего проект по строительству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многоквартирного жилого дома с выделением квартир в формате арендного жилья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01.01.2024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01.05.2024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количество инвесторов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9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Величко Х.И. – начальник управления экономики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Залевадная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Н.С. –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  <w:tab w:val="left" w:pos="283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Передача земельного участка для реализации инвестиционного проекта по строительству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многоквартирного жилого дома с выделением квартир в формате арендного жилья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 через процедуру получения инвестором статуса резидента Арктической зоны РФ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01.05.2024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31.12.2024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переданный земельный участок для реализации инвестиционного проекта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9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Величко Х.И. – начальник управления экономики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Боков В.В. – начальник Департамента имущественных и земельных отношений Администрации Пуровского района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Залевадная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Н.С. – начальник Департамента строительства, архитектуры и жилищной 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политики Администрации Пуровского района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4. 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  <w:tab w:val="left" w:pos="283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Привлечение работодателей района к участию в проекте «Кадры под ключ», в том числе из числа малых и средних предпринимателей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01.01.2024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31.12.2024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количество привлеченных работодателей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19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25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  <w:highlight w:val="none"/>
              </w:rPr>
              <w:t xml:space="preserve">Отдел ГКУ «Центр занятости населения ЯНАО» в Пуровском районе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Величко Х.И. – начальник управления экономики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none"/>
              </w:rPr>
            </w:r>
            <w:r/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  <w:tab w:val="left" w:pos="283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Организация стажировок  выпускников высших и средних учебных заведений у работодателей района, в том числе из числа малых и средних предпринимателей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01.01.2024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31.12.2024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количество выпускников, прошедших стажировку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  <w:highlight w:val="none"/>
              </w:rPr>
              <w:t xml:space="preserve">Отдел ГКУ «Центр занятости населения ЯНАО» в Пуровском районе</w:t>
            </w:r>
            <w:r>
              <w:rPr>
                <w:rFonts w:ascii="Liberation Sans" w:hAnsi="Liberation Sans" w:cs="Liberation Sans" w:eastAsia="Liberation Sans"/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Величко Х.И. – начальник управления экономики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/>
                <w:highlight w:val="none"/>
              </w:rPr>
            </w:r>
            <w:r/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  <w:tab w:val="left" w:pos="283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Проведение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отбора заявок на предоставление компенсации фактически понесенных затрат на обучение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  <w:t xml:space="preserve">01.01.2024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31.12.2024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количество получателей поддержки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Поколюкин В.А. – директор </w:t>
            </w:r>
            <w:r/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НКО «Фонд содействия развитию Пуровского района»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Величко Х.И. – начальник управления экономики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/>
                <w:highlight w:val="none"/>
              </w:rPr>
            </w:r>
            <w:r/>
          </w:p>
        </w:tc>
      </w:tr>
    </w:tbl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План мероприятий («дорожная карта») по решению вопроса «Отсутствие резерва свободных мощностей», включенного в 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проблематор</w:t>
      </w:r>
      <w:r>
        <w:rPr>
          <w:rFonts w:ascii="Liberation Sans" w:hAnsi="Liberation Sans" w:cs="Liberation Sans" w:eastAsia="Liberation Sans" w:eastAsiaTheme="minorHAnsi"/>
          <w:b/>
          <w:sz w:val="22"/>
        </w:rPr>
        <w:t xml:space="preserve"> муниципального округа Пуровский район </w:t>
      </w:r>
      <w:r>
        <w:rPr>
          <w:rFonts w:ascii="Liberation Sans" w:hAnsi="Liberation Sans" w:cs="Liberation Sans" w:eastAsia="Liberation Sans" w:eastAsiaTheme="minorHAnsi"/>
          <w:b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tbl>
      <w:tblPr>
        <w:tblW w:w="157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3401"/>
        <w:gridCol w:w="1417"/>
        <w:gridCol w:w="1418"/>
        <w:gridCol w:w="1701"/>
        <w:gridCol w:w="1276"/>
        <w:gridCol w:w="1559"/>
        <w:gridCol w:w="1420"/>
        <w:gridCol w:w="2943"/>
      </w:tblGrid>
      <w:tr>
        <w:trPr>
          <w:trHeight w:val="710"/>
          <w:tblHeader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№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34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Необходимые меры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Дата начала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sz w:val="22"/>
                <w:szCs w:val="22"/>
              </w:rPr>
              <w:t xml:space="preserve">Дата окончания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Целевой показатель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2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Значение целевого показателя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A" w:sz="4" w:space="0"/>
            </w:tcBorders>
            <w:tcW w:w="29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Ответственные за исполнение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</w:tr>
      <w:tr>
        <w:trPr>
          <w:trHeight w:val="730"/>
          <w:tblHeader/>
        </w:trPr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</w:tcBorders>
            <w:tcW w:w="34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текущее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на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31.12.202</w:t>
            </w: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на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31.12.202</w:t>
            </w: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A" w:sz="4" w:space="0"/>
            </w:tcBorders>
            <w:tcW w:w="29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</w:tr>
      <w:tr>
        <w:trPr>
          <w:trHeight w:val="198"/>
        </w:trPr>
        <w:tc>
          <w:tcPr>
            <w:gridSpan w:val="9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70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Оценка текущей ситуации: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В г. Тарко-Сале остается открытой проблема с помещения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ми для объектов предпринимательской деятельности. Строительство домов с коммерческими помещениями на первых этажах позволит снизить потребность. В настоящее время строительство затруднено в связи с отсутствием резерва мощностей инженерных сетей. Для решени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я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данной проблемы предусмотрено бурение трех артезианских скважин. В 2022 году подготовлена проектная документация по техническому перевооружению станции водоочистки воды, строительству емкости исходной воды, проведено обследование водоочистных сооружений.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Выполнено бурение 1 артезианской скважины на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 водозаборе</w:t>
            </w:r>
            <w:r>
              <w:rPr>
                <w:rFonts w:ascii="Liberation Sans" w:hAnsi="Liberation Sans" w:cs="Liberation Sans" w:eastAsia="Liberation Sans"/>
                <w:sz w:val="22"/>
              </w:rPr>
              <w:t xml:space="preserve">, ведется работа по бурению второй скважины.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Ведется строительство котельной в г. Тарко-Сале мощностью 45 мВТ.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В 2022 году выполнено обследование строительных конструкций и комплекс инженерных изысканий очистных сооружений г. Тарко-Сале, проектная документация на канализационные очистные сооружения в стадии разработки. 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Кроме того, выполнены следующие мероприятия: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  <w:p>
            <w:pPr>
              <w:jc w:val="both"/>
              <w:tabs>
                <w:tab w:val="left" w:pos="178" w:leader="none"/>
              </w:tabs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–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ab/>
              <w:t xml:space="preserve"> по объекту «Канализационные очистные сооружения в г. Тарко-Сале» проведен электронный аукцион по определению подрядной организации на проектно-изыскательские и строительно-монтажные работы со сроком исполнения до 31.06.2025, победителем определен ООО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Энком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кабельные системы мегаполиса»;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both"/>
              <w:tabs>
                <w:tab w:val="left" w:pos="178" w:leader="none"/>
              </w:tabs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–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ab/>
              <w:t xml:space="preserve"> по объекту «Локальные очистные сооружения на территории МО с. 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Халясавэй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320 м3/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сут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» завершены предпроектные работы, разработано задание на проектирование, определена стоимость строительно-монтажных работ;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both"/>
              <w:tabs>
                <w:tab w:val="left" w:pos="178" w:leader="none"/>
              </w:tabs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–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ab/>
              <w:t xml:space="preserve"> по объекту «Канализация п. Самбург Пуровский район ЯНАО КОС производительностью 670 м3/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сут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в блочном исполнении, в том числе затраты на проектно-изыскательские работы» завершены предпроектные работы, разработано задание на проектирование, определена стоимость строительно-монтажных работ.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both"/>
              <w:tabs>
                <w:tab w:val="left" w:pos="178" w:leader="none"/>
              </w:tabs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–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ab/>
              <w:t xml:space="preserve"> по объекту «Канализационные очистные сооружения 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п.г.т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. Уренгой производительностью 3100 м3/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сут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в блочном исполнении, в том числе затраты на проектно-изыскательские работы» завершены предпроектные работы, разработано задание на проектирование, определена стоимость строительно-монтажных работ.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  <w:p>
            <w:pPr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/>
                <w:bCs/>
                <w:sz w:val="22"/>
                <w:szCs w:val="22"/>
              </w:rPr>
              <w:t xml:space="preserve">Задача: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  <w:p>
            <w:pPr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1. Провести мероприятия, направленные на увеличение резерва свободных мощностей.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</w:tr>
      <w:tr>
        <w:trPr>
          <w:trHeight w:val="341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4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Строительство и введение в эксплуатацию канализационных очистных сооружений в населенных пунктах Пуровского района (г. Тарко-Сале, 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п.г.т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. Уренгой, с. Самбург, 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с. 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Халясавэй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)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01.11.2023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31.12.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202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наличие 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канализацион-ных</w:t>
            </w: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 очистных сооружений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нет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нет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да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Сиротинин С.Н. – директор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Liberation Sans" w:hAnsi="Liberation Sans" w:cs="Liberation Sans" w:eastAsia="Liberation Sans"/>
                <w:bCs/>
                <w:sz w:val="22"/>
                <w:szCs w:val="22"/>
              </w:rPr>
              <w:t xml:space="preserve">МКУ «Комитет по строительству и архитектуре Пуровского района»  </w:t>
            </w:r>
            <w:r>
              <w:rPr>
                <w:rFonts w:ascii="Liberation Sans" w:hAnsi="Liberation Sans" w:cs="Liberation Sans" w:eastAsia="Liberation Sans"/>
                <w:sz w:val="22"/>
                <w:szCs w:val="22"/>
              </w:rPr>
            </w:r>
            <w:r/>
          </w:p>
        </w:tc>
      </w:tr>
    </w:tbl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jc w:val="center"/>
        <w:rPr>
          <w:rFonts w:ascii="Liberation Sans" w:hAnsi="Liberation Sans" w:cs="Liberation Sans" w:eastAsia="Liberation San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ascii="Liberation Sans" w:hAnsi="Liberation Sans" w:cs="Liberation Sans" w:eastAsia="Liberation Sans" w:eastAsiaTheme="minorHAnsi"/>
          <w:sz w:val="22"/>
        </w:rPr>
      </w:r>
      <w:r>
        <w:rPr>
          <w:rFonts w:eastAsiaTheme="minorHAnsi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6838" w:h="11906" w:orient="landscape"/>
      <w:pgMar w:top="1701" w:right="1134" w:bottom="849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SimSun">
    <w:panose1 w:val="02000603000000000000"/>
  </w:font>
  <w:font w:name="liberation serif;times new roma">
    <w:panose1 w:val="02020603050405020304"/>
  </w:font>
  <w:font w:name="Liberation Serif">
    <w:panose1 w:val="02020603050405020304"/>
  </w:font>
  <w:font w:name="Calibri">
    <w:panose1 w:val="020F0502020204030204"/>
  </w:font>
  <w:font w:name="Courier New">
    <w:panose1 w:val="02070409020205020404"/>
  </w:font>
  <w:font w:name="Verdana">
    <w:panose1 w:val="020B0606030504020204"/>
  </w:font>
  <w:font w:name="Tahoma">
    <w:panose1 w:val="020B0606030504020204"/>
  </w:font>
  <w:font w:name="Cambria">
    <w:panose1 w:val="02040503050406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7" w:hanging="583"/>
        <w:jc w:val="left"/>
      </w:pPr>
      <w:rPr>
        <w:rFonts w:ascii="Cambria" w:hAnsi="Cambria" w:cs="Cambria" w:eastAsia="Cambria" w:hint="default"/>
        <w:spacing w:val="-1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-"/>
      <w:lvlJc w:val="left"/>
      <w:pPr>
        <w:ind w:left="55" w:hanging="138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1278" w:hanging="138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1837" w:hanging="138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2396" w:hanging="138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2955" w:hanging="138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3514" w:hanging="138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4073" w:hanging="138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4632" w:hanging="138"/>
      </w:pPr>
      <w:rPr>
        <w:rFonts w:hint="default"/>
        <w:lang w:val="ru-RU" w:bidi="ar-SA" w:eastAsia="en-U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05" w:hanging="267"/>
        <w:jc w:val="left"/>
      </w:pPr>
      <w:rPr>
        <w:rFonts w:ascii="Cambria" w:hAnsi="Cambria" w:cs="Cambria" w:eastAsia="Cambria" w:hint="default"/>
        <w:b/>
        <w:bCs/>
        <w:spacing w:val="-1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2644" w:hanging="267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3589" w:hanging="267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4534" w:hanging="267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5479" w:hanging="267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6424" w:hanging="267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7369" w:hanging="267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8314" w:hanging="267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9259" w:hanging="267"/>
      </w:pPr>
      <w:rPr>
        <w:rFonts w:hint="default"/>
        <w:lang w:val="ru-RU" w:bidi="ar-SA" w:eastAsia="en-U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0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86" w:hanging="450"/>
      </w:pPr>
      <w:rPr>
        <w:rFonts w:hint="default"/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86" w:hanging="450"/>
      </w:pPr>
      <w:rPr>
        <w:rFonts w:hint="default"/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86" w:hanging="450"/>
      </w:pPr>
      <w:rPr>
        <w:rFonts w:hint="default"/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0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sect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6"/>
    <w:basedOn w:val="865"/>
    <w:next w:val="865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1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65"/>
    <w:next w:val="865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1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65"/>
    <w:next w:val="865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1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65"/>
    <w:next w:val="865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1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Title"/>
    <w:basedOn w:val="865"/>
    <w:next w:val="865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>
    <w:name w:val="Title Char"/>
    <w:basedOn w:val="871"/>
    <w:link w:val="718"/>
    <w:uiPriority w:val="10"/>
    <w:rPr>
      <w:sz w:val="48"/>
      <w:szCs w:val="48"/>
    </w:rPr>
  </w:style>
  <w:style w:type="paragraph" w:styleId="720">
    <w:name w:val="Subtitle"/>
    <w:basedOn w:val="865"/>
    <w:next w:val="865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>
    <w:name w:val="Subtitle Char"/>
    <w:basedOn w:val="871"/>
    <w:link w:val="720"/>
    <w:uiPriority w:val="11"/>
    <w:rPr>
      <w:sz w:val="24"/>
      <w:szCs w:val="24"/>
    </w:rPr>
  </w:style>
  <w:style w:type="paragraph" w:styleId="722">
    <w:name w:val="Quote"/>
    <w:basedOn w:val="865"/>
    <w:next w:val="865"/>
    <w:link w:val="723"/>
    <w:qFormat/>
    <w:uiPriority w:val="29"/>
    <w:rPr>
      <w:i/>
    </w:rPr>
    <w:pPr>
      <w:ind w:left="720" w:right="720"/>
    </w:p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65"/>
    <w:next w:val="865"/>
    <w:link w:val="72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>
    <w:name w:val="Intense Quote Char"/>
    <w:link w:val="724"/>
    <w:uiPriority w:val="30"/>
    <w:rPr>
      <w:i/>
    </w:rPr>
  </w:style>
  <w:style w:type="paragraph" w:styleId="726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899"/>
    <w:uiPriority w:val="99"/>
  </w:style>
  <w:style w:type="table" w:styleId="728">
    <w:name w:val="Table Grid Light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>
    <w:name w:val="Grid Table 4 - Accent 1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7">
    <w:name w:val="Grid Table 4 - Accent 2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Grid Table 4 - Accent 3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9">
    <w:name w:val="Grid Table 4 - Accent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Grid Table 4 - Accent 5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1">
    <w:name w:val="Grid Table 4 - Accent 6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2">
    <w:name w:val="Grid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69">
    <w:name w:val="Grid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1">
    <w:name w:val="List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2">
    <w:name w:val="List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3">
    <w:name w:val="List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4">
    <w:name w:val="List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5">
    <w:name w:val="List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6">
    <w:name w:val="List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7">
    <w:name w:val="List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9">
    <w:name w:val="List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0">
    <w:name w:val="List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1">
    <w:name w:val="List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2">
    <w:name w:val="List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3">
    <w:name w:val="List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4">
    <w:name w:val="List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5">
    <w:name w:val="List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33">
    <w:name w:val="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34">
    <w:name w:val="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35">
    <w:name w:val="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6">
    <w:name w:val="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7">
    <w:name w:val="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38">
    <w:name w:val="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39">
    <w:name w:val="Bordered &amp; 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40">
    <w:name w:val="Bordered &amp; 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41">
    <w:name w:val="Bordered &amp; 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42">
    <w:name w:val="Bordered &amp; 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43">
    <w:name w:val="Bordered &amp; 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44">
    <w:name w:val="Bordered &amp; 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45">
    <w:name w:val="Bordered &amp; 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46">
    <w:name w:val="Bordered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7">
    <w:name w:val="Bordered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8">
    <w:name w:val="Bordered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9">
    <w:name w:val="Bordered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0">
    <w:name w:val="Bordered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1">
    <w:name w:val="Bordered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2">
    <w:name w:val="Bordered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3">
    <w:name w:val="Endnote Text Char"/>
    <w:link w:val="919"/>
    <w:uiPriority w:val="99"/>
    <w:rPr>
      <w:sz w:val="20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866">
    <w:name w:val="Heading 1"/>
    <w:basedOn w:val="865"/>
    <w:next w:val="865"/>
    <w:link w:val="875"/>
    <w:qFormat/>
    <w:uiPriority w:val="9"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867">
    <w:name w:val="Heading 2"/>
    <w:basedOn w:val="865"/>
    <w:next w:val="865"/>
    <w:link w:val="877"/>
    <w:qFormat/>
    <w:uiPriority w:val="99"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68">
    <w:name w:val="Heading 3"/>
    <w:basedOn w:val="865"/>
    <w:next w:val="865"/>
    <w:link w:val="879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69">
    <w:name w:val="Heading 4"/>
    <w:basedOn w:val="865"/>
    <w:next w:val="865"/>
    <w:link w:val="881"/>
    <w:qFormat/>
    <w:uiPriority w:val="99"/>
    <w:rPr>
      <w:rFonts w:cstheme="minorBidi"/>
      <w:b/>
      <w:bCs/>
      <w:sz w:val="28"/>
      <w:szCs w:val="28"/>
    </w:rPr>
    <w:pPr>
      <w:keepNext/>
      <w:spacing w:after="60" w:before="240"/>
      <w:outlineLvl w:val="3"/>
    </w:pPr>
  </w:style>
  <w:style w:type="paragraph" w:styleId="870">
    <w:name w:val="Heading 5"/>
    <w:basedOn w:val="865"/>
    <w:next w:val="865"/>
    <w:link w:val="883"/>
    <w:qFormat/>
    <w:uiPriority w:val="99"/>
    <w:rPr>
      <w:rFonts w:cstheme="minorBidi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character" w:styleId="874" w:customStyle="1">
    <w:name w:val="Heading 1 Char"/>
    <w:basedOn w:val="87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styleId="875" w:customStyle="1">
    <w:name w:val="Заголовок 1 Знак"/>
    <w:basedOn w:val="871"/>
    <w:link w:val="866"/>
    <w:uiPriority w:val="9"/>
    <w:rPr>
      <w:rFonts w:ascii="Arial" w:hAnsi="Arial" w:cs="Arial"/>
      <w:b/>
      <w:bCs/>
      <w:sz w:val="32"/>
      <w:szCs w:val="32"/>
      <w:lang w:val="ru-RU"/>
    </w:rPr>
  </w:style>
  <w:style w:type="character" w:styleId="876" w:customStyle="1">
    <w:name w:val="Heading 2 Char"/>
    <w:basedOn w:val="871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styleId="877" w:customStyle="1">
    <w:name w:val="Заголовок 2 Знак"/>
    <w:basedOn w:val="871"/>
    <w:link w:val="867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878" w:customStyle="1">
    <w:name w:val="Heading 3 Char"/>
    <w:basedOn w:val="871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styleId="879" w:customStyle="1">
    <w:name w:val="Заголовок 3 Знак"/>
    <w:basedOn w:val="871"/>
    <w:link w:val="868"/>
    <w:uiPriority w:val="99"/>
    <w:rPr>
      <w:rFonts w:ascii="Arial" w:hAnsi="Arial" w:cs="Arial"/>
      <w:b/>
      <w:bCs/>
      <w:sz w:val="26"/>
      <w:szCs w:val="26"/>
      <w:lang w:val="ru-RU"/>
    </w:rPr>
  </w:style>
  <w:style w:type="character" w:styleId="880" w:customStyle="1">
    <w:name w:val="Heading 4 Char"/>
    <w:basedOn w:val="871"/>
    <w:uiPriority w:val="99"/>
    <w:rPr>
      <w:rFonts w:ascii="Arial" w:hAnsi="Arial" w:cs="Arial"/>
      <w:b/>
      <w:bCs/>
      <w:sz w:val="28"/>
      <w:szCs w:val="28"/>
      <w:lang w:val="ru-RU"/>
    </w:rPr>
  </w:style>
  <w:style w:type="character" w:styleId="881" w:customStyle="1">
    <w:name w:val="Заголовок 4 Знак"/>
    <w:basedOn w:val="871"/>
    <w:link w:val="869"/>
    <w:uiPriority w:val="99"/>
    <w:rPr>
      <w:b/>
      <w:bCs/>
      <w:sz w:val="28"/>
      <w:szCs w:val="28"/>
      <w:lang w:val="ru-RU"/>
    </w:rPr>
  </w:style>
  <w:style w:type="character" w:styleId="882" w:customStyle="1">
    <w:name w:val="Heading 5 Char"/>
    <w:basedOn w:val="871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styleId="883" w:customStyle="1">
    <w:name w:val="Заголовок 5 Знак"/>
    <w:basedOn w:val="871"/>
    <w:link w:val="870"/>
    <w:uiPriority w:val="99"/>
    <w:rPr>
      <w:b/>
      <w:bCs/>
      <w:i/>
      <w:iCs/>
      <w:sz w:val="26"/>
      <w:szCs w:val="26"/>
      <w:lang w:val="ru-RU"/>
    </w:rPr>
  </w:style>
  <w:style w:type="paragraph" w:styleId="884">
    <w:name w:val="Balloon Text"/>
    <w:basedOn w:val="865"/>
    <w:link w:val="886"/>
    <w:uiPriority w:val="99"/>
    <w:rPr>
      <w:rFonts w:ascii="Tahoma" w:hAnsi="Tahoma" w:cs="Tahoma"/>
      <w:sz w:val="16"/>
      <w:szCs w:val="16"/>
    </w:rPr>
  </w:style>
  <w:style w:type="character" w:styleId="885" w:customStyle="1">
    <w:name w:val="Balloon Text Char"/>
    <w:basedOn w:val="871"/>
    <w:uiPriority w:val="99"/>
    <w:semiHidden/>
    <w:rPr>
      <w:rFonts w:ascii="Times New Roman" w:hAnsi="Times New Roman" w:cs="Times New Roman"/>
      <w:sz w:val="0"/>
      <w:szCs w:val="0"/>
    </w:rPr>
  </w:style>
  <w:style w:type="character" w:styleId="886" w:customStyle="1">
    <w:name w:val="Текст выноски Знак"/>
    <w:basedOn w:val="871"/>
    <w:link w:val="884"/>
    <w:uiPriority w:val="99"/>
    <w:rPr>
      <w:rFonts w:ascii="Tahoma" w:hAnsi="Tahoma" w:cs="Tahoma"/>
      <w:sz w:val="16"/>
      <w:szCs w:val="16"/>
      <w:lang w:val="ru-RU"/>
    </w:rPr>
  </w:style>
  <w:style w:type="paragraph" w:styleId="887">
    <w:name w:val="List 2"/>
    <w:basedOn w:val="865"/>
    <w:uiPriority w:val="99"/>
    <w:pPr>
      <w:ind w:left="566" w:hanging="283"/>
    </w:pPr>
  </w:style>
  <w:style w:type="paragraph" w:styleId="888">
    <w:name w:val="List Continue 2"/>
    <w:basedOn w:val="865"/>
    <w:uiPriority w:val="99"/>
    <w:pPr>
      <w:ind w:left="566"/>
      <w:spacing w:after="120"/>
    </w:pPr>
  </w:style>
  <w:style w:type="paragraph" w:styleId="889">
    <w:name w:val="Body Text"/>
    <w:basedOn w:val="865"/>
    <w:link w:val="891"/>
    <w:uiPriority w:val="99"/>
    <w:pPr>
      <w:spacing w:after="120"/>
    </w:pPr>
  </w:style>
  <w:style w:type="character" w:styleId="890" w:customStyle="1">
    <w:name w:val="Body Text Char"/>
    <w:basedOn w:val="871"/>
    <w:uiPriority w:val="99"/>
    <w:semiHidden/>
    <w:rPr>
      <w:rFonts w:ascii="Times New Roman" w:hAnsi="Times New Roman" w:cs="Times New Roman"/>
      <w:sz w:val="24"/>
      <w:szCs w:val="24"/>
    </w:rPr>
  </w:style>
  <w:style w:type="character" w:styleId="891" w:customStyle="1">
    <w:name w:val="Основной текст Знак"/>
    <w:basedOn w:val="871"/>
    <w:link w:val="889"/>
    <w:uiPriority w:val="99"/>
    <w:rPr>
      <w:sz w:val="24"/>
      <w:szCs w:val="24"/>
      <w:lang w:val="ru-RU"/>
    </w:rPr>
  </w:style>
  <w:style w:type="paragraph" w:styleId="892">
    <w:name w:val="List Continue"/>
    <w:basedOn w:val="865"/>
    <w:uiPriority w:val="99"/>
    <w:pPr>
      <w:ind w:left="283"/>
      <w:spacing w:after="120"/>
    </w:pPr>
  </w:style>
  <w:style w:type="paragraph" w:styleId="893">
    <w:name w:val="Document Map"/>
    <w:basedOn w:val="865"/>
    <w:link w:val="895"/>
    <w:uiPriority w:val="99"/>
    <w:rPr>
      <w:rFonts w:ascii="Tahoma" w:hAnsi="Tahoma" w:cs="Tahoma"/>
    </w:rPr>
    <w:pPr>
      <w:shd w:val="clear" w:fill="000080" w:color="auto"/>
    </w:pPr>
  </w:style>
  <w:style w:type="character" w:styleId="894" w:customStyle="1">
    <w:name w:val="Document Map Char"/>
    <w:basedOn w:val="871"/>
    <w:uiPriority w:val="99"/>
    <w:semiHidden/>
    <w:rPr>
      <w:rFonts w:ascii="Times New Roman" w:hAnsi="Times New Roman" w:cs="Times New Roman"/>
      <w:sz w:val="0"/>
      <w:szCs w:val="0"/>
    </w:rPr>
  </w:style>
  <w:style w:type="character" w:styleId="895" w:customStyle="1">
    <w:name w:val="Схема документа Знак"/>
    <w:basedOn w:val="871"/>
    <w:link w:val="893"/>
    <w:uiPriority w:val="99"/>
    <w:rPr>
      <w:rFonts w:ascii="Tahoma" w:hAnsi="Tahoma" w:cs="Tahoma"/>
      <w:sz w:val="24"/>
      <w:szCs w:val="24"/>
      <w:lang w:val="ru-RU"/>
    </w:rPr>
  </w:style>
  <w:style w:type="paragraph" w:styleId="896">
    <w:name w:val="Header"/>
    <w:basedOn w:val="865"/>
    <w:link w:val="898"/>
    <w:uiPriority w:val="99"/>
    <w:pPr>
      <w:tabs>
        <w:tab w:val="center" w:pos="4677" w:leader="none"/>
        <w:tab w:val="right" w:pos="9355" w:leader="none"/>
      </w:tabs>
    </w:pPr>
  </w:style>
  <w:style w:type="character" w:styleId="897" w:customStyle="1">
    <w:name w:val="Header Char"/>
    <w:basedOn w:val="871"/>
    <w:uiPriority w:val="99"/>
    <w:rPr>
      <w:rFonts w:ascii="Arial" w:hAnsi="Arial" w:cs="Arial"/>
      <w:lang w:val="ru-RU"/>
    </w:rPr>
  </w:style>
  <w:style w:type="character" w:styleId="898" w:customStyle="1">
    <w:name w:val="Верхний колонтитул Знак"/>
    <w:basedOn w:val="871"/>
    <w:link w:val="896"/>
    <w:uiPriority w:val="99"/>
    <w:rPr>
      <w:sz w:val="24"/>
      <w:szCs w:val="24"/>
      <w:lang w:val="ru-RU"/>
    </w:rPr>
  </w:style>
  <w:style w:type="paragraph" w:styleId="899">
    <w:name w:val="Footer"/>
    <w:basedOn w:val="865"/>
    <w:link w:val="901"/>
    <w:uiPriority w:val="99"/>
    <w:pPr>
      <w:tabs>
        <w:tab w:val="center" w:pos="4677" w:leader="none"/>
        <w:tab w:val="right" w:pos="9355" w:leader="none"/>
      </w:tabs>
    </w:pPr>
  </w:style>
  <w:style w:type="character" w:styleId="900" w:customStyle="1">
    <w:name w:val="Footer Char"/>
    <w:basedOn w:val="871"/>
    <w:uiPriority w:val="99"/>
    <w:rPr>
      <w:rFonts w:ascii="Arial" w:hAnsi="Arial" w:cs="Arial"/>
      <w:lang w:val="ru-RU"/>
    </w:rPr>
  </w:style>
  <w:style w:type="character" w:styleId="901" w:customStyle="1">
    <w:name w:val="Нижний колонтитул Знак"/>
    <w:basedOn w:val="871"/>
    <w:link w:val="899"/>
    <w:uiPriority w:val="99"/>
    <w:rPr>
      <w:sz w:val="24"/>
      <w:szCs w:val="24"/>
      <w:lang w:val="ru-RU"/>
    </w:rPr>
  </w:style>
  <w:style w:type="character" w:styleId="902">
    <w:name w:val="Hyperlink"/>
    <w:basedOn w:val="871"/>
    <w:rPr>
      <w:rFonts w:ascii="Arial" w:hAnsi="Arial" w:cs="Arial"/>
      <w:color w:val="0000FF"/>
      <w:u w:val="single"/>
      <w:lang w:val="ru-RU"/>
    </w:rPr>
  </w:style>
  <w:style w:type="paragraph" w:styleId="903">
    <w:name w:val="Body Text Indent"/>
    <w:basedOn w:val="865"/>
    <w:link w:val="905"/>
    <w:uiPriority w:val="99"/>
    <w:pPr>
      <w:ind w:left="283"/>
      <w:spacing w:after="120"/>
    </w:pPr>
  </w:style>
  <w:style w:type="character" w:styleId="904" w:customStyle="1">
    <w:name w:val="Body Text Indent Char"/>
    <w:basedOn w:val="871"/>
    <w:uiPriority w:val="99"/>
    <w:rPr>
      <w:rFonts w:ascii="Arial" w:hAnsi="Arial" w:cs="Arial"/>
      <w:lang w:val="ru-RU"/>
    </w:rPr>
  </w:style>
  <w:style w:type="character" w:styleId="905" w:customStyle="1">
    <w:name w:val="Основной текст с отступом Знак"/>
    <w:basedOn w:val="871"/>
    <w:link w:val="903"/>
    <w:uiPriority w:val="99"/>
    <w:rPr>
      <w:sz w:val="24"/>
      <w:szCs w:val="24"/>
      <w:lang w:val="ru-RU"/>
    </w:rPr>
  </w:style>
  <w:style w:type="paragraph" w:styleId="906">
    <w:name w:val="List Paragraph"/>
    <w:basedOn w:val="865"/>
    <w:link w:val="913"/>
    <w:qFormat/>
    <w:uiPriority w:val="99"/>
    <w:pPr>
      <w:ind w:left="720"/>
    </w:pPr>
  </w:style>
  <w:style w:type="paragraph" w:styleId="907">
    <w:name w:val="footnote text"/>
    <w:basedOn w:val="865"/>
    <w:link w:val="909"/>
    <w:uiPriority w:val="99"/>
  </w:style>
  <w:style w:type="character" w:styleId="908" w:customStyle="1">
    <w:name w:val="Footnote Text Char"/>
    <w:basedOn w:val="871"/>
    <w:uiPriority w:val="99"/>
    <w:rPr>
      <w:rFonts w:ascii="Arial" w:hAnsi="Arial" w:cs="Arial"/>
      <w:lang w:val="ru-RU"/>
    </w:rPr>
  </w:style>
  <w:style w:type="character" w:styleId="909" w:customStyle="1">
    <w:name w:val="Текст сноски Знак"/>
    <w:basedOn w:val="871"/>
    <w:link w:val="907"/>
    <w:uiPriority w:val="99"/>
    <w:rPr>
      <w:sz w:val="24"/>
      <w:szCs w:val="24"/>
      <w:lang w:val="ru-RU"/>
    </w:rPr>
  </w:style>
  <w:style w:type="character" w:styleId="910">
    <w:name w:val="footnote reference"/>
    <w:basedOn w:val="871"/>
    <w:uiPriority w:val="99"/>
    <w:rPr>
      <w:rFonts w:ascii="Arial" w:hAnsi="Arial" w:cs="Arial"/>
      <w:vertAlign w:val="superscript"/>
      <w:lang w:val="ru-RU"/>
    </w:rPr>
  </w:style>
  <w:style w:type="paragraph" w:styleId="911" w:customStyle="1">
    <w:name w:val="Знак"/>
    <w:basedOn w:val="865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table" w:styleId="912">
    <w:name w:val="Table Grid"/>
    <w:basedOn w:val="87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13" w:customStyle="1">
    <w:name w:val="Абзац списка Знак"/>
    <w:link w:val="906"/>
    <w:uiPriority w:val="44"/>
    <w:rPr>
      <w:rFonts w:ascii="Times New Roman" w:hAnsi="Times New Roman" w:cs="Times New Roman"/>
      <w:sz w:val="24"/>
      <w:szCs w:val="24"/>
    </w:rPr>
  </w:style>
  <w:style w:type="character" w:styleId="914" w:customStyle="1">
    <w:name w:val="bolder"/>
    <w:basedOn w:val="871"/>
  </w:style>
  <w:style w:type="paragraph" w:styleId="915">
    <w:name w:val="No Spacing"/>
    <w:link w:val="926"/>
    <w:qFormat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916" w:customStyle="1">
    <w:name w:val="Сетка таблицы1"/>
    <w:basedOn w:val="872"/>
    <w:next w:val="912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7" w:customStyle="1">
    <w:name w:val="МойЗаголовок1"/>
    <w:basedOn w:val="866"/>
    <w:next w:val="865"/>
    <w:qFormat/>
    <w:rPr>
      <w:rFonts w:ascii="Times New Roman" w:hAnsi="Times New Roman" w:cs="Times New Roman" w:eastAsia="Times New Roman"/>
      <w:sz w:val="24"/>
      <w:szCs w:val="24"/>
      <w:lang w:eastAsia="en-US"/>
    </w:rPr>
    <w:pPr>
      <w:ind w:firstLine="567"/>
      <w:jc w:val="center"/>
      <w:keepLines/>
      <w:spacing w:after="0" w:before="0"/>
    </w:pPr>
  </w:style>
  <w:style w:type="table" w:styleId="918" w:customStyle="1">
    <w:name w:val="Сетка таблицы2"/>
    <w:basedOn w:val="872"/>
    <w:next w:val="912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9">
    <w:name w:val="endnote text"/>
    <w:basedOn w:val="865"/>
    <w:link w:val="920"/>
    <w:uiPriority w:val="99"/>
    <w:semiHidden/>
    <w:unhideWhenUsed/>
    <w:rPr>
      <w:rFonts w:eastAsia="Times New Roman"/>
      <w:sz w:val="20"/>
      <w:szCs w:val="20"/>
    </w:rPr>
  </w:style>
  <w:style w:type="character" w:styleId="920" w:customStyle="1">
    <w:name w:val="Текст концевой сноски Знак"/>
    <w:basedOn w:val="871"/>
    <w:link w:val="919"/>
    <w:uiPriority w:val="99"/>
    <w:semiHidden/>
    <w:rPr>
      <w:rFonts w:ascii="Times New Roman" w:hAnsi="Times New Roman" w:cs="Times New Roman" w:eastAsia="Times New Roman"/>
      <w:sz w:val="20"/>
      <w:szCs w:val="20"/>
    </w:rPr>
  </w:style>
  <w:style w:type="character" w:styleId="921">
    <w:name w:val="endnote reference"/>
    <w:basedOn w:val="871"/>
    <w:uiPriority w:val="99"/>
    <w:semiHidden/>
    <w:unhideWhenUsed/>
    <w:rPr>
      <w:vertAlign w:val="superscript"/>
    </w:rPr>
  </w:style>
  <w:style w:type="paragraph" w:styleId="922" w:customStyle="1">
    <w:name w:val="Основной текст с отступом 31"/>
    <w:basedOn w:val="865"/>
    <w:rPr>
      <w:rFonts w:eastAsia="Times New Roman"/>
      <w:sz w:val="16"/>
      <w:szCs w:val="16"/>
      <w:lang w:eastAsia="ar-SA"/>
    </w:rPr>
    <w:pPr>
      <w:ind w:left="283"/>
      <w:spacing w:after="120"/>
    </w:pPr>
  </w:style>
  <w:style w:type="paragraph" w:styleId="923" w:customStyle="1">
    <w:name w:val="rtejustify"/>
    <w:basedOn w:val="865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924" w:customStyle="1">
    <w:name w:val="Обычный (веб)1"/>
    <w:basedOn w:val="865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925" w:customStyle="1">
    <w:name w:val="Знак2 Знак Знак1 Знак1 Знак Знак Знак Знак Знак Знак Знак Знак Знак Знак Знак Знак"/>
    <w:basedOn w:val="865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character" w:styleId="926" w:customStyle="1">
    <w:name w:val="Без интервала Знак"/>
    <w:basedOn w:val="871"/>
    <w:link w:val="915"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927" w:customStyle="1">
    <w:name w:val="Сетка таблицы3"/>
    <w:basedOn w:val="872"/>
    <w:next w:val="91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28" w:customStyle="1">
    <w:name w:val="Основной шрифт абзаца1"/>
  </w:style>
  <w:style w:type="paragraph" w:styleId="929">
    <w:name w:val="Normal (Web)"/>
    <w:basedOn w:val="865"/>
    <w:uiPriority w:val="99"/>
    <w:unhideWhenUsed/>
    <w:rPr>
      <w:rFonts w:eastAsia="Times New Roman"/>
    </w:rPr>
  </w:style>
  <w:style w:type="paragraph" w:styleId="930">
    <w:name w:val="Body Text 2"/>
    <w:basedOn w:val="865"/>
    <w:link w:val="931"/>
    <w:uiPriority w:val="99"/>
    <w:semiHidden/>
    <w:unhideWhenUsed/>
    <w:pPr>
      <w:spacing w:lineRule="auto" w:line="480" w:after="120"/>
    </w:pPr>
  </w:style>
  <w:style w:type="character" w:styleId="931" w:customStyle="1">
    <w:name w:val="Основной текст 2 Знак"/>
    <w:basedOn w:val="871"/>
    <w:link w:val="930"/>
    <w:uiPriority w:val="99"/>
    <w:semiHidden/>
    <w:rPr>
      <w:rFonts w:ascii="Times New Roman" w:hAnsi="Times New Roman" w:cs="Times New Roman"/>
      <w:sz w:val="24"/>
      <w:szCs w:val="24"/>
    </w:rPr>
  </w:style>
  <w:style w:type="paragraph" w:styleId="932" w:customStyle="1">
    <w:name w:val="ConsPlusNonformat"/>
    <w:rPr>
      <w:rFonts w:ascii="Courier New" w:hAnsi="Courier New" w:cs="Courier New" w:eastAsia="Calibri"/>
      <w:sz w:val="20"/>
      <w:szCs w:val="20"/>
    </w:rPr>
    <w:pPr>
      <w:widowControl w:val="off"/>
    </w:pPr>
  </w:style>
  <w:style w:type="paragraph" w:styleId="933" w:customStyle="1">
    <w:name w:val="ConsPlusNormal"/>
    <w:link w:val="934"/>
    <w:rPr>
      <w:rFonts w:ascii="Arial" w:hAnsi="Arial" w:cs="Arial" w:eastAsia="Calibri"/>
      <w:sz w:val="20"/>
      <w:szCs w:val="20"/>
    </w:rPr>
    <w:pPr>
      <w:ind w:firstLine="720"/>
      <w:widowControl w:val="off"/>
    </w:pPr>
  </w:style>
  <w:style w:type="character" w:styleId="934" w:customStyle="1">
    <w:name w:val="ConsPlusNormal Знак"/>
    <w:link w:val="933"/>
    <w:rPr>
      <w:rFonts w:ascii="Arial" w:hAnsi="Arial" w:cs="Arial" w:eastAsia="Calibri"/>
      <w:sz w:val="20"/>
      <w:szCs w:val="20"/>
    </w:rPr>
  </w:style>
  <w:style w:type="character" w:styleId="935" w:customStyle="1">
    <w:name w:val="Основной текст (2)_"/>
    <w:basedOn w:val="871"/>
    <w:link w:val="936"/>
    <w:rPr>
      <w:rFonts w:ascii="Times New Roman" w:hAnsi="Times New Roman" w:cs="Times New Roman" w:eastAsia="Times New Roman"/>
      <w:shd w:val="clear" w:fill="FFFFFF" w:color="auto"/>
    </w:rPr>
  </w:style>
  <w:style w:type="paragraph" w:styleId="936" w:customStyle="1">
    <w:name w:val="Основной текст (2)"/>
    <w:basedOn w:val="865"/>
    <w:link w:val="935"/>
    <w:rPr>
      <w:rFonts w:eastAsia="Times New Roman"/>
      <w:sz w:val="22"/>
      <w:szCs w:val="22"/>
    </w:rPr>
    <w:pPr>
      <w:jc w:val="both"/>
      <w:spacing w:lineRule="exact" w:line="306"/>
      <w:shd w:val="clear" w:fill="FFFFFF" w:color="auto"/>
      <w:widowControl w:val="off"/>
    </w:pPr>
  </w:style>
  <w:style w:type="paragraph" w:styleId="93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38" w:customStyle="1">
    <w:name w:val="font11"/>
    <w:qFormat/>
    <w:uiPriority w:val="0"/>
    <w:rPr>
      <w:rFonts w:ascii="Liberation Serif" w:hAnsi="Liberation Serif" w:cs="Liberation Serif" w:eastAsia="Liberation Serif"/>
      <w:color w:val="000000"/>
      <w:u w:val="none"/>
    </w:rPr>
  </w:style>
  <w:style w:type="character" w:styleId="939" w:customStyle="1">
    <w:name w:val="font21"/>
    <w:qFormat/>
    <w:uiPriority w:val="0"/>
    <w:rPr>
      <w:rFonts w:ascii="Liberation Serif" w:hAnsi="Liberation Serif" w:cs="Liberation Serif" w:eastAsia="Liberation Serif"/>
      <w:color w:val="000000"/>
      <w:u w:val="none"/>
    </w:rPr>
  </w:style>
  <w:style w:type="paragraph" w:styleId="940">
    <w:name w:val="Table Paragraph"/>
    <w:basedOn w:val="775"/>
    <w:qFormat/>
    <w:uiPriority w:val="1"/>
    <w:rPr>
      <w:rFonts w:ascii="Cambria" w:hAnsi="Cambria" w:cs="Cambria" w:eastAsia="Cambri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41" w:customStyle="1">
    <w:name w:val="Font Style50"/>
    <w:uiPriority w:val="99"/>
    <w:rPr>
      <w:rFonts w:ascii="Calibri" w:hAnsi="Calibri" w:cs="Calibri"/>
      <w:sz w:val="22"/>
      <w:szCs w:val="22"/>
    </w:rPr>
  </w:style>
  <w:style w:type="paragraph" w:styleId="942">
    <w:name w:val="Основной текст"/>
    <w:basedOn w:val="809"/>
    <w:next w:val="825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43" w:customStyle="1">
    <w:name w:val="Bespoke Basic"/>
    <w:qFormat/>
    <w:rPr>
      <w:rFonts w:ascii="Times New Roman" w:hAnsi="Times New Roman" w:cs="Liberation Serif;Times New Roma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00000A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hi-IN" w:eastAsia="zh-CN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color="000000"/>
      <w:widowControl w:val="off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EBF4B1F-65DC-49BB-AF85-9559F35A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revision>19</cp:revision>
  <dcterms:created xsi:type="dcterms:W3CDTF">2022-05-05T10:24:00Z</dcterms:created>
  <dcterms:modified xsi:type="dcterms:W3CDTF">2023-11-21T10:28:42Z</dcterms:modified>
</cp:coreProperties>
</file>