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65" w:rsidRPr="00C85CE2" w:rsidRDefault="00C66A65" w:rsidP="00C66A65">
      <w:pPr>
        <w:jc w:val="center"/>
        <w:rPr>
          <w:rFonts w:eastAsia="Calibri"/>
          <w:bCs/>
          <w:sz w:val="23"/>
          <w:szCs w:val="23"/>
          <w:lang w:eastAsia="en-US"/>
        </w:rPr>
      </w:pPr>
      <w:r w:rsidRPr="00C85CE2">
        <w:rPr>
          <w:rFonts w:eastAsia="Calibri"/>
          <w:bCs/>
          <w:sz w:val="23"/>
          <w:szCs w:val="23"/>
          <w:lang w:eastAsia="en-US"/>
        </w:rPr>
        <w:t xml:space="preserve">Информация о ходе реализации плана мероприятий </w:t>
      </w:r>
    </w:p>
    <w:p w:rsidR="00C66A65" w:rsidRPr="00C85CE2" w:rsidRDefault="00C66A65" w:rsidP="00C66A65">
      <w:pPr>
        <w:jc w:val="center"/>
        <w:rPr>
          <w:rFonts w:eastAsia="Calibri"/>
          <w:bCs/>
          <w:sz w:val="23"/>
          <w:szCs w:val="23"/>
          <w:lang w:eastAsia="en-US"/>
        </w:rPr>
      </w:pPr>
      <w:r w:rsidRPr="00C85CE2">
        <w:rPr>
          <w:rFonts w:eastAsia="Calibri"/>
          <w:bCs/>
          <w:sz w:val="23"/>
          <w:szCs w:val="23"/>
          <w:lang w:eastAsia="en-US"/>
        </w:rPr>
        <w:t xml:space="preserve"> ("дорожн</w:t>
      </w:r>
      <w:r w:rsidR="00F1286D">
        <w:rPr>
          <w:rFonts w:eastAsia="Calibri"/>
          <w:bCs/>
          <w:sz w:val="23"/>
          <w:szCs w:val="23"/>
          <w:lang w:eastAsia="en-US"/>
        </w:rPr>
        <w:t>ой</w:t>
      </w:r>
      <w:r w:rsidRPr="00C85CE2">
        <w:rPr>
          <w:rFonts w:eastAsia="Calibri"/>
          <w:bCs/>
          <w:sz w:val="23"/>
          <w:szCs w:val="23"/>
          <w:lang w:eastAsia="en-US"/>
        </w:rPr>
        <w:t xml:space="preserve"> карт</w:t>
      </w:r>
      <w:r w:rsidR="00F1286D">
        <w:rPr>
          <w:rFonts w:eastAsia="Calibri"/>
          <w:bCs/>
          <w:sz w:val="23"/>
          <w:szCs w:val="23"/>
          <w:lang w:eastAsia="en-US"/>
        </w:rPr>
        <w:t>ы</w:t>
      </w:r>
      <w:r w:rsidRPr="00C85CE2">
        <w:rPr>
          <w:rFonts w:eastAsia="Calibri"/>
          <w:bCs/>
          <w:sz w:val="23"/>
          <w:szCs w:val="23"/>
          <w:lang w:eastAsia="en-US"/>
        </w:rPr>
        <w:t xml:space="preserve">") и достигнутых </w:t>
      </w:r>
      <w:proofErr w:type="gramStart"/>
      <w:r w:rsidRPr="00C85CE2">
        <w:rPr>
          <w:rFonts w:eastAsia="Calibri"/>
          <w:bCs/>
          <w:sz w:val="23"/>
          <w:szCs w:val="23"/>
          <w:lang w:eastAsia="en-US"/>
        </w:rPr>
        <w:t>значениях</w:t>
      </w:r>
      <w:proofErr w:type="gramEnd"/>
      <w:r w:rsidRPr="00C85CE2">
        <w:rPr>
          <w:rFonts w:eastAsia="Calibri"/>
          <w:bCs/>
          <w:sz w:val="23"/>
          <w:szCs w:val="23"/>
          <w:lang w:eastAsia="en-US"/>
        </w:rPr>
        <w:t xml:space="preserve"> целевых показателей по содействию развитию конкуренции на территории Пуровского района</w:t>
      </w:r>
    </w:p>
    <w:p w:rsidR="00C66A65" w:rsidRPr="00C85CE2" w:rsidRDefault="00C66A65" w:rsidP="00C66A65">
      <w:pPr>
        <w:jc w:val="center"/>
        <w:rPr>
          <w:rFonts w:eastAsia="Calibri"/>
          <w:bCs/>
          <w:sz w:val="23"/>
          <w:szCs w:val="23"/>
          <w:lang w:eastAsia="en-US"/>
        </w:rPr>
      </w:pPr>
      <w:r w:rsidRPr="00C85CE2">
        <w:rPr>
          <w:rFonts w:eastAsia="Calibri"/>
          <w:bCs/>
          <w:sz w:val="23"/>
          <w:szCs w:val="23"/>
          <w:lang w:eastAsia="en-US"/>
        </w:rPr>
        <w:t xml:space="preserve">за </w:t>
      </w:r>
      <w:r w:rsidR="00DC63B1">
        <w:rPr>
          <w:rFonts w:eastAsia="Calibri"/>
          <w:bCs/>
          <w:sz w:val="23"/>
          <w:szCs w:val="23"/>
          <w:lang w:eastAsia="en-US"/>
        </w:rPr>
        <w:t>1</w:t>
      </w:r>
      <w:r w:rsidRPr="00C85CE2">
        <w:rPr>
          <w:rFonts w:eastAsia="Calibri"/>
          <w:bCs/>
          <w:sz w:val="23"/>
          <w:szCs w:val="23"/>
          <w:lang w:eastAsia="en-US"/>
        </w:rPr>
        <w:t xml:space="preserve"> </w:t>
      </w:r>
      <w:r w:rsidR="00DC63B1">
        <w:rPr>
          <w:rFonts w:eastAsia="Calibri"/>
          <w:bCs/>
          <w:sz w:val="23"/>
          <w:szCs w:val="23"/>
          <w:lang w:eastAsia="en-US"/>
        </w:rPr>
        <w:t>полугодие</w:t>
      </w:r>
      <w:r w:rsidRPr="00C85CE2">
        <w:rPr>
          <w:rFonts w:eastAsia="Calibri"/>
          <w:bCs/>
          <w:sz w:val="23"/>
          <w:szCs w:val="23"/>
          <w:lang w:eastAsia="en-US"/>
        </w:rPr>
        <w:t xml:space="preserve"> 2019 год</w:t>
      </w:r>
    </w:p>
    <w:p w:rsidR="0042184F" w:rsidRPr="00052D87" w:rsidRDefault="0042184F" w:rsidP="009A7088">
      <w:pPr>
        <w:rPr>
          <w:rFonts w:eastAsia="Calibri"/>
          <w:bCs/>
          <w:sz w:val="23"/>
          <w:szCs w:val="23"/>
          <w:lang w:eastAsia="en-US"/>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975"/>
        <w:gridCol w:w="1851"/>
        <w:gridCol w:w="2128"/>
        <w:gridCol w:w="2832"/>
        <w:gridCol w:w="845"/>
        <w:gridCol w:w="994"/>
        <w:gridCol w:w="3398"/>
      </w:tblGrid>
      <w:tr w:rsidR="00A52F80" w:rsidRPr="00052D87" w:rsidTr="00A21E88">
        <w:tc>
          <w:tcPr>
            <w:tcW w:w="269"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 xml:space="preserve">№ </w:t>
            </w:r>
            <w:proofErr w:type="gramStart"/>
            <w:r w:rsidRPr="005159E3">
              <w:rPr>
                <w:rFonts w:eastAsia="Calibri"/>
                <w:bCs/>
                <w:sz w:val="23"/>
                <w:szCs w:val="23"/>
                <w:lang w:eastAsia="en-US"/>
              </w:rPr>
              <w:t>п</w:t>
            </w:r>
            <w:proofErr w:type="gramEnd"/>
            <w:r w:rsidRPr="005159E3">
              <w:rPr>
                <w:rFonts w:eastAsia="Calibri"/>
                <w:bCs/>
                <w:sz w:val="23"/>
                <w:szCs w:val="23"/>
                <w:lang w:eastAsia="en-US"/>
              </w:rPr>
              <w:t>/п</w:t>
            </w:r>
          </w:p>
        </w:tc>
        <w:tc>
          <w:tcPr>
            <w:tcW w:w="937"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Наименование мероприятия</w:t>
            </w:r>
          </w:p>
        </w:tc>
        <w:tc>
          <w:tcPr>
            <w:tcW w:w="583"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Срок исполнения</w:t>
            </w:r>
          </w:p>
        </w:tc>
        <w:tc>
          <w:tcPr>
            <w:tcW w:w="670"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Ответственные исполнители</w:t>
            </w:r>
          </w:p>
        </w:tc>
        <w:tc>
          <w:tcPr>
            <w:tcW w:w="892"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 xml:space="preserve">Показатель результативности </w:t>
            </w:r>
          </w:p>
        </w:tc>
        <w:tc>
          <w:tcPr>
            <w:tcW w:w="1650" w:type="pct"/>
            <w:gridSpan w:val="3"/>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Значение целевого показателя</w:t>
            </w:r>
          </w:p>
        </w:tc>
      </w:tr>
      <w:tr w:rsidR="003B400A" w:rsidRPr="00052D87" w:rsidTr="00A21E88">
        <w:tc>
          <w:tcPr>
            <w:tcW w:w="269" w:type="pct"/>
            <w:vMerge/>
          </w:tcPr>
          <w:p w:rsidR="00A35E28" w:rsidRPr="00052D87" w:rsidRDefault="00A35E28" w:rsidP="00B76C5D">
            <w:pPr>
              <w:jc w:val="center"/>
              <w:rPr>
                <w:rFonts w:eastAsia="Calibri"/>
                <w:bCs/>
                <w:sz w:val="23"/>
                <w:szCs w:val="23"/>
                <w:lang w:eastAsia="en-US"/>
              </w:rPr>
            </w:pPr>
          </w:p>
        </w:tc>
        <w:tc>
          <w:tcPr>
            <w:tcW w:w="937" w:type="pct"/>
            <w:vMerge/>
          </w:tcPr>
          <w:p w:rsidR="00A35E28" w:rsidRPr="00052D87" w:rsidRDefault="00A35E28" w:rsidP="00B76C5D">
            <w:pPr>
              <w:jc w:val="center"/>
              <w:rPr>
                <w:rFonts w:eastAsia="Calibri"/>
                <w:bCs/>
                <w:sz w:val="23"/>
                <w:szCs w:val="23"/>
                <w:lang w:eastAsia="en-US"/>
              </w:rPr>
            </w:pPr>
          </w:p>
        </w:tc>
        <w:tc>
          <w:tcPr>
            <w:tcW w:w="583" w:type="pct"/>
            <w:vMerge/>
          </w:tcPr>
          <w:p w:rsidR="00A35E28" w:rsidRPr="00052D87" w:rsidRDefault="00A35E28" w:rsidP="00B76C5D">
            <w:pPr>
              <w:jc w:val="center"/>
              <w:rPr>
                <w:rFonts w:eastAsia="Calibri"/>
                <w:bCs/>
                <w:sz w:val="23"/>
                <w:szCs w:val="23"/>
                <w:lang w:eastAsia="en-US"/>
              </w:rPr>
            </w:pPr>
          </w:p>
        </w:tc>
        <w:tc>
          <w:tcPr>
            <w:tcW w:w="670" w:type="pct"/>
            <w:vMerge/>
          </w:tcPr>
          <w:p w:rsidR="00A35E28" w:rsidRPr="00052D87" w:rsidRDefault="00A35E28" w:rsidP="00B76C5D">
            <w:pPr>
              <w:jc w:val="center"/>
              <w:rPr>
                <w:rFonts w:eastAsia="Calibri"/>
                <w:bCs/>
                <w:sz w:val="23"/>
                <w:szCs w:val="23"/>
                <w:lang w:eastAsia="en-US"/>
              </w:rPr>
            </w:pPr>
          </w:p>
        </w:tc>
        <w:tc>
          <w:tcPr>
            <w:tcW w:w="892" w:type="pct"/>
            <w:vMerge/>
          </w:tcPr>
          <w:p w:rsidR="00A35E28" w:rsidRPr="00052D87" w:rsidRDefault="00A35E28" w:rsidP="00B76C5D">
            <w:pPr>
              <w:jc w:val="center"/>
              <w:rPr>
                <w:rFonts w:eastAsia="Calibri"/>
                <w:bCs/>
                <w:sz w:val="23"/>
                <w:szCs w:val="23"/>
                <w:lang w:eastAsia="en-US"/>
              </w:rPr>
            </w:pPr>
          </w:p>
        </w:tc>
        <w:tc>
          <w:tcPr>
            <w:tcW w:w="266" w:type="pct"/>
          </w:tcPr>
          <w:p w:rsidR="00A35E28" w:rsidRPr="005159E3" w:rsidRDefault="00A35E28" w:rsidP="003B400A">
            <w:pPr>
              <w:tabs>
                <w:tab w:val="left" w:pos="645"/>
                <w:tab w:val="center" w:pos="952"/>
              </w:tabs>
              <w:jc w:val="center"/>
              <w:rPr>
                <w:rFonts w:eastAsia="Calibri"/>
                <w:bCs/>
                <w:sz w:val="23"/>
                <w:szCs w:val="23"/>
                <w:lang w:eastAsia="en-US"/>
              </w:rPr>
            </w:pPr>
            <w:r w:rsidRPr="005159E3">
              <w:rPr>
                <w:rFonts w:eastAsia="Calibri"/>
                <w:bCs/>
                <w:sz w:val="23"/>
                <w:szCs w:val="23"/>
                <w:lang w:eastAsia="en-US"/>
              </w:rPr>
              <w:t>План</w:t>
            </w:r>
          </w:p>
          <w:p w:rsidR="00A35E28" w:rsidRPr="005159E3" w:rsidRDefault="00A35E28" w:rsidP="009920F4">
            <w:pPr>
              <w:tabs>
                <w:tab w:val="left" w:pos="645"/>
                <w:tab w:val="center" w:pos="952"/>
              </w:tabs>
              <w:jc w:val="center"/>
              <w:rPr>
                <w:rFonts w:eastAsia="Calibri"/>
                <w:bCs/>
                <w:sz w:val="23"/>
                <w:szCs w:val="23"/>
                <w:lang w:eastAsia="en-US"/>
              </w:rPr>
            </w:pPr>
            <w:r w:rsidRPr="005159E3">
              <w:rPr>
                <w:rFonts w:eastAsia="Calibri"/>
                <w:bCs/>
                <w:sz w:val="23"/>
                <w:szCs w:val="23"/>
                <w:lang w:eastAsia="en-US"/>
              </w:rPr>
              <w:t>201</w:t>
            </w:r>
            <w:r w:rsidR="009920F4" w:rsidRPr="005159E3">
              <w:rPr>
                <w:rFonts w:eastAsia="Calibri"/>
                <w:bCs/>
                <w:sz w:val="23"/>
                <w:szCs w:val="23"/>
                <w:lang w:eastAsia="en-US"/>
              </w:rPr>
              <w:t>9</w:t>
            </w:r>
          </w:p>
        </w:tc>
        <w:tc>
          <w:tcPr>
            <w:tcW w:w="313" w:type="pct"/>
          </w:tcPr>
          <w:p w:rsidR="00A35E28" w:rsidRPr="005159E3" w:rsidRDefault="00A35E28" w:rsidP="00F1286D">
            <w:pPr>
              <w:tabs>
                <w:tab w:val="center" w:pos="386"/>
              </w:tabs>
              <w:jc w:val="center"/>
              <w:rPr>
                <w:rFonts w:eastAsia="Calibri"/>
                <w:bCs/>
                <w:sz w:val="23"/>
                <w:szCs w:val="23"/>
                <w:lang w:eastAsia="en-US"/>
              </w:rPr>
            </w:pPr>
            <w:r w:rsidRPr="005159E3">
              <w:rPr>
                <w:rFonts w:eastAsia="Calibri"/>
                <w:bCs/>
                <w:sz w:val="23"/>
                <w:szCs w:val="23"/>
                <w:lang w:eastAsia="en-US"/>
              </w:rPr>
              <w:t>Факт       1</w:t>
            </w:r>
            <w:r w:rsidR="00F1286D">
              <w:rPr>
                <w:rFonts w:eastAsia="Calibri"/>
                <w:bCs/>
                <w:sz w:val="23"/>
                <w:szCs w:val="23"/>
                <w:lang w:eastAsia="en-US"/>
              </w:rPr>
              <w:t>пол.</w:t>
            </w:r>
            <w:r w:rsidR="00DC63B1">
              <w:rPr>
                <w:rFonts w:eastAsia="Calibri"/>
                <w:bCs/>
                <w:sz w:val="23"/>
                <w:szCs w:val="23"/>
                <w:lang w:eastAsia="en-US"/>
              </w:rPr>
              <w:t xml:space="preserve"> </w:t>
            </w:r>
            <w:r w:rsidRPr="005159E3">
              <w:rPr>
                <w:rFonts w:eastAsia="Calibri"/>
                <w:bCs/>
                <w:sz w:val="23"/>
                <w:szCs w:val="23"/>
                <w:lang w:eastAsia="en-US"/>
              </w:rPr>
              <w:t xml:space="preserve"> 2019</w:t>
            </w:r>
          </w:p>
        </w:tc>
        <w:tc>
          <w:tcPr>
            <w:tcW w:w="1071"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 xml:space="preserve">Примечание </w:t>
            </w:r>
          </w:p>
        </w:tc>
      </w:tr>
    </w:tbl>
    <w:p w:rsidR="00A52F80" w:rsidRPr="00052D87" w:rsidRDefault="00A52F80" w:rsidP="00A52F80">
      <w:pPr>
        <w:spacing w:line="276" w:lineRule="auto"/>
        <w:rPr>
          <w:rFonts w:eastAsia="Calibri"/>
          <w:bCs/>
          <w:sz w:val="23"/>
          <w:szCs w:val="23"/>
          <w:lang w:eastAsia="en-US"/>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5"/>
        <w:gridCol w:w="1851"/>
        <w:gridCol w:w="2131"/>
        <w:gridCol w:w="2832"/>
        <w:gridCol w:w="841"/>
        <w:gridCol w:w="997"/>
        <w:gridCol w:w="3401"/>
      </w:tblGrid>
      <w:tr w:rsidR="00A35E28" w:rsidRPr="00052D87" w:rsidTr="00DB761D">
        <w:trPr>
          <w:tblHeader/>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w:t>
            </w:r>
          </w:p>
        </w:tc>
        <w:tc>
          <w:tcPr>
            <w:tcW w:w="93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w:t>
            </w:r>
          </w:p>
        </w:tc>
        <w:tc>
          <w:tcPr>
            <w:tcW w:w="583"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3</w:t>
            </w:r>
          </w:p>
        </w:tc>
        <w:tc>
          <w:tcPr>
            <w:tcW w:w="671"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4</w:t>
            </w:r>
          </w:p>
        </w:tc>
        <w:tc>
          <w:tcPr>
            <w:tcW w:w="892"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5</w:t>
            </w:r>
          </w:p>
        </w:tc>
        <w:tc>
          <w:tcPr>
            <w:tcW w:w="265" w:type="pct"/>
          </w:tcPr>
          <w:p w:rsidR="00A35E28" w:rsidRPr="005159E3" w:rsidRDefault="003B400A" w:rsidP="003B400A">
            <w:pPr>
              <w:jc w:val="center"/>
              <w:rPr>
                <w:rFonts w:eastAsia="Calibri"/>
                <w:bCs/>
                <w:sz w:val="23"/>
                <w:szCs w:val="23"/>
                <w:lang w:eastAsia="en-US"/>
              </w:rPr>
            </w:pPr>
            <w:r w:rsidRPr="005159E3">
              <w:rPr>
                <w:rFonts w:eastAsia="Calibri"/>
                <w:bCs/>
                <w:sz w:val="23"/>
                <w:szCs w:val="23"/>
                <w:lang w:eastAsia="en-US"/>
              </w:rPr>
              <w:t>6</w:t>
            </w:r>
          </w:p>
        </w:tc>
        <w:tc>
          <w:tcPr>
            <w:tcW w:w="314"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7</w:t>
            </w:r>
          </w:p>
        </w:tc>
        <w:tc>
          <w:tcPr>
            <w:tcW w:w="1070"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8</w:t>
            </w:r>
          </w:p>
        </w:tc>
      </w:tr>
      <w:tr w:rsidR="00A52F80" w:rsidRPr="00052D87" w:rsidTr="00DB761D">
        <w:trPr>
          <w:trHeight w:val="121"/>
        </w:trPr>
        <w:tc>
          <w:tcPr>
            <w:tcW w:w="5000" w:type="pct"/>
            <w:gridSpan w:val="8"/>
          </w:tcPr>
          <w:p w:rsidR="00A52F80" w:rsidRPr="00052D87" w:rsidRDefault="00A52F80" w:rsidP="00B76C5D">
            <w:pPr>
              <w:contextualSpacing/>
              <w:jc w:val="center"/>
              <w:rPr>
                <w:rFonts w:eastAsia="Calibri"/>
                <w:bCs/>
                <w:sz w:val="23"/>
                <w:szCs w:val="23"/>
                <w:lang w:eastAsia="en-US"/>
              </w:rPr>
            </w:pPr>
            <w:r w:rsidRPr="00052D87">
              <w:rPr>
                <w:rFonts w:eastAsia="Calibri"/>
                <w:bCs/>
                <w:sz w:val="23"/>
                <w:szCs w:val="23"/>
                <w:lang w:eastAsia="en-US"/>
              </w:rPr>
              <w:t>I. Системные мероприятия, направленные на развитие конкурентной среды</w:t>
            </w:r>
          </w:p>
        </w:tc>
      </w:tr>
      <w:tr w:rsidR="00A52F80" w:rsidRPr="00052D87" w:rsidTr="00DB761D">
        <w:trPr>
          <w:trHeight w:val="253"/>
        </w:trPr>
        <w:tc>
          <w:tcPr>
            <w:tcW w:w="267" w:type="pct"/>
          </w:tcPr>
          <w:p w:rsidR="00A52F80" w:rsidRPr="00052D87" w:rsidRDefault="00A52F80" w:rsidP="00B76C5D">
            <w:pPr>
              <w:contextualSpacing/>
              <w:jc w:val="center"/>
              <w:rPr>
                <w:rFonts w:eastAsia="Calibri"/>
                <w:bCs/>
                <w:sz w:val="23"/>
                <w:szCs w:val="23"/>
                <w:lang w:eastAsia="en-US"/>
              </w:rPr>
            </w:pPr>
            <w:r w:rsidRPr="00052D87">
              <w:rPr>
                <w:rFonts w:eastAsia="Calibri"/>
                <w:bCs/>
                <w:sz w:val="23"/>
                <w:szCs w:val="23"/>
                <w:lang w:eastAsia="en-US"/>
              </w:rPr>
              <w:t>1.1</w:t>
            </w:r>
          </w:p>
        </w:tc>
        <w:tc>
          <w:tcPr>
            <w:tcW w:w="4733" w:type="pct"/>
            <w:gridSpan w:val="7"/>
          </w:tcPr>
          <w:p w:rsidR="00A52F80" w:rsidRPr="00052D87" w:rsidRDefault="00A52F80" w:rsidP="00B76C5D">
            <w:pPr>
              <w:jc w:val="center"/>
              <w:rPr>
                <w:rFonts w:eastAsia="Calibri"/>
                <w:bCs/>
                <w:sz w:val="23"/>
                <w:szCs w:val="23"/>
                <w:lang w:eastAsia="en-US"/>
              </w:rPr>
            </w:pPr>
            <w:r w:rsidRPr="00052D87">
              <w:rPr>
                <w:rFonts w:eastAsia="Calibri"/>
                <w:bCs/>
                <w:sz w:val="23"/>
                <w:szCs w:val="23"/>
                <w:lang w:eastAsia="en-US"/>
              </w:rPr>
              <w:t>Мероприятия, направленные на устранение избыточного государственного регулирования и снижение административных барьеров</w:t>
            </w:r>
          </w:p>
        </w:tc>
      </w:tr>
      <w:tr w:rsidR="00A35E28" w:rsidRPr="00052D87" w:rsidTr="00DB761D">
        <w:trPr>
          <w:trHeight w:val="1962"/>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1.1.1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Внедрение процедуры оценки регулирующего воздействия нормативных правовых актов Администрации Пуровского района (далее – </w:t>
            </w:r>
            <w:proofErr w:type="gramStart"/>
            <w:r w:rsidRPr="005159E3">
              <w:rPr>
                <w:rFonts w:eastAsia="Calibri"/>
                <w:bCs/>
                <w:sz w:val="23"/>
                <w:szCs w:val="23"/>
                <w:lang w:eastAsia="en-US"/>
              </w:rPr>
              <w:t>АПР</w:t>
            </w:r>
            <w:proofErr w:type="gramEnd"/>
            <w:r w:rsidRPr="005159E3">
              <w:rPr>
                <w:rFonts w:eastAsia="Calibri"/>
                <w:bCs/>
                <w:sz w:val="23"/>
                <w:szCs w:val="23"/>
                <w:lang w:eastAsia="en-US"/>
              </w:rPr>
              <w:t>)</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Управление экономики </w:t>
            </w:r>
            <w:proofErr w:type="gramStart"/>
            <w:r w:rsidRPr="005159E3">
              <w:rPr>
                <w:rFonts w:eastAsia="Calibri"/>
                <w:bCs/>
                <w:sz w:val="23"/>
                <w:szCs w:val="23"/>
                <w:lang w:eastAsia="en-US"/>
              </w:rPr>
              <w:t>АПР</w:t>
            </w:r>
            <w:proofErr w:type="gramEnd"/>
          </w:p>
          <w:p w:rsidR="00A35E28" w:rsidRPr="005159E3" w:rsidRDefault="00A35E28" w:rsidP="00B76C5D">
            <w:pPr>
              <w:rPr>
                <w:rFonts w:eastAsia="Calibri"/>
                <w:bCs/>
                <w:sz w:val="23"/>
                <w:szCs w:val="23"/>
                <w:lang w:eastAsia="en-US"/>
              </w:rPr>
            </w:pPr>
          </w:p>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структурные подразделения </w:t>
            </w:r>
            <w:proofErr w:type="gramStart"/>
            <w:r w:rsidRPr="005159E3">
              <w:rPr>
                <w:rFonts w:eastAsia="Calibri"/>
                <w:bCs/>
                <w:sz w:val="23"/>
                <w:szCs w:val="23"/>
                <w:lang w:eastAsia="en-US"/>
              </w:rPr>
              <w:t>АПР</w:t>
            </w:r>
            <w:proofErr w:type="gramEnd"/>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количество нормативных правовых актов района, прошедших процедуру оценки регулирующего воздействия (экспертизу)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12</w:t>
            </w:r>
          </w:p>
        </w:tc>
        <w:tc>
          <w:tcPr>
            <w:tcW w:w="314" w:type="pct"/>
          </w:tcPr>
          <w:p w:rsidR="00A35E28" w:rsidRPr="005159E3" w:rsidRDefault="00DF5AA3" w:rsidP="00B76C5D">
            <w:pPr>
              <w:jc w:val="center"/>
              <w:rPr>
                <w:rFonts w:eastAsia="Calibri"/>
                <w:bCs/>
                <w:sz w:val="23"/>
                <w:szCs w:val="23"/>
                <w:lang w:eastAsia="en-US"/>
              </w:rPr>
            </w:pPr>
            <w:r>
              <w:rPr>
                <w:rFonts w:eastAsia="Calibri"/>
                <w:bCs/>
                <w:sz w:val="23"/>
                <w:szCs w:val="23"/>
                <w:lang w:eastAsia="en-US"/>
              </w:rPr>
              <w:t>2</w:t>
            </w:r>
          </w:p>
        </w:tc>
        <w:tc>
          <w:tcPr>
            <w:tcW w:w="1070" w:type="pct"/>
          </w:tcPr>
          <w:p w:rsidR="00A35E28" w:rsidRDefault="00D6168A" w:rsidP="000923D7">
            <w:pPr>
              <w:jc w:val="both"/>
              <w:rPr>
                <w:rFonts w:eastAsia="Calibri"/>
                <w:bCs/>
                <w:sz w:val="23"/>
                <w:szCs w:val="23"/>
                <w:lang w:eastAsia="en-US"/>
              </w:rPr>
            </w:pPr>
            <w:r>
              <w:rPr>
                <w:rFonts w:eastAsia="Calibri"/>
                <w:bCs/>
                <w:sz w:val="23"/>
                <w:szCs w:val="23"/>
                <w:lang w:eastAsia="en-US"/>
              </w:rPr>
              <w:t>В первом полугодии 2019 года проведена экспертиза 2-х НПА</w:t>
            </w:r>
            <w:r w:rsidR="00DF5AA3">
              <w:rPr>
                <w:rFonts w:eastAsia="Calibri"/>
                <w:bCs/>
                <w:sz w:val="23"/>
                <w:szCs w:val="23"/>
                <w:lang w:eastAsia="en-US"/>
              </w:rPr>
              <w:t xml:space="preserve"> </w:t>
            </w:r>
          </w:p>
          <w:p w:rsidR="00CD0A17" w:rsidRPr="005159E3" w:rsidRDefault="00CD0A17" w:rsidP="000923D7">
            <w:pPr>
              <w:jc w:val="both"/>
              <w:rPr>
                <w:rFonts w:eastAsia="Calibri"/>
                <w:bCs/>
                <w:sz w:val="23"/>
                <w:szCs w:val="23"/>
                <w:lang w:eastAsia="en-US"/>
              </w:rPr>
            </w:pPr>
          </w:p>
        </w:tc>
      </w:tr>
      <w:tr w:rsidR="00A35E28" w:rsidRPr="00052D87" w:rsidTr="00FD1E4A">
        <w:trPr>
          <w:trHeight w:val="1849"/>
        </w:trPr>
        <w:tc>
          <w:tcPr>
            <w:tcW w:w="267" w:type="pct"/>
          </w:tcPr>
          <w:p w:rsidR="00A35E28" w:rsidRPr="005159E3" w:rsidRDefault="00A35E28" w:rsidP="0092541E">
            <w:pPr>
              <w:jc w:val="center"/>
              <w:rPr>
                <w:rFonts w:eastAsia="Calibri"/>
                <w:bCs/>
                <w:sz w:val="23"/>
                <w:szCs w:val="23"/>
                <w:lang w:eastAsia="en-US"/>
              </w:rPr>
            </w:pPr>
            <w:r w:rsidRPr="000F14CA">
              <w:rPr>
                <w:rFonts w:eastAsia="Calibri"/>
                <w:bCs/>
                <w:sz w:val="23"/>
                <w:szCs w:val="23"/>
                <w:lang w:eastAsia="en-US"/>
              </w:rPr>
              <w:t>1.1.2</w:t>
            </w:r>
          </w:p>
        </w:tc>
        <w:tc>
          <w:tcPr>
            <w:tcW w:w="937" w:type="pct"/>
          </w:tcPr>
          <w:p w:rsidR="00A35E28" w:rsidRPr="005159E3" w:rsidRDefault="00A35E28" w:rsidP="00B76C5D">
            <w:pPr>
              <w:rPr>
                <w:rFonts w:eastAsia="Calibri"/>
                <w:bCs/>
                <w:sz w:val="23"/>
                <w:szCs w:val="23"/>
                <w:lang w:eastAsia="en-US"/>
              </w:rPr>
            </w:pPr>
            <w:proofErr w:type="gramStart"/>
            <w:r w:rsidRPr="005159E3">
              <w:rPr>
                <w:rFonts w:eastAsia="Calibri"/>
                <w:bCs/>
                <w:sz w:val="23"/>
                <w:szCs w:val="23"/>
                <w:lang w:eastAsia="en-US"/>
              </w:rPr>
              <w:t xml:space="preserve">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муниципального образования Пуровский район, в том числе в </w:t>
            </w:r>
            <w:r w:rsidRPr="005159E3">
              <w:rPr>
                <w:rFonts w:eastAsia="Calibri"/>
                <w:bCs/>
                <w:sz w:val="23"/>
                <w:szCs w:val="23"/>
                <w:lang w:eastAsia="en-US"/>
              </w:rPr>
              <w:lastRenderedPageBreak/>
              <w:t>общественно-политической газете «Северный луч»</w:t>
            </w:r>
            <w:proofErr w:type="gramEnd"/>
          </w:p>
        </w:tc>
        <w:tc>
          <w:tcPr>
            <w:tcW w:w="583" w:type="pct"/>
          </w:tcPr>
          <w:p w:rsidR="00604E53" w:rsidRDefault="00A35E28" w:rsidP="00B76C5D">
            <w:pPr>
              <w:rPr>
                <w:rFonts w:eastAsia="Calibri"/>
                <w:bCs/>
                <w:sz w:val="23"/>
                <w:szCs w:val="23"/>
                <w:lang w:eastAsia="en-US"/>
              </w:rPr>
            </w:pPr>
            <w:r w:rsidRPr="005159E3">
              <w:rPr>
                <w:rFonts w:eastAsia="Calibri"/>
                <w:bCs/>
                <w:sz w:val="23"/>
                <w:szCs w:val="23"/>
                <w:lang w:eastAsia="en-US"/>
              </w:rPr>
              <w:lastRenderedPageBreak/>
              <w:t>постоянно</w:t>
            </w:r>
          </w:p>
          <w:p w:rsidR="00604E53" w:rsidRPr="00052D87" w:rsidRDefault="00604E53" w:rsidP="00604E53">
            <w:pPr>
              <w:rPr>
                <w:rFonts w:eastAsia="Calibri"/>
                <w:bCs/>
                <w:sz w:val="23"/>
                <w:szCs w:val="23"/>
                <w:lang w:eastAsia="en-US"/>
              </w:rPr>
            </w:pPr>
          </w:p>
          <w:p w:rsidR="00604E53" w:rsidRPr="00052D87" w:rsidRDefault="00604E53" w:rsidP="00604E53">
            <w:pPr>
              <w:rPr>
                <w:rFonts w:eastAsia="Calibri"/>
                <w:bCs/>
                <w:sz w:val="23"/>
                <w:szCs w:val="23"/>
                <w:lang w:eastAsia="en-US"/>
              </w:rPr>
            </w:pPr>
          </w:p>
          <w:p w:rsidR="00604E53" w:rsidRPr="00052D87" w:rsidRDefault="00604E53" w:rsidP="00604E53">
            <w:pPr>
              <w:rPr>
                <w:rFonts w:eastAsia="Calibri"/>
                <w:bCs/>
                <w:sz w:val="23"/>
                <w:szCs w:val="23"/>
                <w:lang w:eastAsia="en-US"/>
              </w:rPr>
            </w:pPr>
          </w:p>
          <w:p w:rsidR="00604E53" w:rsidRPr="00052D87" w:rsidRDefault="00604E53" w:rsidP="00604E53">
            <w:pPr>
              <w:rPr>
                <w:rFonts w:eastAsia="Calibri"/>
                <w:bCs/>
                <w:sz w:val="23"/>
                <w:szCs w:val="23"/>
                <w:lang w:eastAsia="en-US"/>
              </w:rPr>
            </w:pPr>
          </w:p>
          <w:p w:rsidR="00A35E28" w:rsidRPr="00052D87" w:rsidRDefault="00604E53" w:rsidP="00604E53">
            <w:pPr>
              <w:tabs>
                <w:tab w:val="left" w:pos="1365"/>
              </w:tabs>
              <w:rPr>
                <w:rFonts w:eastAsia="Calibri"/>
                <w:bCs/>
                <w:sz w:val="23"/>
                <w:szCs w:val="23"/>
                <w:lang w:eastAsia="en-US"/>
              </w:rPr>
            </w:pPr>
            <w:r w:rsidRPr="00052D87">
              <w:rPr>
                <w:rFonts w:eastAsia="Calibri"/>
                <w:bCs/>
                <w:sz w:val="23"/>
                <w:szCs w:val="23"/>
                <w:lang w:eastAsia="en-US"/>
              </w:rPr>
              <w:tab/>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Департамент имущественных и земельных отношений </w:t>
            </w:r>
            <w:proofErr w:type="gramStart"/>
            <w:r w:rsidRPr="005159E3">
              <w:rPr>
                <w:rFonts w:eastAsia="Calibri"/>
                <w:bCs/>
                <w:sz w:val="23"/>
                <w:szCs w:val="23"/>
                <w:lang w:eastAsia="en-US"/>
              </w:rPr>
              <w:t>АПР</w:t>
            </w:r>
            <w:proofErr w:type="gramEnd"/>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доля объектов муниципального имущества, земельных участков, подлежащих реализации, в отношении которых информация о проведении торгов была размещена в сети «Интернет» (www.torgi.gov.ru) и на официальном сайте муниципального образования Пуровский район, в том числе в общественно-политической газете «Северный луч», в общем </w:t>
            </w:r>
            <w:r w:rsidRPr="005159E3">
              <w:rPr>
                <w:rFonts w:eastAsia="Calibri"/>
                <w:bCs/>
                <w:sz w:val="23"/>
                <w:szCs w:val="23"/>
                <w:lang w:eastAsia="en-US"/>
              </w:rPr>
              <w:lastRenderedPageBreak/>
              <w:t>количестве объектов, подлежащих реализации</w:t>
            </w:r>
            <w:proofErr w:type="gramStart"/>
            <w:r w:rsidRPr="005159E3">
              <w:rPr>
                <w:rFonts w:eastAsia="Calibri"/>
                <w:bCs/>
                <w:sz w:val="23"/>
                <w:szCs w:val="23"/>
                <w:lang w:eastAsia="en-US"/>
              </w:rPr>
              <w:t xml:space="preserve"> (%)</w:t>
            </w:r>
            <w:proofErr w:type="gramEnd"/>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100</w:t>
            </w:r>
          </w:p>
        </w:tc>
        <w:tc>
          <w:tcPr>
            <w:tcW w:w="314"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1070" w:type="pct"/>
          </w:tcPr>
          <w:p w:rsidR="00A35E28" w:rsidRPr="005159E3" w:rsidRDefault="00770784" w:rsidP="00C54196">
            <w:pPr>
              <w:jc w:val="both"/>
              <w:rPr>
                <w:rFonts w:eastAsia="Calibri"/>
                <w:bCs/>
                <w:sz w:val="23"/>
                <w:szCs w:val="23"/>
                <w:lang w:eastAsia="en-US"/>
              </w:rPr>
            </w:pPr>
            <w:r w:rsidRPr="00052D87">
              <w:rPr>
                <w:rFonts w:eastAsia="Calibri"/>
                <w:bCs/>
                <w:sz w:val="23"/>
                <w:szCs w:val="23"/>
                <w:lang w:eastAsia="en-US"/>
              </w:rPr>
              <w:t>На торги было выставлено 3</w:t>
            </w:r>
            <w:r w:rsidR="00C54196" w:rsidRPr="00052D87">
              <w:rPr>
                <w:rFonts w:eastAsia="Calibri"/>
                <w:bCs/>
                <w:sz w:val="23"/>
                <w:szCs w:val="23"/>
                <w:lang w:eastAsia="en-US"/>
              </w:rPr>
              <w:t>9</w:t>
            </w:r>
            <w:r w:rsidRPr="00052D87">
              <w:rPr>
                <w:rFonts w:eastAsia="Calibri"/>
                <w:bCs/>
                <w:sz w:val="23"/>
                <w:szCs w:val="23"/>
                <w:lang w:eastAsia="en-US"/>
              </w:rPr>
              <w:t xml:space="preserve"> земельных участков, информация о данных торгах была размещена в сети «Интернет» (www.torgi.gov.ru), на</w:t>
            </w:r>
            <w:r w:rsidRPr="005159E3">
              <w:rPr>
                <w:rFonts w:eastAsia="Calibri"/>
                <w:bCs/>
                <w:sz w:val="23"/>
                <w:szCs w:val="23"/>
                <w:lang w:eastAsia="en-US"/>
              </w:rPr>
              <w:t xml:space="preserve"> официальном сайте муниципального образования Пуровский район и в общественно</w:t>
            </w:r>
            <w:r w:rsidR="00530077">
              <w:rPr>
                <w:rFonts w:eastAsia="Calibri"/>
                <w:bCs/>
                <w:sz w:val="23"/>
                <w:szCs w:val="23"/>
                <w:lang w:eastAsia="en-US"/>
              </w:rPr>
              <w:t xml:space="preserve"> – </w:t>
            </w:r>
            <w:r w:rsidRPr="005159E3">
              <w:rPr>
                <w:rFonts w:eastAsia="Calibri"/>
                <w:bCs/>
                <w:sz w:val="23"/>
                <w:szCs w:val="23"/>
                <w:lang w:eastAsia="en-US"/>
              </w:rPr>
              <w:t>по</w:t>
            </w:r>
            <w:r w:rsidR="00530077">
              <w:rPr>
                <w:rFonts w:eastAsia="Calibri"/>
                <w:bCs/>
                <w:sz w:val="23"/>
                <w:szCs w:val="23"/>
                <w:lang w:eastAsia="en-US"/>
              </w:rPr>
              <w:t xml:space="preserve">литической </w:t>
            </w:r>
            <w:r w:rsidRPr="005159E3">
              <w:rPr>
                <w:rFonts w:eastAsia="Calibri"/>
                <w:bCs/>
                <w:sz w:val="23"/>
                <w:szCs w:val="23"/>
                <w:lang w:eastAsia="en-US"/>
              </w:rPr>
              <w:t xml:space="preserve">газете «Северный луч», доля земельных </w:t>
            </w:r>
            <w:proofErr w:type="gramStart"/>
            <w:r w:rsidRPr="005159E3">
              <w:rPr>
                <w:rFonts w:eastAsia="Calibri"/>
                <w:bCs/>
                <w:sz w:val="23"/>
                <w:szCs w:val="23"/>
                <w:lang w:eastAsia="en-US"/>
              </w:rPr>
              <w:t>участков</w:t>
            </w:r>
            <w:proofErr w:type="gramEnd"/>
            <w:r w:rsidRPr="005159E3">
              <w:rPr>
                <w:rFonts w:eastAsia="Calibri"/>
                <w:bCs/>
                <w:sz w:val="23"/>
                <w:szCs w:val="23"/>
                <w:lang w:eastAsia="en-US"/>
              </w:rPr>
              <w:t xml:space="preserve"> в отношении которых были обеспечены равные условия доступа к информации в общем количестве объектов подлежащих реализации через аукцион, составила 100%</w:t>
            </w:r>
          </w:p>
        </w:tc>
      </w:tr>
      <w:tr w:rsidR="00A52F80" w:rsidRPr="00052D87" w:rsidTr="00DB761D">
        <w:trPr>
          <w:trHeight w:val="83"/>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1.2</w:t>
            </w:r>
          </w:p>
        </w:tc>
        <w:tc>
          <w:tcPr>
            <w:tcW w:w="4733" w:type="pct"/>
            <w:gridSpan w:val="7"/>
          </w:tcPr>
          <w:p w:rsidR="00A52F80" w:rsidRPr="005159E3" w:rsidRDefault="00A52F80" w:rsidP="00B76C5D">
            <w:pPr>
              <w:jc w:val="center"/>
              <w:rPr>
                <w:rFonts w:eastAsia="Calibri"/>
                <w:bCs/>
                <w:sz w:val="23"/>
                <w:szCs w:val="23"/>
                <w:lang w:eastAsia="en-US"/>
              </w:rPr>
            </w:pPr>
            <w:r w:rsidRPr="00052D87">
              <w:rPr>
                <w:rFonts w:eastAsia="Calibri"/>
                <w:bCs/>
                <w:sz w:val="23"/>
                <w:szCs w:val="23"/>
                <w:lang w:eastAsia="en-US"/>
              </w:rPr>
              <w:t>Мероприятия, направленные на оптимизацию процедур муниципальных закупок</w:t>
            </w:r>
          </w:p>
        </w:tc>
      </w:tr>
      <w:tr w:rsidR="00A35E28" w:rsidRPr="00052D87" w:rsidTr="00DB761D">
        <w:tc>
          <w:tcPr>
            <w:tcW w:w="267" w:type="pct"/>
          </w:tcPr>
          <w:p w:rsidR="00A35E28" w:rsidRPr="005159E3" w:rsidRDefault="00A35E28" w:rsidP="00B76C5D">
            <w:pPr>
              <w:jc w:val="center"/>
              <w:rPr>
                <w:rFonts w:eastAsia="Calibri"/>
                <w:bCs/>
                <w:sz w:val="23"/>
                <w:szCs w:val="23"/>
                <w:lang w:eastAsia="en-US"/>
              </w:rPr>
            </w:pPr>
            <w:r w:rsidRPr="000F14CA">
              <w:rPr>
                <w:rFonts w:eastAsia="Calibri"/>
                <w:bCs/>
                <w:sz w:val="23"/>
                <w:szCs w:val="23"/>
                <w:lang w:eastAsia="en-US"/>
              </w:rPr>
              <w:t>1.2.1</w:t>
            </w:r>
          </w:p>
        </w:tc>
        <w:tc>
          <w:tcPr>
            <w:tcW w:w="937" w:type="pct"/>
          </w:tcPr>
          <w:p w:rsidR="00A35E28" w:rsidRPr="00052D87" w:rsidRDefault="00A35E28" w:rsidP="00B76C5D">
            <w:pPr>
              <w:widowControl w:val="0"/>
              <w:suppressLineNumbers/>
              <w:suppressAutoHyphens/>
              <w:rPr>
                <w:rFonts w:eastAsia="Calibri"/>
                <w:bCs/>
                <w:sz w:val="23"/>
                <w:szCs w:val="23"/>
                <w:lang w:eastAsia="en-US"/>
              </w:rPr>
            </w:pPr>
            <w:r w:rsidRPr="00052D87">
              <w:rPr>
                <w:rFonts w:eastAsia="Calibri"/>
                <w:bCs/>
                <w:sz w:val="23"/>
                <w:szCs w:val="23"/>
                <w:lang w:eastAsia="en-US"/>
              </w:rPr>
              <w:t>Информационно-методическое обеспечение, проведение информационно-разъяснительных мероприятий для поставщиков, товаропроизводителей, представителей малого и среднего предпринимательства   по вопросам их участия в закупках</w:t>
            </w:r>
          </w:p>
        </w:tc>
        <w:tc>
          <w:tcPr>
            <w:tcW w:w="583" w:type="pct"/>
          </w:tcPr>
          <w:p w:rsidR="00A35E28" w:rsidRPr="00052D87" w:rsidRDefault="00A35E28" w:rsidP="00B76C5D">
            <w:pPr>
              <w:widowControl w:val="0"/>
              <w:suppressLineNumbers/>
              <w:suppressAutoHyphens/>
              <w:rPr>
                <w:rFonts w:eastAsia="Calibri"/>
                <w:bCs/>
                <w:sz w:val="23"/>
                <w:szCs w:val="23"/>
                <w:lang w:eastAsia="en-US"/>
              </w:rPr>
            </w:pPr>
            <w:r w:rsidRPr="00052D87">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w:t>
            </w:r>
            <w:proofErr w:type="gramStart"/>
            <w:r w:rsidRPr="005159E3">
              <w:rPr>
                <w:rFonts w:eastAsia="Calibri"/>
                <w:bCs/>
                <w:sz w:val="23"/>
                <w:szCs w:val="23"/>
                <w:lang w:eastAsia="en-US"/>
              </w:rPr>
              <w:t>АПР</w:t>
            </w:r>
            <w:proofErr w:type="gramEnd"/>
          </w:p>
        </w:tc>
        <w:tc>
          <w:tcPr>
            <w:tcW w:w="892" w:type="pct"/>
          </w:tcPr>
          <w:p w:rsidR="00A35E28" w:rsidRPr="005159E3" w:rsidRDefault="00A35E28" w:rsidP="0042184F">
            <w:pPr>
              <w:jc w:val="both"/>
              <w:rPr>
                <w:rFonts w:eastAsia="Calibri"/>
                <w:bCs/>
                <w:sz w:val="23"/>
                <w:szCs w:val="23"/>
                <w:lang w:eastAsia="en-US"/>
              </w:rPr>
            </w:pPr>
            <w:r w:rsidRPr="00052D87">
              <w:rPr>
                <w:rFonts w:eastAsia="Calibri"/>
                <w:bCs/>
                <w:sz w:val="23"/>
                <w:szCs w:val="23"/>
                <w:lang w:eastAsia="en-US"/>
              </w:rPr>
              <w:t xml:space="preserve">количество информационно-методических материалов, размещенных на официальном сайте </w:t>
            </w:r>
            <w:proofErr w:type="gramStart"/>
            <w:r w:rsidRPr="00052D87">
              <w:rPr>
                <w:rFonts w:eastAsia="Calibri"/>
                <w:bCs/>
                <w:sz w:val="23"/>
                <w:szCs w:val="23"/>
                <w:lang w:eastAsia="en-US"/>
              </w:rPr>
              <w:t>АПР</w:t>
            </w:r>
            <w:proofErr w:type="gramEnd"/>
            <w:r w:rsidRPr="00052D87">
              <w:rPr>
                <w:rFonts w:eastAsia="Calibri"/>
                <w:bCs/>
                <w:sz w:val="23"/>
                <w:szCs w:val="23"/>
                <w:lang w:eastAsia="en-US"/>
              </w:rPr>
              <w:t xml:space="preserve"> в информационно-телекоммуникационной сети Интернет и (или) направленных потенциальным участникам закупок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4</w:t>
            </w:r>
          </w:p>
        </w:tc>
        <w:tc>
          <w:tcPr>
            <w:tcW w:w="314" w:type="pct"/>
          </w:tcPr>
          <w:p w:rsidR="00A35E28" w:rsidRPr="005159E3" w:rsidRDefault="0004227E" w:rsidP="00B76C5D">
            <w:pPr>
              <w:jc w:val="center"/>
              <w:rPr>
                <w:rFonts w:eastAsia="Calibri"/>
                <w:bCs/>
                <w:sz w:val="23"/>
                <w:szCs w:val="23"/>
                <w:lang w:eastAsia="en-US"/>
              </w:rPr>
            </w:pPr>
            <w:r w:rsidRPr="005159E3">
              <w:rPr>
                <w:rFonts w:eastAsia="Calibri"/>
                <w:bCs/>
                <w:sz w:val="23"/>
                <w:szCs w:val="23"/>
                <w:lang w:eastAsia="en-US"/>
              </w:rPr>
              <w:t>2</w:t>
            </w:r>
          </w:p>
        </w:tc>
        <w:tc>
          <w:tcPr>
            <w:tcW w:w="1070" w:type="pct"/>
          </w:tcPr>
          <w:p w:rsidR="00246709" w:rsidRDefault="00D57D41" w:rsidP="00D57D41">
            <w:pPr>
              <w:tabs>
                <w:tab w:val="left" w:pos="960"/>
              </w:tabs>
              <w:jc w:val="both"/>
              <w:rPr>
                <w:rFonts w:eastAsia="Calibri"/>
                <w:bCs/>
                <w:sz w:val="23"/>
                <w:szCs w:val="23"/>
                <w:lang w:eastAsia="en-US"/>
              </w:rPr>
            </w:pPr>
            <w:r w:rsidRPr="009A0990">
              <w:rPr>
                <w:rFonts w:eastAsia="Calibri"/>
                <w:bCs/>
                <w:sz w:val="23"/>
                <w:szCs w:val="23"/>
                <w:lang w:eastAsia="en-US"/>
              </w:rPr>
              <w:t xml:space="preserve">В 1 полугодии 2019 года Уполномоченным органом Пуровского района по осуществлению закупок совместно с представителями электронной площадки была проведена рабочая встреча в формате «Круглого стола», на которой обсуждались наиболее актуальные вопросы в сфере закупок. К участию в данной встрече, наряду с заказчиками района, были приглашены предприниматели Пуровского района. Целью данного мероприятия было обсуждение сложившейся практики применения законодательства в сфере закупок, а также выявление проблем, возникающих при проведении закупок и участии в них,  волнующих как заказчиков, так и предпринимателей района. Участникам мероприятия была предоставлена возможность задать интересующие их </w:t>
            </w:r>
            <w:r w:rsidRPr="009A0990">
              <w:rPr>
                <w:rFonts w:eastAsia="Calibri"/>
                <w:bCs/>
                <w:sz w:val="23"/>
                <w:szCs w:val="23"/>
                <w:lang w:eastAsia="en-US"/>
              </w:rPr>
              <w:lastRenderedPageBreak/>
              <w:t xml:space="preserve">вопросы специалистам и экспертам в сфере закупок. Информация о мероприятиях в сфере закупок для предпринимателей района  была освещена в Пуровской районной муниципальной газете. </w:t>
            </w:r>
          </w:p>
          <w:p w:rsidR="00A35E28" w:rsidRPr="005159E3" w:rsidRDefault="00246709" w:rsidP="00D57D41">
            <w:pPr>
              <w:tabs>
                <w:tab w:val="left" w:pos="960"/>
              </w:tabs>
              <w:jc w:val="both"/>
              <w:rPr>
                <w:rFonts w:eastAsia="Calibri"/>
                <w:bCs/>
                <w:sz w:val="23"/>
                <w:szCs w:val="23"/>
                <w:lang w:eastAsia="en-US"/>
              </w:rPr>
            </w:pPr>
            <w:r>
              <w:rPr>
                <w:rFonts w:eastAsia="Calibri"/>
                <w:bCs/>
                <w:sz w:val="23"/>
                <w:szCs w:val="23"/>
                <w:lang w:eastAsia="en-US"/>
              </w:rPr>
              <w:t xml:space="preserve">Также для </w:t>
            </w:r>
            <w:r w:rsidR="00D57D41" w:rsidRPr="009A0990">
              <w:rPr>
                <w:rFonts w:eastAsia="Calibri"/>
                <w:bCs/>
                <w:sz w:val="23"/>
                <w:szCs w:val="23"/>
                <w:lang w:eastAsia="en-US"/>
              </w:rPr>
              <w:t>предпринимателей района в 1 полугодии 2019 года была размещена информация о мероприятиях по вопросам закупок на официальном  сайте Администрации района</w:t>
            </w:r>
          </w:p>
        </w:tc>
      </w:tr>
      <w:tr w:rsidR="00A35E28" w:rsidRPr="00052D87" w:rsidTr="00DB761D">
        <w:trPr>
          <w:trHeight w:val="70"/>
        </w:trPr>
        <w:tc>
          <w:tcPr>
            <w:tcW w:w="267" w:type="pct"/>
          </w:tcPr>
          <w:p w:rsidR="00A35E28" w:rsidRPr="005159E3" w:rsidRDefault="00A35E28" w:rsidP="00B76C5D">
            <w:pPr>
              <w:jc w:val="center"/>
              <w:rPr>
                <w:rFonts w:eastAsia="Calibri"/>
                <w:bCs/>
                <w:sz w:val="23"/>
                <w:szCs w:val="23"/>
                <w:lang w:eastAsia="en-US"/>
              </w:rPr>
            </w:pPr>
            <w:r w:rsidRPr="000F14CA">
              <w:rPr>
                <w:rFonts w:eastAsia="Calibri"/>
                <w:bCs/>
                <w:sz w:val="23"/>
                <w:szCs w:val="23"/>
                <w:lang w:eastAsia="en-US"/>
              </w:rPr>
              <w:lastRenderedPageBreak/>
              <w:t>1.2.2</w:t>
            </w:r>
          </w:p>
        </w:tc>
        <w:tc>
          <w:tcPr>
            <w:tcW w:w="937" w:type="pct"/>
          </w:tcPr>
          <w:p w:rsidR="00A35E28" w:rsidRPr="00052D87" w:rsidRDefault="00A35E28" w:rsidP="00B76C5D">
            <w:pPr>
              <w:tabs>
                <w:tab w:val="left" w:pos="1140"/>
              </w:tabs>
              <w:contextualSpacing/>
              <w:rPr>
                <w:rFonts w:eastAsia="Calibri"/>
                <w:bCs/>
                <w:sz w:val="23"/>
                <w:szCs w:val="23"/>
                <w:lang w:eastAsia="en-US"/>
              </w:rPr>
            </w:pPr>
            <w:r w:rsidRPr="00052D87">
              <w:rPr>
                <w:rFonts w:eastAsia="Calibri"/>
                <w:bCs/>
                <w:sz w:val="23"/>
                <w:szCs w:val="23"/>
                <w:lang w:eastAsia="en-US"/>
              </w:rPr>
              <w:t>Обеспечение возможности размещения заказов  на поставку товаров, выполнение работ, оказание услуг для муниципальных нужд на различных электронных площадках</w:t>
            </w:r>
          </w:p>
        </w:tc>
        <w:tc>
          <w:tcPr>
            <w:tcW w:w="583"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 xml:space="preserve">постоянно </w:t>
            </w:r>
          </w:p>
          <w:p w:rsidR="00A35E28" w:rsidRPr="00052D87" w:rsidRDefault="00A35E28" w:rsidP="00B76C5D">
            <w:pPr>
              <w:rPr>
                <w:rFonts w:eastAsia="Calibri"/>
                <w:bCs/>
                <w:sz w:val="23"/>
                <w:szCs w:val="23"/>
                <w:lang w:eastAsia="en-US"/>
              </w:rPr>
            </w:pPr>
            <w:r w:rsidRPr="00052D87">
              <w:rPr>
                <w:rFonts w:eastAsia="Calibri"/>
                <w:bCs/>
                <w:sz w:val="23"/>
                <w:szCs w:val="23"/>
                <w:lang w:eastAsia="en-US"/>
              </w:rPr>
              <w:t>(по мере поступления)</w:t>
            </w:r>
          </w:p>
        </w:tc>
        <w:tc>
          <w:tcPr>
            <w:tcW w:w="671" w:type="pct"/>
          </w:tcPr>
          <w:p w:rsidR="00A35E28" w:rsidRPr="00052D87" w:rsidRDefault="00A35E28" w:rsidP="00B76C5D">
            <w:pPr>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w:t>
            </w:r>
            <w:proofErr w:type="gramStart"/>
            <w:r w:rsidRPr="005159E3">
              <w:rPr>
                <w:rFonts w:eastAsia="Calibri"/>
                <w:bCs/>
                <w:sz w:val="23"/>
                <w:szCs w:val="23"/>
                <w:lang w:eastAsia="en-US"/>
              </w:rPr>
              <w:t>АПР</w:t>
            </w:r>
            <w:proofErr w:type="gramEnd"/>
          </w:p>
        </w:tc>
        <w:tc>
          <w:tcPr>
            <w:tcW w:w="892" w:type="pct"/>
          </w:tcPr>
          <w:p w:rsidR="00A35E28" w:rsidRPr="00052D87" w:rsidRDefault="00A35E28" w:rsidP="00B76C5D">
            <w:pPr>
              <w:autoSpaceDE w:val="0"/>
              <w:autoSpaceDN w:val="0"/>
              <w:adjustRightInd w:val="0"/>
              <w:jc w:val="both"/>
              <w:rPr>
                <w:rFonts w:eastAsia="Calibri"/>
                <w:bCs/>
                <w:sz w:val="23"/>
                <w:szCs w:val="23"/>
                <w:lang w:eastAsia="en-US"/>
              </w:rPr>
            </w:pPr>
            <w:r w:rsidRPr="00052D87">
              <w:rPr>
                <w:rFonts w:eastAsia="Calibri"/>
                <w:bCs/>
                <w:sz w:val="23"/>
                <w:szCs w:val="23"/>
                <w:lang w:eastAsia="en-US"/>
              </w:rPr>
              <w:t>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w:t>
            </w:r>
            <w:proofErr w:type="gramStart"/>
            <w:r w:rsidRPr="00052D87">
              <w:rPr>
                <w:rFonts w:eastAsia="Calibri"/>
                <w:bCs/>
                <w:sz w:val="23"/>
                <w:szCs w:val="23"/>
                <w:lang w:eastAsia="en-US"/>
              </w:rPr>
              <w:t xml:space="preserve"> (%)</w:t>
            </w:r>
            <w:proofErr w:type="gramEnd"/>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314" w:type="pct"/>
          </w:tcPr>
          <w:p w:rsidR="00A35E28" w:rsidRPr="005159E3" w:rsidRDefault="00BD171C" w:rsidP="00B76C5D">
            <w:pPr>
              <w:jc w:val="center"/>
              <w:rPr>
                <w:rFonts w:eastAsia="Calibri"/>
                <w:bCs/>
                <w:sz w:val="23"/>
                <w:szCs w:val="23"/>
                <w:lang w:eastAsia="en-US"/>
              </w:rPr>
            </w:pPr>
            <w:r w:rsidRPr="005159E3">
              <w:rPr>
                <w:rFonts w:eastAsia="Calibri"/>
                <w:bCs/>
                <w:sz w:val="23"/>
                <w:szCs w:val="23"/>
                <w:lang w:eastAsia="en-US"/>
              </w:rPr>
              <w:t>100</w:t>
            </w:r>
          </w:p>
        </w:tc>
        <w:tc>
          <w:tcPr>
            <w:tcW w:w="1070" w:type="pct"/>
          </w:tcPr>
          <w:p w:rsidR="00A35E28" w:rsidRDefault="00BD171C" w:rsidP="00BD171C">
            <w:pPr>
              <w:tabs>
                <w:tab w:val="left" w:pos="960"/>
              </w:tabs>
              <w:jc w:val="both"/>
              <w:rPr>
                <w:rFonts w:eastAsia="Calibri"/>
                <w:bCs/>
                <w:sz w:val="23"/>
                <w:szCs w:val="23"/>
                <w:lang w:eastAsia="en-US"/>
              </w:rPr>
            </w:pPr>
            <w:r w:rsidRPr="00052D87">
              <w:rPr>
                <w:rFonts w:eastAsia="Calibri"/>
                <w:bCs/>
                <w:sz w:val="23"/>
                <w:szCs w:val="23"/>
                <w:lang w:eastAsia="en-US"/>
              </w:rPr>
              <w:t>Управление муниципального заказа и торговли Администрации Пуровского района на</w:t>
            </w:r>
            <w:r w:rsidRPr="00F13F43">
              <w:rPr>
                <w:rFonts w:eastAsia="Calibri"/>
                <w:bCs/>
                <w:sz w:val="23"/>
                <w:szCs w:val="23"/>
                <w:lang w:eastAsia="en-US"/>
              </w:rPr>
              <w:t xml:space="preserve"> постоянной основе обеспечивает</w:t>
            </w:r>
            <w:r w:rsidR="0080154C">
              <w:rPr>
                <w:rFonts w:eastAsia="Calibri"/>
                <w:bCs/>
                <w:sz w:val="23"/>
                <w:szCs w:val="23"/>
                <w:lang w:eastAsia="en-US"/>
              </w:rPr>
              <w:t xml:space="preserve"> </w:t>
            </w:r>
            <w:r w:rsidR="00712831">
              <w:rPr>
                <w:rFonts w:eastAsia="Calibri"/>
                <w:bCs/>
                <w:sz w:val="23"/>
                <w:szCs w:val="23"/>
                <w:lang w:eastAsia="en-US"/>
              </w:rPr>
              <w:t>возможность размещения заказов</w:t>
            </w:r>
            <w:r w:rsidRPr="005159E3">
              <w:rPr>
                <w:rFonts w:eastAsia="Calibri"/>
                <w:bCs/>
                <w:sz w:val="23"/>
                <w:szCs w:val="23"/>
                <w:lang w:eastAsia="en-US"/>
              </w:rPr>
              <w:t xml:space="preserve"> на поставку товаров, выполнение работ, оказание услуг для муниципальных нужд на </w:t>
            </w:r>
            <w:r w:rsidR="00742C05" w:rsidRPr="005159E3">
              <w:rPr>
                <w:rFonts w:eastAsia="Calibri"/>
                <w:bCs/>
                <w:sz w:val="23"/>
                <w:szCs w:val="23"/>
                <w:lang w:eastAsia="en-US"/>
              </w:rPr>
              <w:t>различных электронных площадках</w:t>
            </w:r>
            <w:r w:rsidR="00160239">
              <w:rPr>
                <w:rFonts w:eastAsia="Calibri"/>
                <w:bCs/>
                <w:sz w:val="23"/>
                <w:szCs w:val="23"/>
                <w:lang w:eastAsia="en-US"/>
              </w:rPr>
              <w:t>.</w:t>
            </w:r>
          </w:p>
          <w:p w:rsidR="00160239" w:rsidRPr="005159E3" w:rsidRDefault="00BE41A0" w:rsidP="00BD171C">
            <w:pPr>
              <w:tabs>
                <w:tab w:val="left" w:pos="960"/>
              </w:tabs>
              <w:jc w:val="both"/>
              <w:rPr>
                <w:rFonts w:eastAsia="Calibri"/>
                <w:bCs/>
                <w:sz w:val="23"/>
                <w:szCs w:val="23"/>
                <w:lang w:eastAsia="en-US"/>
              </w:rPr>
            </w:pPr>
            <w:r w:rsidRPr="00F13F43">
              <w:rPr>
                <w:rFonts w:eastAsia="Calibri"/>
                <w:bCs/>
                <w:sz w:val="23"/>
                <w:szCs w:val="23"/>
                <w:lang w:eastAsia="en-US"/>
              </w:rPr>
              <w:t xml:space="preserve">В Пуровском районе заказчикам обеспечена возможность проводить электронные аукционы по выбору на различных электронных площадках. Так, в 1 полугодии 2019 года электронные аукционы размешались не менее чем на двух электронных площадках, </w:t>
            </w:r>
            <w:r w:rsidRPr="00F13F43">
              <w:rPr>
                <w:rFonts w:eastAsia="Calibri"/>
                <w:bCs/>
                <w:sz w:val="23"/>
                <w:szCs w:val="23"/>
                <w:lang w:eastAsia="en-US"/>
              </w:rPr>
              <w:lastRenderedPageBreak/>
              <w:t xml:space="preserve">что способствует развитию конкуренции в сфере закупок   </w:t>
            </w:r>
          </w:p>
        </w:tc>
      </w:tr>
      <w:tr w:rsidR="00A35E28" w:rsidRPr="00052D87" w:rsidTr="00DB761D">
        <w:tc>
          <w:tcPr>
            <w:tcW w:w="267" w:type="pct"/>
          </w:tcPr>
          <w:p w:rsidR="00A35E28" w:rsidRPr="005159E3" w:rsidRDefault="00A35E28" w:rsidP="00B76C5D">
            <w:pPr>
              <w:jc w:val="center"/>
              <w:rPr>
                <w:rFonts w:eastAsia="Calibri"/>
                <w:bCs/>
                <w:sz w:val="23"/>
                <w:szCs w:val="23"/>
                <w:lang w:eastAsia="en-US"/>
              </w:rPr>
            </w:pPr>
            <w:r w:rsidRPr="000F14CA">
              <w:rPr>
                <w:rFonts w:eastAsia="Calibri"/>
                <w:bCs/>
                <w:sz w:val="23"/>
                <w:szCs w:val="23"/>
                <w:lang w:eastAsia="en-US"/>
              </w:rPr>
              <w:lastRenderedPageBreak/>
              <w:t>1.2.3</w:t>
            </w:r>
          </w:p>
        </w:tc>
        <w:tc>
          <w:tcPr>
            <w:tcW w:w="937" w:type="pct"/>
          </w:tcPr>
          <w:p w:rsidR="00A35E28" w:rsidRPr="00052D87" w:rsidRDefault="00A35E28" w:rsidP="00B76C5D">
            <w:pPr>
              <w:tabs>
                <w:tab w:val="left" w:pos="0"/>
              </w:tabs>
              <w:contextualSpacing/>
              <w:rPr>
                <w:rFonts w:eastAsia="Calibri"/>
                <w:bCs/>
                <w:sz w:val="23"/>
                <w:szCs w:val="23"/>
                <w:lang w:eastAsia="en-US"/>
              </w:rPr>
            </w:pPr>
            <w:r w:rsidRPr="00052D87">
              <w:rPr>
                <w:rFonts w:eastAsia="Calibri"/>
                <w:bCs/>
                <w:sz w:val="23"/>
                <w:szCs w:val="23"/>
                <w:lang w:eastAsia="en-US"/>
              </w:rPr>
              <w:t>Организация обучающих мероприятий (проведение рабочих совещаний, семинаров, направление информационных писем заказчикам), направленных на повышение уровня их квалификации и качества формируемых заявок на осуществление закупок</w:t>
            </w:r>
          </w:p>
        </w:tc>
        <w:tc>
          <w:tcPr>
            <w:tcW w:w="583"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ежегодно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w:t>
            </w:r>
            <w:proofErr w:type="gramStart"/>
            <w:r w:rsidRPr="005159E3">
              <w:rPr>
                <w:rFonts w:eastAsia="Calibri"/>
                <w:bCs/>
                <w:sz w:val="23"/>
                <w:szCs w:val="23"/>
                <w:lang w:eastAsia="en-US"/>
              </w:rPr>
              <w:t>АПР</w:t>
            </w:r>
            <w:proofErr w:type="gramEnd"/>
          </w:p>
        </w:tc>
        <w:tc>
          <w:tcPr>
            <w:tcW w:w="892" w:type="pct"/>
          </w:tcPr>
          <w:p w:rsidR="00A35E28" w:rsidRPr="00052D87" w:rsidRDefault="00A35E28" w:rsidP="00514C8C">
            <w:pPr>
              <w:tabs>
                <w:tab w:val="left" w:pos="0"/>
              </w:tabs>
              <w:contextualSpacing/>
              <w:rPr>
                <w:rFonts w:eastAsia="Calibri"/>
                <w:bCs/>
                <w:sz w:val="23"/>
                <w:szCs w:val="23"/>
                <w:lang w:eastAsia="en-US"/>
              </w:rPr>
            </w:pPr>
            <w:r w:rsidRPr="00052D87">
              <w:rPr>
                <w:rFonts w:eastAsia="Calibri"/>
                <w:bCs/>
                <w:sz w:val="23"/>
                <w:szCs w:val="23"/>
                <w:lang w:eastAsia="en-US"/>
              </w:rPr>
              <w:t>количество проведенных мероприятий (ед.)</w:t>
            </w:r>
          </w:p>
        </w:tc>
        <w:tc>
          <w:tcPr>
            <w:tcW w:w="265" w:type="pct"/>
          </w:tcPr>
          <w:p w:rsidR="00A35E28" w:rsidRPr="00052D87" w:rsidRDefault="00727028" w:rsidP="00514C8C">
            <w:pPr>
              <w:tabs>
                <w:tab w:val="left" w:pos="0"/>
              </w:tabs>
              <w:contextualSpacing/>
              <w:jc w:val="center"/>
              <w:rPr>
                <w:rFonts w:eastAsia="Calibri"/>
                <w:bCs/>
                <w:sz w:val="23"/>
                <w:szCs w:val="23"/>
                <w:lang w:eastAsia="en-US"/>
              </w:rPr>
            </w:pPr>
            <w:r w:rsidRPr="00052D87">
              <w:rPr>
                <w:rFonts w:eastAsia="Calibri"/>
                <w:bCs/>
                <w:sz w:val="23"/>
                <w:szCs w:val="23"/>
                <w:lang w:eastAsia="en-US"/>
              </w:rPr>
              <w:t>2</w:t>
            </w:r>
          </w:p>
        </w:tc>
        <w:tc>
          <w:tcPr>
            <w:tcW w:w="314" w:type="pct"/>
          </w:tcPr>
          <w:p w:rsidR="00A35E28" w:rsidRPr="00052D87" w:rsidRDefault="00427F11" w:rsidP="00514C8C">
            <w:pPr>
              <w:tabs>
                <w:tab w:val="left" w:pos="0"/>
              </w:tabs>
              <w:contextualSpacing/>
              <w:jc w:val="center"/>
              <w:rPr>
                <w:rFonts w:eastAsia="Calibri"/>
                <w:bCs/>
                <w:sz w:val="23"/>
                <w:szCs w:val="23"/>
                <w:lang w:eastAsia="en-US"/>
              </w:rPr>
            </w:pPr>
            <w:r w:rsidRPr="00052D87">
              <w:rPr>
                <w:rFonts w:eastAsia="Calibri"/>
                <w:bCs/>
                <w:sz w:val="23"/>
                <w:szCs w:val="23"/>
                <w:lang w:eastAsia="en-US"/>
              </w:rPr>
              <w:t>3</w:t>
            </w:r>
          </w:p>
        </w:tc>
        <w:tc>
          <w:tcPr>
            <w:tcW w:w="1070" w:type="pct"/>
          </w:tcPr>
          <w:p w:rsidR="001F24C9" w:rsidRPr="001F24C9" w:rsidRDefault="001F24C9" w:rsidP="001F24C9">
            <w:pPr>
              <w:tabs>
                <w:tab w:val="left" w:pos="0"/>
              </w:tabs>
              <w:contextualSpacing/>
              <w:jc w:val="both"/>
              <w:rPr>
                <w:rFonts w:eastAsia="Calibri"/>
                <w:bCs/>
                <w:sz w:val="23"/>
                <w:szCs w:val="23"/>
                <w:lang w:eastAsia="en-US"/>
              </w:rPr>
            </w:pPr>
            <w:r w:rsidRPr="00052D87">
              <w:rPr>
                <w:rFonts w:eastAsia="Calibri"/>
                <w:bCs/>
                <w:sz w:val="23"/>
                <w:szCs w:val="23"/>
                <w:lang w:eastAsia="en-US"/>
              </w:rPr>
              <w:t>В 1 полугодии проведено 3 мероприятия для</w:t>
            </w:r>
            <w:r w:rsidRPr="001F24C9">
              <w:rPr>
                <w:rFonts w:eastAsia="Calibri"/>
                <w:bCs/>
                <w:sz w:val="23"/>
                <w:szCs w:val="23"/>
                <w:lang w:eastAsia="en-US"/>
              </w:rPr>
              <w:t xml:space="preserve"> заказчиков района, направленные на повышение уровня их квалификации и качества формируемых заявок на осуществление закупок.       </w:t>
            </w:r>
          </w:p>
          <w:p w:rsidR="001F24C9" w:rsidRPr="001F24C9" w:rsidRDefault="001F24C9" w:rsidP="001F24C9">
            <w:pPr>
              <w:tabs>
                <w:tab w:val="left" w:pos="0"/>
              </w:tabs>
              <w:contextualSpacing/>
              <w:jc w:val="both"/>
              <w:rPr>
                <w:rFonts w:eastAsia="Calibri"/>
                <w:bCs/>
                <w:sz w:val="23"/>
                <w:szCs w:val="23"/>
                <w:lang w:eastAsia="en-US"/>
              </w:rPr>
            </w:pPr>
            <w:proofErr w:type="gramStart"/>
            <w:r w:rsidRPr="001F24C9">
              <w:rPr>
                <w:rFonts w:eastAsia="Calibri"/>
                <w:bCs/>
                <w:sz w:val="23"/>
                <w:szCs w:val="23"/>
                <w:lang w:eastAsia="en-US"/>
              </w:rPr>
              <w:t>В том числе, в марте 2019 года на расширенном совещании, проведенным совместно Департаментом образования Пуровского района, подведомственными ему учреждениями и Управлением муниципального заказа и торговли, одним из  важных вопросов обсуждения  был вопрос о приоритетности конкурентных способов закупок перед неконкурентными, о недопустимости заключения контрактов с единственным поставщиком путем дробления одной закупки на несколько договоров до 100 000,00 руб.  без проведения конкурентных</w:t>
            </w:r>
            <w:proofErr w:type="gramEnd"/>
            <w:r w:rsidRPr="001F24C9">
              <w:rPr>
                <w:rFonts w:eastAsia="Calibri"/>
                <w:bCs/>
                <w:sz w:val="23"/>
                <w:szCs w:val="23"/>
                <w:lang w:eastAsia="en-US"/>
              </w:rPr>
              <w:t xml:space="preserve"> процедур, так как это  противоречит нормам Закона № 44-ФЗ и его основным принципам, направленным  в первую очередь на создание равных условий для </w:t>
            </w:r>
            <w:r w:rsidRPr="001F24C9">
              <w:rPr>
                <w:rFonts w:eastAsia="Calibri"/>
                <w:bCs/>
                <w:sz w:val="23"/>
                <w:szCs w:val="23"/>
                <w:lang w:eastAsia="en-US"/>
              </w:rPr>
              <w:lastRenderedPageBreak/>
              <w:t>обеспечения конкуренции между участниками закупок и предотвращения коррупции.</w:t>
            </w:r>
          </w:p>
          <w:p w:rsidR="001F24C9" w:rsidRPr="001F24C9" w:rsidRDefault="001F24C9" w:rsidP="001F24C9">
            <w:pPr>
              <w:tabs>
                <w:tab w:val="left" w:pos="0"/>
              </w:tabs>
              <w:contextualSpacing/>
              <w:jc w:val="both"/>
              <w:rPr>
                <w:rFonts w:eastAsia="Calibri"/>
                <w:bCs/>
                <w:sz w:val="23"/>
                <w:szCs w:val="23"/>
                <w:lang w:eastAsia="en-US"/>
              </w:rPr>
            </w:pPr>
            <w:r w:rsidRPr="001F24C9">
              <w:rPr>
                <w:rFonts w:eastAsia="Calibri"/>
                <w:bCs/>
                <w:sz w:val="23"/>
                <w:szCs w:val="23"/>
                <w:lang w:eastAsia="en-US"/>
              </w:rPr>
              <w:t>Также с целью систематизации знаний заказчиков в сфере закупок Управлением муниципального заказа и торговли совместно с представителями института дополнительного профессионального образования  был организован и проведен обучающий практический семинар по программе «Контрактная система в сфере закупок товаров, работ, услуг для обеспечения муниципальных нужд». В рамках семинара 36 муниципальных заказчиков прошли обучение, из них 14 получили сертификаты о повышении квалификации, 3 – дипломы о переподготовке в сфере закупок.</w:t>
            </w:r>
          </w:p>
          <w:p w:rsidR="001F24C9" w:rsidRPr="001F24C9" w:rsidRDefault="001F24C9" w:rsidP="001F24C9">
            <w:pPr>
              <w:tabs>
                <w:tab w:val="left" w:pos="0"/>
              </w:tabs>
              <w:contextualSpacing/>
              <w:jc w:val="both"/>
              <w:rPr>
                <w:rFonts w:eastAsia="Calibri"/>
                <w:bCs/>
                <w:sz w:val="23"/>
                <w:szCs w:val="23"/>
                <w:lang w:eastAsia="en-US"/>
              </w:rPr>
            </w:pPr>
            <w:r w:rsidRPr="001F24C9">
              <w:rPr>
                <w:rFonts w:eastAsia="Calibri"/>
                <w:bCs/>
                <w:sz w:val="23"/>
                <w:szCs w:val="23"/>
                <w:lang w:eastAsia="en-US"/>
              </w:rPr>
              <w:t xml:space="preserve">В апреле 2019 года Управлением муниципального заказа и торговли совместно с  представителями  электронной площадки и муниципальными заказчиками Пуровского района была проведена рабочая встреча в формате «Круглого стола» на тему «Реформирование системы государственных и </w:t>
            </w:r>
            <w:r w:rsidRPr="001F24C9">
              <w:rPr>
                <w:rFonts w:eastAsia="Calibri"/>
                <w:bCs/>
                <w:sz w:val="23"/>
                <w:szCs w:val="23"/>
                <w:lang w:eastAsia="en-US"/>
              </w:rPr>
              <w:lastRenderedPageBreak/>
              <w:t>муниципальных закупок и эффективные решения для управления закупками». Участниками данного мероприятия стали более 60 представителей муниципальных заказчиков и предприниматели Пуровского района. Одной из основных тем встречи было обсуждение нормативно-правовой практики применения законодательства РФ в сфере закупок в рамках противодействия коррупции и соблюдения антимонопольного законодательства РФ.</w:t>
            </w:r>
          </w:p>
          <w:p w:rsidR="00A35E28" w:rsidRPr="001F24C9" w:rsidRDefault="00A35E28" w:rsidP="001F24C9">
            <w:pPr>
              <w:tabs>
                <w:tab w:val="left" w:pos="0"/>
              </w:tabs>
              <w:contextualSpacing/>
              <w:jc w:val="both"/>
              <w:rPr>
                <w:rFonts w:eastAsia="Calibri"/>
                <w:bCs/>
                <w:sz w:val="23"/>
                <w:szCs w:val="23"/>
                <w:lang w:eastAsia="en-US"/>
              </w:rPr>
            </w:pPr>
          </w:p>
        </w:tc>
      </w:tr>
      <w:tr w:rsidR="00A35E28" w:rsidRPr="00052D87" w:rsidTr="00DB761D">
        <w:trPr>
          <w:trHeight w:val="2850"/>
        </w:trPr>
        <w:tc>
          <w:tcPr>
            <w:tcW w:w="267" w:type="pct"/>
          </w:tcPr>
          <w:p w:rsidR="00A35E28" w:rsidRPr="005159E3" w:rsidRDefault="00A35E28" w:rsidP="00B76C5D">
            <w:pPr>
              <w:jc w:val="center"/>
              <w:rPr>
                <w:rFonts w:eastAsia="Calibri"/>
                <w:bCs/>
                <w:sz w:val="23"/>
                <w:szCs w:val="23"/>
                <w:lang w:eastAsia="en-US"/>
              </w:rPr>
            </w:pPr>
            <w:r w:rsidRPr="000F14CA">
              <w:rPr>
                <w:rFonts w:eastAsia="Calibri"/>
                <w:bCs/>
                <w:sz w:val="23"/>
                <w:szCs w:val="23"/>
                <w:lang w:eastAsia="en-US"/>
              </w:rPr>
              <w:lastRenderedPageBreak/>
              <w:t>1.2.4</w:t>
            </w:r>
          </w:p>
        </w:tc>
        <w:tc>
          <w:tcPr>
            <w:tcW w:w="937" w:type="pct"/>
          </w:tcPr>
          <w:p w:rsidR="00A35E28" w:rsidRPr="00052D87" w:rsidRDefault="00A35E28" w:rsidP="00B76C5D">
            <w:pPr>
              <w:tabs>
                <w:tab w:val="left" w:pos="0"/>
              </w:tabs>
              <w:contextualSpacing/>
              <w:rPr>
                <w:rFonts w:eastAsia="Calibri"/>
                <w:bCs/>
                <w:sz w:val="23"/>
                <w:szCs w:val="23"/>
                <w:lang w:eastAsia="en-US"/>
              </w:rPr>
            </w:pPr>
            <w:r w:rsidRPr="00052D87">
              <w:rPr>
                <w:rFonts w:eastAsia="Calibri"/>
                <w:bCs/>
                <w:sz w:val="23"/>
                <w:szCs w:val="23"/>
                <w:lang w:eastAsia="en-US"/>
              </w:rPr>
              <w:t>Развитие конкуренции при осуществлении процедур государственных и муниципальных закупок</w:t>
            </w:r>
          </w:p>
        </w:tc>
        <w:tc>
          <w:tcPr>
            <w:tcW w:w="583"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ежегодно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w:t>
            </w:r>
            <w:proofErr w:type="gramStart"/>
            <w:r w:rsidRPr="005159E3">
              <w:rPr>
                <w:rFonts w:eastAsia="Calibri"/>
                <w:bCs/>
                <w:sz w:val="23"/>
                <w:szCs w:val="23"/>
                <w:lang w:eastAsia="en-US"/>
              </w:rPr>
              <w:t>АПР</w:t>
            </w:r>
            <w:proofErr w:type="gramEnd"/>
          </w:p>
        </w:tc>
        <w:tc>
          <w:tcPr>
            <w:tcW w:w="892"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3</w:t>
            </w:r>
          </w:p>
        </w:tc>
        <w:tc>
          <w:tcPr>
            <w:tcW w:w="314" w:type="pct"/>
          </w:tcPr>
          <w:p w:rsidR="00A35E28" w:rsidRPr="005159E3" w:rsidRDefault="00253D2F" w:rsidP="00B76C5D">
            <w:pPr>
              <w:jc w:val="center"/>
              <w:rPr>
                <w:rFonts w:eastAsia="Calibri"/>
                <w:bCs/>
                <w:sz w:val="23"/>
                <w:szCs w:val="23"/>
                <w:lang w:eastAsia="en-US"/>
              </w:rPr>
            </w:pPr>
            <w:r w:rsidRPr="005159E3">
              <w:rPr>
                <w:rFonts w:eastAsia="Calibri"/>
                <w:bCs/>
                <w:sz w:val="23"/>
                <w:szCs w:val="23"/>
                <w:lang w:eastAsia="en-US"/>
              </w:rPr>
              <w:t>3</w:t>
            </w:r>
          </w:p>
        </w:tc>
        <w:tc>
          <w:tcPr>
            <w:tcW w:w="1070" w:type="pct"/>
          </w:tcPr>
          <w:p w:rsidR="00A35E28" w:rsidRPr="005159E3" w:rsidRDefault="00253D2F" w:rsidP="00C945E4">
            <w:pPr>
              <w:jc w:val="both"/>
              <w:rPr>
                <w:rFonts w:eastAsia="Calibri"/>
                <w:bCs/>
                <w:sz w:val="23"/>
                <w:szCs w:val="23"/>
                <w:lang w:eastAsia="en-US"/>
              </w:rPr>
            </w:pPr>
            <w:r w:rsidRPr="00052D87">
              <w:rPr>
                <w:rFonts w:eastAsia="Calibri"/>
                <w:bCs/>
                <w:sz w:val="23"/>
                <w:szCs w:val="23"/>
                <w:lang w:eastAsia="en-US"/>
              </w:rPr>
              <w:t xml:space="preserve">Достижение планового показателя в 1 </w:t>
            </w:r>
            <w:r w:rsidR="00C945E4" w:rsidRPr="00052D87">
              <w:rPr>
                <w:rFonts w:eastAsia="Calibri"/>
                <w:bCs/>
                <w:sz w:val="23"/>
                <w:szCs w:val="23"/>
                <w:lang w:eastAsia="en-US"/>
              </w:rPr>
              <w:t>полугодии</w:t>
            </w:r>
            <w:r w:rsidR="008438EC" w:rsidRPr="00052D87">
              <w:rPr>
                <w:rFonts w:eastAsia="Calibri"/>
                <w:bCs/>
                <w:sz w:val="23"/>
                <w:szCs w:val="23"/>
                <w:lang w:eastAsia="en-US"/>
              </w:rPr>
              <w:t xml:space="preserve"> 2019 года осуществлено путем </w:t>
            </w:r>
            <w:r w:rsidRPr="00052D87">
              <w:rPr>
                <w:rFonts w:eastAsia="Calibri"/>
                <w:bCs/>
                <w:sz w:val="23"/>
                <w:szCs w:val="23"/>
                <w:lang w:eastAsia="en-US"/>
              </w:rPr>
              <w:t>создания равных условий для обеспечения конкуренции между участниками закупок</w:t>
            </w:r>
          </w:p>
        </w:tc>
      </w:tr>
      <w:tr w:rsidR="00A35E28" w:rsidRPr="00052D87" w:rsidTr="00DB761D">
        <w:trPr>
          <w:trHeight w:val="1969"/>
        </w:trPr>
        <w:tc>
          <w:tcPr>
            <w:tcW w:w="267" w:type="pct"/>
          </w:tcPr>
          <w:p w:rsidR="00A35E28" w:rsidRPr="005159E3" w:rsidRDefault="00A35E28" w:rsidP="00B76C5D">
            <w:pPr>
              <w:jc w:val="center"/>
              <w:rPr>
                <w:rFonts w:eastAsia="Calibri"/>
                <w:bCs/>
                <w:sz w:val="23"/>
                <w:szCs w:val="23"/>
                <w:lang w:eastAsia="en-US"/>
              </w:rPr>
            </w:pPr>
            <w:r w:rsidRPr="00605F16">
              <w:rPr>
                <w:rFonts w:eastAsia="Calibri"/>
                <w:bCs/>
                <w:sz w:val="23"/>
                <w:szCs w:val="23"/>
                <w:lang w:eastAsia="en-US"/>
              </w:rPr>
              <w:t>1.2.5</w:t>
            </w:r>
          </w:p>
        </w:tc>
        <w:tc>
          <w:tcPr>
            <w:tcW w:w="937" w:type="pct"/>
          </w:tcPr>
          <w:p w:rsidR="00A35E28" w:rsidRPr="00052D87" w:rsidRDefault="00A35E28" w:rsidP="00B76C5D">
            <w:pPr>
              <w:tabs>
                <w:tab w:val="left" w:pos="0"/>
              </w:tabs>
              <w:contextualSpacing/>
              <w:rPr>
                <w:rFonts w:eastAsia="Calibri"/>
                <w:bCs/>
                <w:sz w:val="23"/>
                <w:szCs w:val="23"/>
                <w:lang w:eastAsia="en-US"/>
              </w:rPr>
            </w:pPr>
            <w:r w:rsidRPr="00052D87">
              <w:rPr>
                <w:rFonts w:eastAsia="Calibri"/>
                <w:bCs/>
                <w:sz w:val="23"/>
                <w:szCs w:val="23"/>
                <w:lang w:eastAsia="en-US"/>
              </w:rPr>
              <w:t xml:space="preserve">Расширение практики привлечения к участию в закупках субъектов малого предпринимательства (далее – СМП) социально ориентированных некоммерческих организаций (далее – </w:t>
            </w:r>
            <w:r w:rsidRPr="00052D87">
              <w:rPr>
                <w:rFonts w:eastAsia="Calibri"/>
                <w:bCs/>
                <w:sz w:val="23"/>
                <w:szCs w:val="23"/>
                <w:lang w:eastAsia="en-US"/>
              </w:rPr>
              <w:lastRenderedPageBreak/>
              <w:t>СОНКО), в том числе путем включения в контракты обязанности поставщиков (исполнителей, подрядчиков) привлекать к исполнению контракта субподрядчиков, соисполнителей из числа СМП, СОНКО</w:t>
            </w:r>
          </w:p>
        </w:tc>
        <w:tc>
          <w:tcPr>
            <w:tcW w:w="583"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lastRenderedPageBreak/>
              <w:t>постоянно</w:t>
            </w:r>
          </w:p>
        </w:tc>
        <w:tc>
          <w:tcPr>
            <w:tcW w:w="671" w:type="pct"/>
          </w:tcPr>
          <w:p w:rsidR="00A35E28" w:rsidRPr="00052D87" w:rsidRDefault="00A35E28" w:rsidP="00B76C5D">
            <w:pPr>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w:t>
            </w:r>
            <w:proofErr w:type="gramStart"/>
            <w:r w:rsidRPr="005159E3">
              <w:rPr>
                <w:rFonts w:eastAsia="Calibri"/>
                <w:bCs/>
                <w:sz w:val="23"/>
                <w:szCs w:val="23"/>
                <w:lang w:eastAsia="en-US"/>
              </w:rPr>
              <w:t>АПР</w:t>
            </w:r>
            <w:proofErr w:type="gramEnd"/>
          </w:p>
        </w:tc>
        <w:tc>
          <w:tcPr>
            <w:tcW w:w="892" w:type="pct"/>
          </w:tcPr>
          <w:p w:rsidR="00A35E28" w:rsidRPr="00052D87" w:rsidRDefault="00A35E28" w:rsidP="00B76C5D">
            <w:pPr>
              <w:keepNext/>
              <w:keepLines/>
              <w:outlineLvl w:val="0"/>
              <w:rPr>
                <w:rFonts w:eastAsia="Calibri"/>
                <w:bCs/>
                <w:sz w:val="23"/>
                <w:szCs w:val="23"/>
                <w:lang w:eastAsia="en-US"/>
              </w:rPr>
            </w:pPr>
            <w:r w:rsidRPr="00052D87">
              <w:rPr>
                <w:rFonts w:eastAsia="Calibri"/>
                <w:bCs/>
                <w:sz w:val="23"/>
                <w:szCs w:val="23"/>
                <w:lang w:eastAsia="en-US"/>
              </w:rPr>
              <w:t>доля закупок у СМП, СОНКО от общего объема закупок</w:t>
            </w:r>
            <w:proofErr w:type="gramStart"/>
            <w:r w:rsidRPr="00052D87">
              <w:rPr>
                <w:rFonts w:eastAsia="Calibri"/>
                <w:bCs/>
                <w:sz w:val="23"/>
                <w:szCs w:val="23"/>
                <w:lang w:eastAsia="en-US"/>
              </w:rPr>
              <w:t xml:space="preserve">  (%)</w:t>
            </w:r>
            <w:proofErr w:type="gramEnd"/>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26</w:t>
            </w:r>
          </w:p>
        </w:tc>
        <w:tc>
          <w:tcPr>
            <w:tcW w:w="314" w:type="pct"/>
          </w:tcPr>
          <w:p w:rsidR="00A35E28" w:rsidRPr="005159E3" w:rsidRDefault="00C945E4" w:rsidP="00B76C5D">
            <w:pPr>
              <w:jc w:val="center"/>
              <w:rPr>
                <w:rFonts w:eastAsia="Calibri"/>
                <w:bCs/>
                <w:sz w:val="23"/>
                <w:szCs w:val="23"/>
                <w:lang w:eastAsia="en-US"/>
              </w:rPr>
            </w:pPr>
            <w:r>
              <w:rPr>
                <w:rFonts w:eastAsia="Calibri"/>
                <w:bCs/>
                <w:sz w:val="23"/>
                <w:szCs w:val="23"/>
                <w:lang w:eastAsia="en-US"/>
              </w:rPr>
              <w:t>25</w:t>
            </w:r>
            <w:r w:rsidR="006C3575" w:rsidRPr="005159E3">
              <w:rPr>
                <w:rFonts w:eastAsia="Calibri"/>
                <w:bCs/>
                <w:sz w:val="23"/>
                <w:szCs w:val="23"/>
                <w:lang w:eastAsia="en-US"/>
              </w:rPr>
              <w:t>,</w:t>
            </w:r>
            <w:r>
              <w:rPr>
                <w:rFonts w:eastAsia="Calibri"/>
                <w:bCs/>
                <w:sz w:val="23"/>
                <w:szCs w:val="23"/>
                <w:lang w:eastAsia="en-US"/>
              </w:rPr>
              <w:t>7</w:t>
            </w:r>
          </w:p>
        </w:tc>
        <w:tc>
          <w:tcPr>
            <w:tcW w:w="1070" w:type="pct"/>
          </w:tcPr>
          <w:p w:rsidR="00275875" w:rsidRPr="00B04BB8" w:rsidRDefault="00FD67F7" w:rsidP="00B04BB8">
            <w:pPr>
              <w:tabs>
                <w:tab w:val="left" w:pos="1214"/>
              </w:tabs>
              <w:jc w:val="both"/>
              <w:rPr>
                <w:rFonts w:eastAsia="Calibri"/>
                <w:bCs/>
                <w:sz w:val="23"/>
                <w:szCs w:val="23"/>
                <w:lang w:eastAsia="en-US"/>
              </w:rPr>
            </w:pPr>
            <w:r w:rsidRPr="00D52494">
              <w:rPr>
                <w:rFonts w:eastAsia="Calibri"/>
                <w:bCs/>
                <w:sz w:val="23"/>
                <w:szCs w:val="23"/>
                <w:lang w:eastAsia="en-US"/>
              </w:rPr>
              <w:t xml:space="preserve">При осуществлении закупок в целях обеспечения нужд муниципального образования Пуровский район доля закупок у СМП, СОНКО от совокупного годового объема закупок, рассчитанного в соответствии с требованиями </w:t>
            </w:r>
            <w:r w:rsidRPr="00D52494">
              <w:rPr>
                <w:rFonts w:eastAsia="Calibri"/>
                <w:bCs/>
                <w:sz w:val="23"/>
                <w:szCs w:val="23"/>
                <w:lang w:eastAsia="en-US"/>
              </w:rPr>
              <w:lastRenderedPageBreak/>
              <w:t xml:space="preserve">ст. 30 Федерального закона </w:t>
            </w:r>
            <w:r w:rsidR="003D3BFD" w:rsidRPr="00D52494">
              <w:rPr>
                <w:rFonts w:eastAsia="Calibri"/>
                <w:bCs/>
                <w:sz w:val="23"/>
                <w:szCs w:val="23"/>
                <w:lang w:eastAsia="en-US"/>
              </w:rPr>
              <w:t xml:space="preserve">                  </w:t>
            </w:r>
            <w:r w:rsidRPr="00D52494">
              <w:rPr>
                <w:rFonts w:eastAsia="Calibri"/>
                <w:bCs/>
                <w:sz w:val="23"/>
                <w:szCs w:val="23"/>
                <w:lang w:eastAsia="en-US"/>
              </w:rPr>
              <w:t xml:space="preserve">«О контрактной системе в сфере закупок товаров, работ, услуг для обеспечения государственных и муниципальных нужд» исчисляется за год. </w:t>
            </w:r>
            <w:r w:rsidR="00275875" w:rsidRPr="00D52494">
              <w:rPr>
                <w:rFonts w:eastAsia="Calibri"/>
                <w:bCs/>
                <w:sz w:val="23"/>
                <w:szCs w:val="23"/>
                <w:lang w:eastAsia="en-US"/>
              </w:rPr>
              <w:t xml:space="preserve">Уполномоченным органом по закупкам проводится работа с заказчиками района, направленная на то, чтобы в большинстве закупок устанавливалось ограничение для участия только СМП, СОНКО. С этой целью заказчикам направляются рекомендательные письма, проводятся совещания, осуществляется </w:t>
            </w:r>
            <w:proofErr w:type="gramStart"/>
            <w:r w:rsidR="00275875" w:rsidRPr="00D52494">
              <w:rPr>
                <w:rFonts w:eastAsia="Calibri"/>
                <w:bCs/>
                <w:sz w:val="23"/>
                <w:szCs w:val="23"/>
                <w:lang w:eastAsia="en-US"/>
              </w:rPr>
              <w:t>контроль за</w:t>
            </w:r>
            <w:proofErr w:type="gramEnd"/>
            <w:r w:rsidR="00275875" w:rsidRPr="00D52494">
              <w:rPr>
                <w:rFonts w:eastAsia="Calibri"/>
                <w:bCs/>
                <w:sz w:val="23"/>
                <w:szCs w:val="23"/>
                <w:lang w:eastAsia="en-US"/>
              </w:rPr>
              <w:t xml:space="preserve"> установлением в извещении, документации, контрактах ограничений для участия только СМП, СОНКО, либо установления требований привлекать к исполнению контракта субподрядчиков, соисполнителей из числа СМП, СОНКО</w:t>
            </w:r>
          </w:p>
        </w:tc>
      </w:tr>
      <w:tr w:rsidR="00A52F80" w:rsidRPr="00052D87" w:rsidTr="00DB761D">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1.3</w:t>
            </w:r>
          </w:p>
        </w:tc>
        <w:tc>
          <w:tcPr>
            <w:tcW w:w="4733" w:type="pct"/>
            <w:gridSpan w:val="7"/>
          </w:tcPr>
          <w:p w:rsidR="00A52F80" w:rsidRPr="005159E3" w:rsidRDefault="00A52F80" w:rsidP="00B76C5D">
            <w:pPr>
              <w:jc w:val="center"/>
              <w:rPr>
                <w:rFonts w:eastAsia="Calibri"/>
                <w:bCs/>
                <w:sz w:val="23"/>
                <w:szCs w:val="23"/>
                <w:lang w:eastAsia="en-US"/>
              </w:rPr>
            </w:pPr>
            <w:r w:rsidRPr="00052D87">
              <w:rPr>
                <w:rFonts w:eastAsia="Calibri"/>
                <w:bCs/>
                <w:sz w:val="23"/>
                <w:szCs w:val="23"/>
                <w:lang w:eastAsia="en-US"/>
              </w:rPr>
              <w:t>Мероприятия, направленные на стимулирование новых предпринимательских инициатив</w:t>
            </w:r>
          </w:p>
        </w:tc>
      </w:tr>
      <w:tr w:rsidR="00A35E28" w:rsidRPr="00052D87"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1.3.1</w:t>
            </w:r>
          </w:p>
        </w:tc>
        <w:tc>
          <w:tcPr>
            <w:tcW w:w="937"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 xml:space="preserve">Издание информационно-презентационных материалов, аудио- и видеопродукции по тематике малого и среднего предпринимательства </w:t>
            </w:r>
            <w:r w:rsidRPr="00052D87">
              <w:rPr>
                <w:rFonts w:eastAsia="Calibri"/>
                <w:bCs/>
                <w:sz w:val="23"/>
                <w:szCs w:val="23"/>
                <w:lang w:eastAsia="en-US"/>
              </w:rPr>
              <w:lastRenderedPageBreak/>
              <w:t>(далее – СМСП), размещение в сети «Интернет»</w:t>
            </w:r>
          </w:p>
        </w:tc>
        <w:tc>
          <w:tcPr>
            <w:tcW w:w="583" w:type="pct"/>
          </w:tcPr>
          <w:p w:rsidR="00A35E28" w:rsidRPr="00052D87" w:rsidRDefault="00A35E28" w:rsidP="00B76C5D">
            <w:pPr>
              <w:tabs>
                <w:tab w:val="center" w:pos="4677"/>
                <w:tab w:val="right" w:pos="9355"/>
              </w:tabs>
              <w:rPr>
                <w:rFonts w:eastAsia="Calibri"/>
                <w:bCs/>
                <w:sz w:val="23"/>
                <w:szCs w:val="23"/>
                <w:lang w:eastAsia="en-US"/>
              </w:rPr>
            </w:pPr>
            <w:r w:rsidRPr="00052D87">
              <w:rPr>
                <w:rFonts w:eastAsia="Calibri"/>
                <w:bCs/>
                <w:sz w:val="23"/>
                <w:szCs w:val="23"/>
                <w:lang w:eastAsia="en-US"/>
              </w:rPr>
              <w:lastRenderedPageBreak/>
              <w:t>ежегодно</w:t>
            </w:r>
          </w:p>
        </w:tc>
        <w:tc>
          <w:tcPr>
            <w:tcW w:w="671" w:type="pct"/>
          </w:tcPr>
          <w:p w:rsidR="00A35E28" w:rsidRPr="00052D87" w:rsidRDefault="00A35E28" w:rsidP="00B76C5D">
            <w:pPr>
              <w:tabs>
                <w:tab w:val="center" w:pos="4677"/>
                <w:tab w:val="right" w:pos="9355"/>
              </w:tabs>
              <w:rPr>
                <w:rFonts w:eastAsia="Calibri"/>
                <w:bCs/>
                <w:sz w:val="23"/>
                <w:szCs w:val="23"/>
                <w:lang w:eastAsia="en-US"/>
              </w:rPr>
            </w:pPr>
            <w:r w:rsidRPr="00052D87">
              <w:rPr>
                <w:rFonts w:eastAsia="Calibri"/>
                <w:bCs/>
                <w:sz w:val="23"/>
                <w:szCs w:val="23"/>
                <w:lang w:eastAsia="en-US"/>
              </w:rPr>
              <w:t xml:space="preserve">МКУ «Фонд поддержки малого </w:t>
            </w:r>
            <w:proofErr w:type="gramStart"/>
            <w:r w:rsidRPr="00052D87">
              <w:rPr>
                <w:rFonts w:eastAsia="Calibri"/>
                <w:bCs/>
                <w:sz w:val="23"/>
                <w:szCs w:val="23"/>
                <w:lang w:eastAsia="en-US"/>
              </w:rPr>
              <w:t>предпринима-тельства</w:t>
            </w:r>
            <w:proofErr w:type="gramEnd"/>
            <w:r w:rsidRPr="00052D87">
              <w:rPr>
                <w:rFonts w:eastAsia="Calibri"/>
                <w:bCs/>
                <w:sz w:val="23"/>
                <w:szCs w:val="23"/>
                <w:lang w:eastAsia="en-US"/>
              </w:rPr>
              <w:t xml:space="preserve"> Пуровского района» (далее – </w:t>
            </w:r>
            <w:r w:rsidRPr="00052D87">
              <w:rPr>
                <w:rFonts w:eastAsia="Calibri"/>
                <w:bCs/>
                <w:sz w:val="23"/>
                <w:szCs w:val="23"/>
                <w:lang w:eastAsia="en-US"/>
              </w:rPr>
              <w:lastRenderedPageBreak/>
              <w:t>ФПМППР)</w:t>
            </w:r>
          </w:p>
        </w:tc>
        <w:tc>
          <w:tcPr>
            <w:tcW w:w="892" w:type="pct"/>
          </w:tcPr>
          <w:p w:rsidR="00A35E28" w:rsidRPr="00052D87" w:rsidRDefault="00A35E28" w:rsidP="00B76C5D">
            <w:pPr>
              <w:tabs>
                <w:tab w:val="center" w:pos="4677"/>
                <w:tab w:val="right" w:pos="9355"/>
              </w:tabs>
              <w:rPr>
                <w:rFonts w:eastAsia="Calibri"/>
                <w:bCs/>
                <w:sz w:val="23"/>
                <w:szCs w:val="23"/>
                <w:lang w:eastAsia="en-US"/>
              </w:rPr>
            </w:pPr>
            <w:r w:rsidRPr="00052D87">
              <w:rPr>
                <w:rFonts w:eastAsia="Calibri"/>
                <w:bCs/>
                <w:sz w:val="23"/>
                <w:szCs w:val="23"/>
                <w:lang w:eastAsia="en-US"/>
              </w:rPr>
              <w:lastRenderedPageBreak/>
              <w:t>ежегодное издание (шт.)</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160976" w:rsidP="00B76C5D">
            <w:pPr>
              <w:jc w:val="center"/>
              <w:rPr>
                <w:rFonts w:eastAsia="Calibri"/>
                <w:bCs/>
                <w:sz w:val="23"/>
                <w:szCs w:val="23"/>
                <w:lang w:eastAsia="en-US"/>
              </w:rPr>
            </w:pPr>
            <w:r>
              <w:rPr>
                <w:rFonts w:eastAsia="Calibri"/>
                <w:bCs/>
                <w:sz w:val="23"/>
                <w:szCs w:val="23"/>
                <w:lang w:eastAsia="en-US"/>
              </w:rPr>
              <w:t>2</w:t>
            </w:r>
          </w:p>
        </w:tc>
        <w:tc>
          <w:tcPr>
            <w:tcW w:w="1070" w:type="pct"/>
          </w:tcPr>
          <w:p w:rsidR="00A35E28" w:rsidRPr="00052D87" w:rsidRDefault="00D054A1" w:rsidP="00B605E5">
            <w:pPr>
              <w:tabs>
                <w:tab w:val="left" w:pos="960"/>
              </w:tabs>
              <w:jc w:val="both"/>
              <w:rPr>
                <w:rFonts w:eastAsia="Calibri"/>
                <w:bCs/>
                <w:sz w:val="23"/>
                <w:szCs w:val="23"/>
                <w:lang w:eastAsia="en-US"/>
              </w:rPr>
            </w:pPr>
            <w:r w:rsidRPr="00052D87">
              <w:rPr>
                <w:rFonts w:eastAsia="Calibri"/>
                <w:bCs/>
                <w:sz w:val="23"/>
                <w:szCs w:val="23"/>
                <w:lang w:eastAsia="en-US"/>
              </w:rPr>
              <w:t xml:space="preserve">Информация по тематике малого и среднего предпринимательства еженедельно размещается в социальных сетях и групповых тематических мессенджерах, а </w:t>
            </w:r>
            <w:r w:rsidRPr="00052D87">
              <w:rPr>
                <w:rFonts w:eastAsia="Calibri"/>
                <w:bCs/>
                <w:sz w:val="23"/>
                <w:szCs w:val="23"/>
                <w:lang w:eastAsia="en-US"/>
              </w:rPr>
              <w:lastRenderedPageBreak/>
              <w:t xml:space="preserve">также на официальном сайте </w:t>
            </w:r>
            <w:r w:rsidR="00B605E5" w:rsidRPr="00052D87">
              <w:rPr>
                <w:rFonts w:eastAsia="Calibri"/>
                <w:bCs/>
                <w:sz w:val="23"/>
                <w:szCs w:val="23"/>
                <w:lang w:eastAsia="en-US"/>
              </w:rPr>
              <w:t>МКУ «Фонд поддержки            малого предпринимательства     Пуровского района»</w:t>
            </w:r>
          </w:p>
        </w:tc>
      </w:tr>
      <w:tr w:rsidR="00A35E28" w:rsidRPr="00052D87"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1.3.2</w:t>
            </w:r>
          </w:p>
        </w:tc>
        <w:tc>
          <w:tcPr>
            <w:tcW w:w="937"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Проведение мероприятий, семинаров для СМСП по актуальным вопросам финансово-хозяйственной деятельности</w:t>
            </w:r>
          </w:p>
        </w:tc>
        <w:tc>
          <w:tcPr>
            <w:tcW w:w="583" w:type="pct"/>
          </w:tcPr>
          <w:p w:rsidR="00A35E28" w:rsidRPr="00052D87" w:rsidRDefault="00A35E28" w:rsidP="00B76C5D">
            <w:pPr>
              <w:tabs>
                <w:tab w:val="center" w:pos="4677"/>
                <w:tab w:val="right" w:pos="9355"/>
              </w:tabs>
              <w:rPr>
                <w:rFonts w:eastAsia="Calibri"/>
                <w:bCs/>
                <w:sz w:val="23"/>
                <w:szCs w:val="23"/>
                <w:lang w:eastAsia="en-US"/>
              </w:rPr>
            </w:pPr>
            <w:r w:rsidRPr="00052D87">
              <w:rPr>
                <w:rFonts w:eastAsia="Calibri"/>
                <w:bCs/>
                <w:sz w:val="23"/>
                <w:szCs w:val="23"/>
                <w:lang w:eastAsia="en-US"/>
              </w:rPr>
              <w:t>ежегодно</w:t>
            </w:r>
          </w:p>
        </w:tc>
        <w:tc>
          <w:tcPr>
            <w:tcW w:w="671" w:type="pct"/>
          </w:tcPr>
          <w:p w:rsidR="00A35E28" w:rsidRPr="00052D87" w:rsidRDefault="00A35E28" w:rsidP="00B76C5D">
            <w:pPr>
              <w:tabs>
                <w:tab w:val="center" w:pos="4677"/>
                <w:tab w:val="right" w:pos="9355"/>
              </w:tabs>
              <w:rPr>
                <w:rFonts w:eastAsia="Calibri"/>
                <w:bCs/>
                <w:sz w:val="23"/>
                <w:szCs w:val="23"/>
                <w:lang w:eastAsia="en-US"/>
              </w:rPr>
            </w:pPr>
            <w:r w:rsidRPr="005159E3">
              <w:rPr>
                <w:rFonts w:eastAsia="Calibri"/>
                <w:bCs/>
                <w:sz w:val="23"/>
                <w:szCs w:val="23"/>
                <w:lang w:eastAsia="en-US"/>
              </w:rPr>
              <w:t>ФПМППР</w:t>
            </w:r>
          </w:p>
        </w:tc>
        <w:tc>
          <w:tcPr>
            <w:tcW w:w="892" w:type="pct"/>
          </w:tcPr>
          <w:p w:rsidR="00A35E28" w:rsidRPr="00052D87" w:rsidRDefault="00A35E28" w:rsidP="00B76C5D">
            <w:pPr>
              <w:tabs>
                <w:tab w:val="center" w:pos="4677"/>
                <w:tab w:val="right" w:pos="9355"/>
              </w:tabs>
              <w:rPr>
                <w:rFonts w:eastAsia="Calibri"/>
                <w:bCs/>
                <w:sz w:val="23"/>
                <w:szCs w:val="23"/>
                <w:lang w:eastAsia="en-US"/>
              </w:rPr>
            </w:pPr>
            <w:r w:rsidRPr="00052D87">
              <w:rPr>
                <w:rFonts w:eastAsia="Calibri"/>
                <w:bCs/>
                <w:sz w:val="23"/>
                <w:szCs w:val="23"/>
                <w:lang w:eastAsia="en-US"/>
              </w:rPr>
              <w:t>количество мероприятий (ед.)</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5</w:t>
            </w:r>
          </w:p>
        </w:tc>
        <w:tc>
          <w:tcPr>
            <w:tcW w:w="314" w:type="pct"/>
          </w:tcPr>
          <w:p w:rsidR="00A35E28" w:rsidRPr="005159E3" w:rsidRDefault="006E16C3" w:rsidP="00B76C5D">
            <w:pPr>
              <w:jc w:val="center"/>
              <w:rPr>
                <w:rFonts w:eastAsia="Calibri"/>
                <w:bCs/>
                <w:sz w:val="23"/>
                <w:szCs w:val="23"/>
                <w:lang w:eastAsia="en-US"/>
              </w:rPr>
            </w:pPr>
            <w:r>
              <w:rPr>
                <w:rFonts w:eastAsia="Calibri"/>
                <w:bCs/>
                <w:sz w:val="23"/>
                <w:szCs w:val="23"/>
                <w:lang w:eastAsia="en-US"/>
              </w:rPr>
              <w:t>2</w:t>
            </w:r>
          </w:p>
        </w:tc>
        <w:tc>
          <w:tcPr>
            <w:tcW w:w="1070" w:type="pct"/>
          </w:tcPr>
          <w:p w:rsidR="00674ED8" w:rsidRPr="005159E3" w:rsidRDefault="00D054A1" w:rsidP="00674ED8">
            <w:pPr>
              <w:tabs>
                <w:tab w:val="left" w:pos="2130"/>
              </w:tabs>
              <w:jc w:val="both"/>
              <w:rPr>
                <w:rFonts w:eastAsia="Calibri"/>
                <w:bCs/>
                <w:sz w:val="23"/>
                <w:szCs w:val="23"/>
                <w:lang w:eastAsia="en-US"/>
              </w:rPr>
            </w:pPr>
            <w:r w:rsidRPr="00052D87">
              <w:rPr>
                <w:rFonts w:eastAsia="Calibri"/>
                <w:bCs/>
                <w:sz w:val="23"/>
                <w:szCs w:val="23"/>
                <w:lang w:eastAsia="en-US"/>
              </w:rPr>
              <w:t xml:space="preserve">На базе </w:t>
            </w:r>
            <w:proofErr w:type="gramStart"/>
            <w:r w:rsidRPr="00052D87">
              <w:rPr>
                <w:rFonts w:eastAsia="Calibri"/>
                <w:bCs/>
                <w:sz w:val="23"/>
                <w:szCs w:val="23"/>
                <w:lang w:eastAsia="en-US"/>
              </w:rPr>
              <w:t>Бизнес-инкубатора</w:t>
            </w:r>
            <w:proofErr w:type="gramEnd"/>
            <w:r w:rsidRPr="00052D87">
              <w:rPr>
                <w:rFonts w:eastAsia="Calibri"/>
                <w:bCs/>
                <w:sz w:val="23"/>
                <w:szCs w:val="23"/>
                <w:lang w:eastAsia="en-US"/>
              </w:rPr>
              <w:t xml:space="preserve"> </w:t>
            </w:r>
            <w:r w:rsidR="00E42234" w:rsidRPr="00052D87">
              <w:rPr>
                <w:rFonts w:eastAsia="Calibri"/>
                <w:bCs/>
                <w:sz w:val="23"/>
                <w:szCs w:val="23"/>
                <w:lang w:eastAsia="en-US"/>
              </w:rPr>
              <w:t xml:space="preserve">       </w:t>
            </w:r>
            <w:r w:rsidR="00F20A7E" w:rsidRPr="00052D87">
              <w:rPr>
                <w:rFonts w:eastAsia="Calibri"/>
                <w:bCs/>
                <w:sz w:val="23"/>
                <w:szCs w:val="23"/>
                <w:lang w:eastAsia="en-US"/>
              </w:rPr>
              <w:t xml:space="preserve"> </w:t>
            </w:r>
            <w:r w:rsidR="00E42234" w:rsidRPr="00052D87">
              <w:rPr>
                <w:rFonts w:eastAsia="Calibri"/>
                <w:bCs/>
                <w:sz w:val="23"/>
                <w:szCs w:val="23"/>
                <w:lang w:eastAsia="en-US"/>
              </w:rPr>
              <w:t xml:space="preserve">   </w:t>
            </w:r>
            <w:r w:rsidRPr="00052D87">
              <w:rPr>
                <w:rFonts w:eastAsia="Calibri"/>
                <w:bCs/>
                <w:sz w:val="23"/>
                <w:szCs w:val="23"/>
                <w:lang w:eastAsia="en-US"/>
              </w:rPr>
              <w:t>г. Тарко</w:t>
            </w:r>
            <w:r w:rsidR="008F2A34" w:rsidRPr="00052D87">
              <w:rPr>
                <w:rFonts w:eastAsia="Calibri"/>
                <w:bCs/>
                <w:sz w:val="23"/>
                <w:szCs w:val="23"/>
                <w:lang w:eastAsia="en-US"/>
              </w:rPr>
              <w:t>-Сале проведен</w:t>
            </w:r>
            <w:r w:rsidR="006E16C3" w:rsidRPr="00052D87">
              <w:rPr>
                <w:rFonts w:eastAsia="Calibri"/>
                <w:bCs/>
                <w:sz w:val="23"/>
                <w:szCs w:val="23"/>
                <w:lang w:eastAsia="en-US"/>
              </w:rPr>
              <w:t>о</w:t>
            </w:r>
            <w:r w:rsidRPr="00052D87">
              <w:rPr>
                <w:rFonts w:eastAsia="Calibri"/>
                <w:bCs/>
                <w:sz w:val="23"/>
                <w:szCs w:val="23"/>
                <w:lang w:eastAsia="en-US"/>
              </w:rPr>
              <w:t xml:space="preserve"> </w:t>
            </w:r>
            <w:r w:rsidR="006E16C3" w:rsidRPr="00052D87">
              <w:rPr>
                <w:rFonts w:eastAsia="Calibri"/>
                <w:bCs/>
                <w:sz w:val="23"/>
                <w:szCs w:val="23"/>
                <w:lang w:eastAsia="en-US"/>
              </w:rPr>
              <w:t>2</w:t>
            </w:r>
            <w:r w:rsidR="004F7966" w:rsidRPr="00052D87">
              <w:rPr>
                <w:rFonts w:eastAsia="Calibri"/>
                <w:bCs/>
                <w:sz w:val="23"/>
                <w:szCs w:val="23"/>
                <w:lang w:eastAsia="en-US"/>
              </w:rPr>
              <w:t xml:space="preserve"> </w:t>
            </w:r>
            <w:r w:rsidR="00F3154A" w:rsidRPr="00052D87">
              <w:rPr>
                <w:rFonts w:eastAsia="Calibri"/>
                <w:bCs/>
                <w:sz w:val="23"/>
                <w:szCs w:val="23"/>
                <w:lang w:eastAsia="en-US"/>
              </w:rPr>
              <w:t>семинар</w:t>
            </w:r>
            <w:r w:rsidR="00D6168A">
              <w:rPr>
                <w:rFonts w:eastAsia="Calibri"/>
                <w:bCs/>
                <w:sz w:val="23"/>
                <w:szCs w:val="23"/>
                <w:lang w:eastAsia="en-US"/>
              </w:rPr>
              <w:t>а</w:t>
            </w:r>
            <w:r w:rsidRPr="00052D87">
              <w:rPr>
                <w:rFonts w:eastAsia="Calibri"/>
                <w:bCs/>
                <w:sz w:val="23"/>
                <w:szCs w:val="23"/>
                <w:lang w:eastAsia="en-US"/>
              </w:rPr>
              <w:t xml:space="preserve"> </w:t>
            </w:r>
            <w:r w:rsidR="00F20A7E" w:rsidRPr="00052D87">
              <w:rPr>
                <w:rFonts w:eastAsia="Calibri"/>
                <w:bCs/>
                <w:sz w:val="23"/>
                <w:szCs w:val="23"/>
                <w:lang w:eastAsia="en-US"/>
              </w:rPr>
              <w:t xml:space="preserve">на </w:t>
            </w:r>
            <w:r w:rsidR="004F7966" w:rsidRPr="00052D87">
              <w:rPr>
                <w:rFonts w:eastAsia="Calibri"/>
                <w:bCs/>
                <w:sz w:val="23"/>
                <w:szCs w:val="23"/>
                <w:lang w:eastAsia="en-US"/>
              </w:rPr>
              <w:t xml:space="preserve">темы </w:t>
            </w:r>
            <w:r w:rsidR="007E38E4" w:rsidRPr="00052D87">
              <w:rPr>
                <w:rFonts w:eastAsia="Calibri"/>
                <w:bCs/>
                <w:sz w:val="23"/>
                <w:szCs w:val="23"/>
                <w:lang w:eastAsia="en-US"/>
              </w:rPr>
              <w:t xml:space="preserve">«Пожарная безопасность, технические регламенты о требованиях пожарной безопасности», </w:t>
            </w:r>
            <w:r w:rsidR="00E42234" w:rsidRPr="00052D87">
              <w:rPr>
                <w:rFonts w:eastAsia="Calibri"/>
                <w:bCs/>
                <w:sz w:val="23"/>
                <w:szCs w:val="23"/>
                <w:lang w:eastAsia="en-US"/>
              </w:rPr>
              <w:t>«О защите прав</w:t>
            </w:r>
            <w:r w:rsidR="00E42234" w:rsidRPr="005159E3">
              <w:rPr>
                <w:rFonts w:eastAsia="Calibri"/>
                <w:bCs/>
                <w:sz w:val="23"/>
                <w:szCs w:val="23"/>
                <w:lang w:eastAsia="en-US"/>
              </w:rPr>
              <w:t xml:space="preserve"> юридических </w:t>
            </w:r>
            <w:r w:rsidR="0073529E" w:rsidRPr="005159E3">
              <w:rPr>
                <w:rFonts w:eastAsia="Calibri"/>
                <w:bCs/>
                <w:sz w:val="23"/>
                <w:szCs w:val="23"/>
                <w:lang w:eastAsia="en-US"/>
              </w:rPr>
              <w:t xml:space="preserve">                      лиц </w:t>
            </w:r>
            <w:r w:rsidR="006D249E" w:rsidRPr="005159E3">
              <w:rPr>
                <w:rFonts w:eastAsia="Calibri"/>
                <w:bCs/>
                <w:sz w:val="23"/>
                <w:szCs w:val="23"/>
                <w:lang w:eastAsia="en-US"/>
              </w:rPr>
              <w:t>и </w:t>
            </w:r>
            <w:r w:rsidR="00696337" w:rsidRPr="005159E3">
              <w:rPr>
                <w:rFonts w:eastAsia="Calibri"/>
                <w:bCs/>
                <w:sz w:val="23"/>
                <w:szCs w:val="23"/>
                <w:lang w:eastAsia="en-US"/>
              </w:rPr>
              <w:t xml:space="preserve">индивидуальных </w:t>
            </w:r>
            <w:r w:rsidR="00674ED8" w:rsidRPr="005159E3">
              <w:rPr>
                <w:rFonts w:eastAsia="Calibri"/>
                <w:bCs/>
                <w:sz w:val="23"/>
                <w:szCs w:val="23"/>
                <w:lang w:eastAsia="en-US"/>
              </w:rPr>
              <w:t>пре</w:t>
            </w:r>
            <w:r w:rsidR="0073529E" w:rsidRPr="005159E3">
              <w:rPr>
                <w:rFonts w:eastAsia="Calibri"/>
                <w:bCs/>
                <w:sz w:val="23"/>
                <w:szCs w:val="23"/>
                <w:lang w:eastAsia="en-US"/>
              </w:rPr>
              <w:t xml:space="preserve">дпринимателей при осуществлении </w:t>
            </w:r>
            <w:r w:rsidR="00674ED8" w:rsidRPr="005159E3">
              <w:rPr>
                <w:rFonts w:eastAsia="Calibri"/>
                <w:bCs/>
                <w:sz w:val="23"/>
                <w:szCs w:val="23"/>
                <w:lang w:eastAsia="en-US"/>
              </w:rPr>
              <w:t>государстве</w:t>
            </w:r>
            <w:r w:rsidR="0073529E" w:rsidRPr="005159E3">
              <w:rPr>
                <w:rFonts w:eastAsia="Calibri"/>
                <w:bCs/>
                <w:sz w:val="23"/>
                <w:szCs w:val="23"/>
                <w:lang w:eastAsia="en-US"/>
              </w:rPr>
              <w:t>-</w:t>
            </w:r>
            <w:r w:rsidR="00674ED8" w:rsidRPr="005159E3">
              <w:rPr>
                <w:rFonts w:eastAsia="Calibri"/>
                <w:bCs/>
                <w:sz w:val="23"/>
                <w:szCs w:val="23"/>
                <w:lang w:eastAsia="en-US"/>
              </w:rPr>
              <w:t>нного контроля (надз</w:t>
            </w:r>
            <w:r w:rsidR="007E38E4">
              <w:rPr>
                <w:rFonts w:eastAsia="Calibri"/>
                <w:bCs/>
                <w:sz w:val="23"/>
                <w:szCs w:val="23"/>
                <w:lang w:eastAsia="en-US"/>
              </w:rPr>
              <w:t>ора) и муниципального контроля»</w:t>
            </w:r>
          </w:p>
        </w:tc>
      </w:tr>
      <w:tr w:rsidR="00A35E28" w:rsidRPr="00052D87" w:rsidTr="00DB761D">
        <w:tc>
          <w:tcPr>
            <w:tcW w:w="267" w:type="pct"/>
            <w:vMerge w:val="restar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1.3.3</w:t>
            </w:r>
          </w:p>
        </w:tc>
        <w:tc>
          <w:tcPr>
            <w:tcW w:w="937" w:type="pct"/>
            <w:vMerge w:val="restar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Развитие СМСП</w:t>
            </w:r>
          </w:p>
        </w:tc>
        <w:tc>
          <w:tcPr>
            <w:tcW w:w="583" w:type="pct"/>
            <w:vMerge w:val="restar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vMerge w:val="restar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ФПМППР</w:t>
            </w:r>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объём налоговых поступлений от СМСП в бюджет Пуровского района (млн. руб.)</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124,8</w:t>
            </w:r>
          </w:p>
        </w:tc>
        <w:tc>
          <w:tcPr>
            <w:tcW w:w="314" w:type="pct"/>
            <w:shd w:val="clear" w:color="auto" w:fill="auto"/>
          </w:tcPr>
          <w:p w:rsidR="00A35E28" w:rsidRPr="005159E3" w:rsidRDefault="002278D1" w:rsidP="002278D1">
            <w:pPr>
              <w:jc w:val="center"/>
              <w:rPr>
                <w:rFonts w:eastAsia="Calibri"/>
                <w:bCs/>
                <w:sz w:val="23"/>
                <w:szCs w:val="23"/>
                <w:lang w:eastAsia="en-US"/>
              </w:rPr>
            </w:pPr>
            <w:r>
              <w:rPr>
                <w:rFonts w:eastAsia="Calibri"/>
                <w:bCs/>
                <w:sz w:val="23"/>
                <w:szCs w:val="23"/>
                <w:lang w:eastAsia="en-US"/>
              </w:rPr>
              <w:t>81</w:t>
            </w:r>
            <w:r w:rsidR="009C4D57">
              <w:rPr>
                <w:rFonts w:eastAsia="Calibri"/>
                <w:bCs/>
                <w:sz w:val="23"/>
                <w:szCs w:val="23"/>
                <w:lang w:eastAsia="en-US"/>
              </w:rPr>
              <w:t>,</w:t>
            </w:r>
            <w:r>
              <w:rPr>
                <w:rFonts w:eastAsia="Calibri"/>
                <w:bCs/>
                <w:sz w:val="23"/>
                <w:szCs w:val="23"/>
                <w:lang w:eastAsia="en-US"/>
              </w:rPr>
              <w:t>2</w:t>
            </w:r>
          </w:p>
        </w:tc>
        <w:tc>
          <w:tcPr>
            <w:tcW w:w="1070" w:type="pct"/>
            <w:shd w:val="clear" w:color="auto" w:fill="auto"/>
          </w:tcPr>
          <w:p w:rsidR="00A35E28" w:rsidRPr="005159E3" w:rsidRDefault="00B11034" w:rsidP="00540EC5">
            <w:pPr>
              <w:jc w:val="both"/>
              <w:rPr>
                <w:rFonts w:eastAsia="Calibri"/>
                <w:bCs/>
                <w:sz w:val="23"/>
                <w:szCs w:val="23"/>
                <w:lang w:eastAsia="en-US"/>
              </w:rPr>
            </w:pPr>
            <w:r w:rsidRPr="00052D87">
              <w:rPr>
                <w:rFonts w:eastAsia="Calibri"/>
                <w:bCs/>
                <w:sz w:val="23"/>
                <w:szCs w:val="23"/>
                <w:lang w:eastAsia="en-US"/>
              </w:rPr>
              <w:t xml:space="preserve">Поступление в бюджет Пуровского района - </w:t>
            </w:r>
            <w:r>
              <w:rPr>
                <w:rFonts w:eastAsia="Calibri"/>
                <w:bCs/>
                <w:sz w:val="23"/>
                <w:szCs w:val="23"/>
                <w:lang w:eastAsia="en-US"/>
              </w:rPr>
              <w:t>81,2</w:t>
            </w:r>
            <w:r w:rsidRPr="005159E3">
              <w:rPr>
                <w:rFonts w:eastAsia="Calibri"/>
                <w:bCs/>
                <w:sz w:val="23"/>
                <w:szCs w:val="23"/>
                <w:lang w:eastAsia="en-US"/>
              </w:rPr>
              <w:t xml:space="preserve"> млн. руб</w:t>
            </w:r>
            <w:r>
              <w:rPr>
                <w:rFonts w:eastAsia="Calibri"/>
                <w:bCs/>
                <w:sz w:val="23"/>
                <w:szCs w:val="23"/>
                <w:lang w:eastAsia="en-US"/>
              </w:rPr>
              <w:t>.</w:t>
            </w:r>
          </w:p>
        </w:tc>
      </w:tr>
      <w:tr w:rsidR="00A35E28" w:rsidRPr="00052D87" w:rsidTr="00DB761D">
        <w:tc>
          <w:tcPr>
            <w:tcW w:w="267" w:type="pct"/>
            <w:vMerge/>
          </w:tcPr>
          <w:p w:rsidR="00A35E28" w:rsidRPr="005159E3" w:rsidRDefault="00A35E28" w:rsidP="00B76C5D">
            <w:pPr>
              <w:jc w:val="center"/>
              <w:rPr>
                <w:rFonts w:eastAsia="Calibri"/>
                <w:bCs/>
                <w:sz w:val="23"/>
                <w:szCs w:val="23"/>
                <w:lang w:eastAsia="en-US"/>
              </w:rPr>
            </w:pPr>
          </w:p>
        </w:tc>
        <w:tc>
          <w:tcPr>
            <w:tcW w:w="937" w:type="pct"/>
            <w:vMerge/>
          </w:tcPr>
          <w:p w:rsidR="00A35E28" w:rsidRPr="00052D87" w:rsidRDefault="00A35E28" w:rsidP="00B76C5D">
            <w:pPr>
              <w:tabs>
                <w:tab w:val="center" w:pos="4677"/>
                <w:tab w:val="right" w:pos="9355"/>
              </w:tabs>
              <w:rPr>
                <w:rFonts w:eastAsia="Calibri"/>
                <w:bCs/>
                <w:sz w:val="23"/>
                <w:szCs w:val="23"/>
                <w:lang w:eastAsia="en-US"/>
              </w:rPr>
            </w:pPr>
          </w:p>
        </w:tc>
        <w:tc>
          <w:tcPr>
            <w:tcW w:w="583" w:type="pct"/>
            <w:vMerge/>
          </w:tcPr>
          <w:p w:rsidR="00A35E28" w:rsidRPr="00052D87" w:rsidRDefault="00A35E28" w:rsidP="00B76C5D">
            <w:pPr>
              <w:tabs>
                <w:tab w:val="center" w:pos="4677"/>
                <w:tab w:val="right" w:pos="9355"/>
              </w:tabs>
              <w:rPr>
                <w:rFonts w:eastAsia="Calibri"/>
                <w:bCs/>
                <w:sz w:val="23"/>
                <w:szCs w:val="23"/>
                <w:lang w:eastAsia="en-US"/>
              </w:rPr>
            </w:pPr>
          </w:p>
        </w:tc>
        <w:tc>
          <w:tcPr>
            <w:tcW w:w="671" w:type="pct"/>
            <w:vMerge/>
          </w:tcPr>
          <w:p w:rsidR="00A35E28" w:rsidRPr="00052D87" w:rsidRDefault="00A35E28" w:rsidP="00B76C5D">
            <w:pPr>
              <w:tabs>
                <w:tab w:val="center" w:pos="4677"/>
                <w:tab w:val="right" w:pos="9355"/>
              </w:tabs>
              <w:rPr>
                <w:rFonts w:eastAsia="Calibri"/>
                <w:bCs/>
                <w:sz w:val="23"/>
                <w:szCs w:val="23"/>
                <w:lang w:eastAsia="en-US"/>
              </w:rPr>
            </w:pPr>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количество СМСП Пуровского района  (ед./10 тыс. населения) </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293</w:t>
            </w:r>
          </w:p>
        </w:tc>
        <w:tc>
          <w:tcPr>
            <w:tcW w:w="314" w:type="pct"/>
          </w:tcPr>
          <w:p w:rsidR="00A35E28" w:rsidRPr="005159E3" w:rsidRDefault="005A6D7A" w:rsidP="00B76C5D">
            <w:pPr>
              <w:jc w:val="center"/>
              <w:rPr>
                <w:rFonts w:eastAsia="Calibri"/>
                <w:bCs/>
                <w:sz w:val="23"/>
                <w:szCs w:val="23"/>
                <w:lang w:eastAsia="en-US"/>
              </w:rPr>
            </w:pPr>
            <w:r>
              <w:rPr>
                <w:rFonts w:eastAsia="Calibri"/>
                <w:bCs/>
                <w:sz w:val="23"/>
                <w:szCs w:val="23"/>
                <w:lang w:eastAsia="en-US"/>
              </w:rPr>
              <w:t>305</w:t>
            </w:r>
          </w:p>
        </w:tc>
        <w:tc>
          <w:tcPr>
            <w:tcW w:w="1070" w:type="pct"/>
          </w:tcPr>
          <w:p w:rsidR="00A35E28" w:rsidRPr="005159E3" w:rsidRDefault="00A35E28" w:rsidP="00B76C5D">
            <w:pPr>
              <w:jc w:val="center"/>
              <w:rPr>
                <w:rFonts w:eastAsia="Calibri"/>
                <w:bCs/>
                <w:sz w:val="23"/>
                <w:szCs w:val="23"/>
                <w:lang w:eastAsia="en-US"/>
              </w:rPr>
            </w:pPr>
          </w:p>
        </w:tc>
      </w:tr>
      <w:tr w:rsidR="00A52F80" w:rsidRPr="00052D87" w:rsidTr="00DB761D">
        <w:tc>
          <w:tcPr>
            <w:tcW w:w="267" w:type="pct"/>
          </w:tcPr>
          <w:p w:rsidR="00A52F80" w:rsidRPr="00052D87" w:rsidRDefault="00A52F80" w:rsidP="00B76C5D">
            <w:pPr>
              <w:jc w:val="center"/>
              <w:rPr>
                <w:rFonts w:eastAsia="Calibri"/>
                <w:bCs/>
                <w:sz w:val="23"/>
                <w:szCs w:val="23"/>
                <w:lang w:eastAsia="en-US"/>
              </w:rPr>
            </w:pPr>
            <w:r w:rsidRPr="00052D87">
              <w:rPr>
                <w:rFonts w:eastAsia="Calibri"/>
                <w:bCs/>
                <w:sz w:val="23"/>
                <w:szCs w:val="23"/>
                <w:lang w:eastAsia="en-US"/>
              </w:rPr>
              <w:t>1.4</w:t>
            </w:r>
          </w:p>
        </w:tc>
        <w:tc>
          <w:tcPr>
            <w:tcW w:w="4733" w:type="pct"/>
            <w:gridSpan w:val="7"/>
          </w:tcPr>
          <w:p w:rsidR="00A52F80" w:rsidRPr="00052D87" w:rsidRDefault="00A52F80" w:rsidP="00B76C5D">
            <w:pPr>
              <w:jc w:val="center"/>
              <w:rPr>
                <w:rFonts w:eastAsia="Calibri"/>
                <w:bCs/>
                <w:sz w:val="23"/>
                <w:szCs w:val="23"/>
                <w:lang w:eastAsia="en-US"/>
              </w:rPr>
            </w:pPr>
            <w:r w:rsidRPr="00052D87">
              <w:rPr>
                <w:rFonts w:eastAsia="Calibri"/>
                <w:bCs/>
                <w:sz w:val="23"/>
                <w:szCs w:val="23"/>
                <w:lang w:eastAsia="en-US"/>
              </w:rPr>
              <w:t>Мероприятия, направленные на внедрение Стандарта развития конкуренции в районе</w:t>
            </w:r>
          </w:p>
        </w:tc>
      </w:tr>
      <w:tr w:rsidR="00A52F80" w:rsidRPr="00052D87" w:rsidTr="00DB761D">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1.4.1</w:t>
            </w:r>
          </w:p>
        </w:tc>
        <w:tc>
          <w:tcPr>
            <w:tcW w:w="937" w:type="pct"/>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Составление ежегодного доклада о состоянии и развитии конкурентной среды на рынках товаров</w:t>
            </w:r>
            <w:r w:rsidR="002D4A45" w:rsidRPr="00052D87">
              <w:rPr>
                <w:rFonts w:eastAsia="Calibri"/>
                <w:bCs/>
                <w:sz w:val="23"/>
                <w:szCs w:val="23"/>
                <w:lang w:eastAsia="en-US"/>
              </w:rPr>
              <w:t xml:space="preserve">, работ </w:t>
            </w:r>
            <w:r w:rsidRPr="00052D87">
              <w:rPr>
                <w:rFonts w:eastAsia="Calibri"/>
                <w:bCs/>
                <w:sz w:val="23"/>
                <w:szCs w:val="23"/>
                <w:lang w:eastAsia="en-US"/>
              </w:rPr>
              <w:t xml:space="preserve"> и услуг на территории Пуровского района </w:t>
            </w:r>
          </w:p>
        </w:tc>
        <w:tc>
          <w:tcPr>
            <w:tcW w:w="583" w:type="pct"/>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 xml:space="preserve">ежегодно, </w:t>
            </w:r>
          </w:p>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 xml:space="preserve">25 декабря </w:t>
            </w:r>
          </w:p>
        </w:tc>
        <w:tc>
          <w:tcPr>
            <w:tcW w:w="671" w:type="pct"/>
          </w:tcPr>
          <w:p w:rsidR="00A52F80" w:rsidRPr="00052D87" w:rsidRDefault="00A52F80" w:rsidP="00B76C5D">
            <w:pPr>
              <w:rPr>
                <w:rFonts w:eastAsia="Calibri"/>
                <w:lang w:eastAsia="en-US"/>
              </w:rPr>
            </w:pPr>
            <w:r w:rsidRPr="00052D87">
              <w:rPr>
                <w:rFonts w:eastAsia="Calibri"/>
                <w:lang w:eastAsia="en-US"/>
              </w:rPr>
              <w:t>Управление экономики АПР</w:t>
            </w:r>
          </w:p>
        </w:tc>
        <w:tc>
          <w:tcPr>
            <w:tcW w:w="2541" w:type="pct"/>
            <w:gridSpan w:val="4"/>
          </w:tcPr>
          <w:p w:rsidR="00A52F80" w:rsidRPr="00052D87" w:rsidRDefault="00A52F80" w:rsidP="00B76C5D">
            <w:pPr>
              <w:rPr>
                <w:rFonts w:eastAsia="Calibri"/>
                <w:bCs/>
                <w:sz w:val="23"/>
                <w:szCs w:val="23"/>
                <w:lang w:eastAsia="en-US"/>
              </w:rPr>
            </w:pPr>
            <w:r w:rsidRPr="00052D87">
              <w:rPr>
                <w:rFonts w:eastAsia="Calibri"/>
                <w:bCs/>
                <w:sz w:val="23"/>
                <w:szCs w:val="23"/>
                <w:lang w:eastAsia="en-US"/>
              </w:rPr>
              <w:t>доклад о состоянии и развитии конкурентной среды на рынках товаров</w:t>
            </w:r>
            <w:r w:rsidR="002D4A45" w:rsidRPr="00052D87">
              <w:rPr>
                <w:rFonts w:eastAsia="Calibri"/>
                <w:bCs/>
                <w:sz w:val="23"/>
                <w:szCs w:val="23"/>
                <w:lang w:eastAsia="en-US"/>
              </w:rPr>
              <w:t xml:space="preserve">, работ </w:t>
            </w:r>
            <w:r w:rsidRPr="00052D87">
              <w:rPr>
                <w:rFonts w:eastAsia="Calibri"/>
                <w:bCs/>
                <w:sz w:val="23"/>
                <w:szCs w:val="23"/>
                <w:lang w:eastAsia="en-US"/>
              </w:rPr>
              <w:t xml:space="preserve"> и услуг на территории  Пуровского района</w:t>
            </w:r>
          </w:p>
        </w:tc>
      </w:tr>
      <w:tr w:rsidR="00A52F80" w:rsidRPr="00052D87" w:rsidTr="00DB761D">
        <w:trPr>
          <w:trHeight w:val="196"/>
        </w:trPr>
        <w:tc>
          <w:tcPr>
            <w:tcW w:w="5000" w:type="pct"/>
            <w:gridSpan w:val="8"/>
          </w:tcPr>
          <w:p w:rsidR="00A52F80" w:rsidRPr="00052D87" w:rsidRDefault="00A52F80" w:rsidP="00B76C5D">
            <w:pPr>
              <w:jc w:val="center"/>
              <w:rPr>
                <w:rFonts w:eastAsia="Calibri"/>
                <w:bCs/>
                <w:sz w:val="23"/>
                <w:szCs w:val="23"/>
                <w:lang w:eastAsia="en-US"/>
              </w:rPr>
            </w:pPr>
            <w:r w:rsidRPr="00052D87">
              <w:rPr>
                <w:rFonts w:eastAsia="Calibri"/>
                <w:bCs/>
                <w:sz w:val="23"/>
                <w:szCs w:val="23"/>
                <w:lang w:eastAsia="en-US"/>
              </w:rPr>
              <w:t>II. Мероприятия по содействию развитию конкуренции на приоритетных и социально значимых рынках</w:t>
            </w:r>
          </w:p>
        </w:tc>
      </w:tr>
      <w:tr w:rsidR="00A52F80" w:rsidRPr="00052D87" w:rsidTr="00DB761D">
        <w:trPr>
          <w:trHeight w:val="83"/>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2.1</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розничной торговли</w:t>
            </w:r>
          </w:p>
        </w:tc>
      </w:tr>
      <w:tr w:rsidR="00A35E28" w:rsidRPr="00052D87" w:rsidTr="00DB761D">
        <w:tc>
          <w:tcPr>
            <w:tcW w:w="267" w:type="pct"/>
          </w:tcPr>
          <w:p w:rsidR="00A35E28" w:rsidRPr="00B16596" w:rsidRDefault="00A35E28" w:rsidP="00B76C5D">
            <w:pPr>
              <w:jc w:val="center"/>
              <w:rPr>
                <w:rFonts w:eastAsia="Calibri"/>
                <w:bCs/>
                <w:sz w:val="23"/>
                <w:szCs w:val="23"/>
                <w:lang w:eastAsia="en-US"/>
              </w:rPr>
            </w:pPr>
            <w:r w:rsidRPr="00B16596">
              <w:rPr>
                <w:rFonts w:eastAsia="Calibri"/>
                <w:bCs/>
                <w:sz w:val="23"/>
                <w:szCs w:val="23"/>
                <w:lang w:eastAsia="en-US"/>
              </w:rPr>
              <w:t>2.1.1</w:t>
            </w:r>
          </w:p>
        </w:tc>
        <w:tc>
          <w:tcPr>
            <w:tcW w:w="937"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t xml:space="preserve">Развитие розничной торговли в Пуровском </w:t>
            </w:r>
            <w:r w:rsidRPr="00B16596">
              <w:rPr>
                <w:rFonts w:eastAsia="Calibri"/>
                <w:bCs/>
                <w:sz w:val="23"/>
                <w:szCs w:val="23"/>
                <w:lang w:eastAsia="en-US"/>
              </w:rPr>
              <w:lastRenderedPageBreak/>
              <w:t>районе</w:t>
            </w:r>
          </w:p>
        </w:tc>
        <w:tc>
          <w:tcPr>
            <w:tcW w:w="583"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lastRenderedPageBreak/>
              <w:t>постоянно</w:t>
            </w:r>
          </w:p>
        </w:tc>
        <w:tc>
          <w:tcPr>
            <w:tcW w:w="671"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t xml:space="preserve">Управление муниципального </w:t>
            </w:r>
            <w:r w:rsidRPr="00B16596">
              <w:rPr>
                <w:rFonts w:eastAsia="Calibri"/>
                <w:bCs/>
                <w:sz w:val="23"/>
                <w:szCs w:val="23"/>
                <w:lang w:eastAsia="en-US"/>
              </w:rPr>
              <w:lastRenderedPageBreak/>
              <w:t>заказа и торговли АПР</w:t>
            </w:r>
          </w:p>
        </w:tc>
        <w:tc>
          <w:tcPr>
            <w:tcW w:w="892"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lastRenderedPageBreak/>
              <w:t xml:space="preserve">количество проведенных ярморочных мероприятий </w:t>
            </w:r>
            <w:r w:rsidRPr="00B16596">
              <w:rPr>
                <w:rFonts w:eastAsia="Calibri"/>
                <w:bCs/>
                <w:sz w:val="23"/>
                <w:szCs w:val="23"/>
                <w:lang w:eastAsia="en-US"/>
              </w:rPr>
              <w:lastRenderedPageBreak/>
              <w:t>по реализации товаров отечественного производства (ед.)</w:t>
            </w:r>
          </w:p>
        </w:tc>
        <w:tc>
          <w:tcPr>
            <w:tcW w:w="265" w:type="pct"/>
          </w:tcPr>
          <w:p w:rsidR="00A35E28" w:rsidRPr="00B16596" w:rsidRDefault="00727028" w:rsidP="00B76C5D">
            <w:pPr>
              <w:jc w:val="center"/>
              <w:rPr>
                <w:rFonts w:eastAsia="Calibri"/>
                <w:bCs/>
                <w:sz w:val="23"/>
                <w:szCs w:val="23"/>
                <w:lang w:eastAsia="en-US"/>
              </w:rPr>
            </w:pPr>
            <w:r w:rsidRPr="00B16596">
              <w:rPr>
                <w:rFonts w:eastAsia="Calibri"/>
                <w:bCs/>
                <w:sz w:val="23"/>
                <w:szCs w:val="23"/>
                <w:lang w:eastAsia="en-US"/>
              </w:rPr>
              <w:lastRenderedPageBreak/>
              <w:t>4</w:t>
            </w:r>
          </w:p>
        </w:tc>
        <w:tc>
          <w:tcPr>
            <w:tcW w:w="314" w:type="pct"/>
          </w:tcPr>
          <w:p w:rsidR="00A35E28" w:rsidRPr="00B16596" w:rsidRDefault="00381A02" w:rsidP="00B76C5D">
            <w:pPr>
              <w:jc w:val="center"/>
              <w:rPr>
                <w:rFonts w:eastAsia="Calibri"/>
                <w:bCs/>
                <w:sz w:val="23"/>
                <w:szCs w:val="23"/>
                <w:lang w:eastAsia="en-US"/>
              </w:rPr>
            </w:pPr>
            <w:r>
              <w:rPr>
                <w:rFonts w:eastAsia="Calibri"/>
                <w:bCs/>
                <w:sz w:val="23"/>
                <w:szCs w:val="23"/>
                <w:lang w:eastAsia="en-US"/>
              </w:rPr>
              <w:t>4</w:t>
            </w:r>
          </w:p>
        </w:tc>
        <w:tc>
          <w:tcPr>
            <w:tcW w:w="1070" w:type="pct"/>
          </w:tcPr>
          <w:p w:rsidR="00DC7ADB" w:rsidRPr="00052D87" w:rsidRDefault="00DC7ADB" w:rsidP="00DC7ADB">
            <w:pPr>
              <w:jc w:val="both"/>
              <w:rPr>
                <w:rFonts w:eastAsia="Calibri"/>
                <w:bCs/>
                <w:sz w:val="23"/>
                <w:szCs w:val="23"/>
                <w:lang w:eastAsia="en-US"/>
              </w:rPr>
            </w:pPr>
            <w:r w:rsidRPr="00052D87">
              <w:rPr>
                <w:rFonts w:eastAsia="Calibri"/>
                <w:bCs/>
                <w:sz w:val="23"/>
                <w:szCs w:val="23"/>
                <w:lang w:eastAsia="en-US"/>
              </w:rPr>
              <w:t xml:space="preserve">В целях максимального обеспечения населения района </w:t>
            </w:r>
            <w:r w:rsidRPr="00052D87">
              <w:rPr>
                <w:rFonts w:eastAsia="Calibri"/>
                <w:bCs/>
                <w:sz w:val="23"/>
                <w:szCs w:val="23"/>
                <w:lang w:eastAsia="en-US"/>
              </w:rPr>
              <w:lastRenderedPageBreak/>
              <w:t xml:space="preserve">качественными продуктами питания и развития конкуренции на территории муниципального образования Пуровский район, регулярно проводятся ярмарочные мероприятия. </w:t>
            </w:r>
          </w:p>
          <w:p w:rsidR="00DC7ADB" w:rsidRPr="00052D87" w:rsidRDefault="00DC7ADB" w:rsidP="00DC7ADB">
            <w:pPr>
              <w:jc w:val="both"/>
              <w:rPr>
                <w:rFonts w:eastAsia="Calibri"/>
                <w:bCs/>
                <w:sz w:val="23"/>
                <w:szCs w:val="23"/>
                <w:lang w:eastAsia="en-US"/>
              </w:rPr>
            </w:pPr>
            <w:r w:rsidRPr="00052D87">
              <w:rPr>
                <w:rFonts w:eastAsia="Calibri"/>
                <w:bCs/>
                <w:sz w:val="23"/>
                <w:szCs w:val="23"/>
                <w:lang w:eastAsia="en-US"/>
              </w:rPr>
              <w:t xml:space="preserve">В </w:t>
            </w:r>
            <w:r w:rsidR="00E3745E" w:rsidRPr="00052D87">
              <w:rPr>
                <w:rFonts w:eastAsia="Calibri"/>
                <w:bCs/>
                <w:sz w:val="23"/>
                <w:szCs w:val="23"/>
                <w:lang w:eastAsia="en-US"/>
              </w:rPr>
              <w:t>1</w:t>
            </w:r>
            <w:r w:rsidRPr="00052D87">
              <w:rPr>
                <w:rFonts w:eastAsia="Calibri"/>
                <w:bCs/>
                <w:sz w:val="23"/>
                <w:szCs w:val="23"/>
                <w:lang w:eastAsia="en-US"/>
              </w:rPr>
              <w:t xml:space="preserve"> </w:t>
            </w:r>
            <w:r w:rsidR="00381A02" w:rsidRPr="00052D87">
              <w:rPr>
                <w:rFonts w:eastAsia="Calibri"/>
                <w:bCs/>
                <w:sz w:val="23"/>
                <w:szCs w:val="23"/>
                <w:lang w:eastAsia="en-US"/>
              </w:rPr>
              <w:t>полугодии</w:t>
            </w:r>
            <w:r w:rsidRPr="00052D87">
              <w:rPr>
                <w:rFonts w:eastAsia="Calibri"/>
                <w:bCs/>
                <w:sz w:val="23"/>
                <w:szCs w:val="23"/>
                <w:lang w:eastAsia="en-US"/>
              </w:rPr>
              <w:t xml:space="preserve"> 2019 г</w:t>
            </w:r>
            <w:r w:rsidR="00381A02" w:rsidRPr="00052D87">
              <w:rPr>
                <w:rFonts w:eastAsia="Calibri"/>
                <w:bCs/>
                <w:sz w:val="23"/>
                <w:szCs w:val="23"/>
                <w:lang w:eastAsia="en-US"/>
              </w:rPr>
              <w:t>ода организовано и проведено 4</w:t>
            </w:r>
            <w:r w:rsidRPr="00052D87">
              <w:rPr>
                <w:rFonts w:eastAsia="Calibri"/>
                <w:bCs/>
                <w:sz w:val="23"/>
                <w:szCs w:val="23"/>
                <w:lang w:eastAsia="en-US"/>
              </w:rPr>
              <w:t xml:space="preserve"> сельскохозяйственные ярмарки. Места н</w:t>
            </w:r>
            <w:r w:rsidR="007A1951" w:rsidRPr="00052D87">
              <w:rPr>
                <w:rFonts w:eastAsia="Calibri"/>
                <w:bCs/>
                <w:sz w:val="23"/>
                <w:szCs w:val="23"/>
                <w:lang w:eastAsia="en-US"/>
              </w:rPr>
              <w:t>а ярмарках</w:t>
            </w:r>
            <w:r w:rsidRPr="00052D87">
              <w:rPr>
                <w:rFonts w:eastAsia="Calibri"/>
                <w:bCs/>
                <w:sz w:val="23"/>
                <w:szCs w:val="23"/>
                <w:lang w:eastAsia="en-US"/>
              </w:rPr>
              <w:t xml:space="preserve"> предоставляются на безвозмездной основе. </w:t>
            </w:r>
          </w:p>
          <w:p w:rsidR="00A35E28" w:rsidRPr="00B16596" w:rsidRDefault="007A1951" w:rsidP="007A1951">
            <w:pPr>
              <w:tabs>
                <w:tab w:val="left" w:pos="473"/>
              </w:tabs>
              <w:jc w:val="both"/>
              <w:rPr>
                <w:rFonts w:eastAsia="Calibri"/>
                <w:bCs/>
                <w:sz w:val="23"/>
                <w:szCs w:val="23"/>
                <w:lang w:eastAsia="en-US"/>
              </w:rPr>
            </w:pPr>
            <w:r w:rsidRPr="00052D87">
              <w:rPr>
                <w:rFonts w:eastAsia="Calibri"/>
                <w:bCs/>
                <w:sz w:val="23"/>
                <w:szCs w:val="23"/>
                <w:lang w:eastAsia="en-US"/>
              </w:rPr>
              <w:t>Общий объем реализованной продукции составил 6,0 тонн на сумму 1381,0 тыс. руб.</w:t>
            </w:r>
          </w:p>
        </w:tc>
      </w:tr>
      <w:tr w:rsidR="00002B8E" w:rsidRPr="00052D87" w:rsidTr="00DB761D">
        <w:trPr>
          <w:trHeight w:val="225"/>
        </w:trPr>
        <w:tc>
          <w:tcPr>
            <w:tcW w:w="267" w:type="pct"/>
          </w:tcPr>
          <w:p w:rsidR="00002B8E" w:rsidRPr="005159E3" w:rsidRDefault="00002B8E" w:rsidP="00B76C5D">
            <w:pPr>
              <w:jc w:val="center"/>
              <w:rPr>
                <w:rFonts w:eastAsia="Calibri"/>
                <w:bCs/>
                <w:sz w:val="23"/>
                <w:szCs w:val="23"/>
                <w:lang w:eastAsia="en-US"/>
              </w:rPr>
            </w:pPr>
            <w:r w:rsidRPr="005159E3">
              <w:rPr>
                <w:rFonts w:eastAsia="Calibri"/>
                <w:bCs/>
                <w:sz w:val="23"/>
                <w:szCs w:val="23"/>
                <w:lang w:eastAsia="en-US"/>
              </w:rPr>
              <w:lastRenderedPageBreak/>
              <w:t>2.2</w:t>
            </w:r>
          </w:p>
        </w:tc>
        <w:tc>
          <w:tcPr>
            <w:tcW w:w="4733" w:type="pct"/>
            <w:gridSpan w:val="7"/>
          </w:tcPr>
          <w:p w:rsidR="00002B8E" w:rsidRPr="005159E3" w:rsidRDefault="00002B8E" w:rsidP="00002B8E">
            <w:pPr>
              <w:rPr>
                <w:rFonts w:eastAsia="Calibri"/>
                <w:bCs/>
                <w:sz w:val="23"/>
                <w:szCs w:val="23"/>
                <w:lang w:eastAsia="en-US"/>
              </w:rPr>
            </w:pPr>
            <w:r w:rsidRPr="005159E3">
              <w:rPr>
                <w:rFonts w:eastAsia="Calibri"/>
                <w:bCs/>
                <w:sz w:val="23"/>
                <w:szCs w:val="23"/>
                <w:lang w:eastAsia="en-US"/>
              </w:rPr>
              <w:t xml:space="preserve">Рынок услуг пассажирских перевозок </w:t>
            </w:r>
          </w:p>
        </w:tc>
      </w:tr>
      <w:tr w:rsidR="00057C0A" w:rsidRPr="00052D87" w:rsidTr="00DB761D">
        <w:trPr>
          <w:trHeight w:val="225"/>
        </w:trPr>
        <w:tc>
          <w:tcPr>
            <w:tcW w:w="267" w:type="pct"/>
            <w:shd w:val="clear" w:color="auto" w:fill="auto"/>
          </w:tcPr>
          <w:p w:rsidR="00A52F80" w:rsidRPr="00052D87" w:rsidRDefault="00A52F80" w:rsidP="00B76C5D">
            <w:pPr>
              <w:jc w:val="center"/>
              <w:rPr>
                <w:rFonts w:eastAsia="Calibri"/>
                <w:bCs/>
                <w:sz w:val="23"/>
                <w:szCs w:val="23"/>
                <w:lang w:eastAsia="en-US"/>
              </w:rPr>
            </w:pPr>
            <w:r w:rsidRPr="00605F16">
              <w:rPr>
                <w:rFonts w:eastAsia="Calibri"/>
                <w:bCs/>
                <w:sz w:val="23"/>
                <w:szCs w:val="23"/>
                <w:lang w:eastAsia="en-US"/>
              </w:rPr>
              <w:t>2.2.1</w:t>
            </w:r>
          </w:p>
        </w:tc>
        <w:tc>
          <w:tcPr>
            <w:tcW w:w="937"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w:t>
            </w:r>
          </w:p>
        </w:tc>
        <w:tc>
          <w:tcPr>
            <w:tcW w:w="583"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согласно установленным срокам проведения конкурсных процедур</w:t>
            </w:r>
          </w:p>
        </w:tc>
        <w:tc>
          <w:tcPr>
            <w:tcW w:w="671" w:type="pct"/>
            <w:shd w:val="clear" w:color="auto" w:fill="auto"/>
          </w:tcPr>
          <w:p w:rsidR="00A52F80" w:rsidRPr="00052D87" w:rsidRDefault="00A52F80" w:rsidP="00B76C5D">
            <w:pPr>
              <w:rPr>
                <w:rFonts w:eastAsia="Calibri"/>
                <w:lang w:eastAsia="en-US"/>
              </w:rPr>
            </w:pPr>
            <w:r w:rsidRPr="00052D87">
              <w:rPr>
                <w:rFonts w:eastAsia="Calibri"/>
                <w:lang w:eastAsia="en-US"/>
              </w:rPr>
              <w:t xml:space="preserve">Департамент транспорта, связи и систем жизнеобеспечения АПР </w:t>
            </w:r>
          </w:p>
        </w:tc>
        <w:tc>
          <w:tcPr>
            <w:tcW w:w="2541" w:type="pct"/>
            <w:gridSpan w:val="4"/>
            <w:shd w:val="clear" w:color="auto" w:fill="auto"/>
          </w:tcPr>
          <w:p w:rsidR="00B57B51" w:rsidRPr="00052D87" w:rsidRDefault="009C06BE" w:rsidP="00B57B51">
            <w:pPr>
              <w:jc w:val="both"/>
              <w:rPr>
                <w:rFonts w:eastAsia="Calibri"/>
                <w:bCs/>
                <w:sz w:val="23"/>
                <w:szCs w:val="23"/>
                <w:lang w:eastAsia="en-US"/>
              </w:rPr>
            </w:pPr>
            <w:r w:rsidRPr="00052D87">
              <w:rPr>
                <w:rFonts w:eastAsia="Calibri"/>
                <w:bCs/>
                <w:sz w:val="23"/>
                <w:szCs w:val="23"/>
                <w:lang w:eastAsia="en-US"/>
              </w:rPr>
              <w:t>В</w:t>
            </w:r>
            <w:r w:rsidR="00B57B51" w:rsidRPr="00052D87">
              <w:rPr>
                <w:rFonts w:eastAsia="Calibri"/>
                <w:bCs/>
                <w:sz w:val="23"/>
                <w:szCs w:val="23"/>
                <w:lang w:eastAsia="en-US"/>
              </w:rPr>
              <w:t xml:space="preserve">ыполняются регулярные перевозки пассажиров частными и муниципальными перевозчиками. Транспортное обслуживание ведется на 7 муниципальных маршрутах, из которых на </w:t>
            </w:r>
            <w:r w:rsidRPr="00052D87">
              <w:rPr>
                <w:rFonts w:eastAsia="Calibri"/>
                <w:bCs/>
                <w:sz w:val="23"/>
                <w:szCs w:val="23"/>
                <w:lang w:eastAsia="en-US"/>
              </w:rPr>
              <w:t>3</w:t>
            </w:r>
            <w:r w:rsidR="00B57B51" w:rsidRPr="00052D87">
              <w:rPr>
                <w:rFonts w:eastAsia="Calibri"/>
                <w:bCs/>
                <w:sz w:val="23"/>
                <w:szCs w:val="23"/>
                <w:lang w:eastAsia="en-US"/>
              </w:rPr>
              <w:t xml:space="preserve"> маршрутах (ИП Раджабов, ИП Захарова) выполняются перевозки частными перевозчиками, на четырех муниципальным перевозчиком (МУП «ДСУ»).</w:t>
            </w:r>
          </w:p>
          <w:p w:rsidR="009C06BE" w:rsidRPr="00052D87" w:rsidRDefault="00B57B51" w:rsidP="00B57B51">
            <w:pPr>
              <w:jc w:val="both"/>
              <w:rPr>
                <w:rFonts w:eastAsia="Calibri"/>
                <w:bCs/>
                <w:sz w:val="23"/>
                <w:szCs w:val="23"/>
                <w:lang w:eastAsia="en-US"/>
              </w:rPr>
            </w:pPr>
            <w:r w:rsidRPr="00052D87">
              <w:rPr>
                <w:rFonts w:eastAsia="Calibri"/>
                <w:bCs/>
                <w:sz w:val="23"/>
                <w:szCs w:val="23"/>
                <w:lang w:eastAsia="en-US"/>
              </w:rPr>
              <w:t xml:space="preserve">Во 2 квартале 2019 года проведены конкурсы на право осуществления пассажирских перевозок по регулярным муниципальным маршрутам по регулируемым тарифам автомобильным (маршрут «Тарко-Сале-Пуровск-Тарко-Сале») и речным транспортом (маршрут «Самбург-Уренгой-Самбург»). </w:t>
            </w:r>
          </w:p>
          <w:p w:rsidR="00A52F80" w:rsidRPr="005159E3" w:rsidRDefault="00B57B51" w:rsidP="00B57B51">
            <w:pPr>
              <w:jc w:val="both"/>
              <w:rPr>
                <w:rFonts w:eastAsia="Calibri"/>
                <w:bCs/>
                <w:sz w:val="23"/>
                <w:szCs w:val="23"/>
                <w:lang w:eastAsia="en-US"/>
              </w:rPr>
            </w:pPr>
            <w:r w:rsidRPr="00052D87">
              <w:rPr>
                <w:rFonts w:eastAsia="Calibri"/>
                <w:bCs/>
                <w:sz w:val="23"/>
                <w:szCs w:val="23"/>
                <w:lang w:eastAsia="en-US"/>
              </w:rPr>
              <w:t>В 3 квартале планируется проведение открытого конкурса на право получения свидетельства об осуществлении перевозок по муниципальному маршруту регулярных перевозок в городском сообщении муниципального образования город Тарко-Сале (маршрут №3)</w:t>
            </w:r>
          </w:p>
        </w:tc>
      </w:tr>
      <w:tr w:rsidR="00A35E28" w:rsidRPr="00052D87" w:rsidTr="008539B0">
        <w:trPr>
          <w:trHeight w:val="225"/>
        </w:trPr>
        <w:tc>
          <w:tcPr>
            <w:tcW w:w="267" w:type="pct"/>
          </w:tcPr>
          <w:p w:rsidR="00A35E28" w:rsidRPr="00052D87" w:rsidRDefault="00A35E28" w:rsidP="00B76C5D">
            <w:pPr>
              <w:jc w:val="center"/>
              <w:rPr>
                <w:rFonts w:eastAsia="Calibri"/>
                <w:bCs/>
                <w:sz w:val="23"/>
                <w:szCs w:val="23"/>
                <w:lang w:eastAsia="en-US"/>
              </w:rPr>
            </w:pPr>
            <w:r w:rsidRPr="00605F16">
              <w:rPr>
                <w:rFonts w:eastAsia="Calibri"/>
                <w:bCs/>
                <w:sz w:val="23"/>
                <w:szCs w:val="23"/>
                <w:lang w:eastAsia="en-US"/>
              </w:rPr>
              <w:t>2.2.2</w:t>
            </w:r>
          </w:p>
        </w:tc>
        <w:tc>
          <w:tcPr>
            <w:tcW w:w="937"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 xml:space="preserve">Развитие сектора немуниципальными перевозчиков на муниципальных маршрутах регулярных пассажирских </w:t>
            </w:r>
            <w:r w:rsidRPr="00052D87">
              <w:rPr>
                <w:rFonts w:eastAsia="Calibri"/>
                <w:bCs/>
                <w:sz w:val="23"/>
                <w:szCs w:val="23"/>
                <w:lang w:eastAsia="en-US"/>
              </w:rPr>
              <w:lastRenderedPageBreak/>
              <w:t xml:space="preserve">перевозок </w:t>
            </w:r>
          </w:p>
        </w:tc>
        <w:tc>
          <w:tcPr>
            <w:tcW w:w="583"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lastRenderedPageBreak/>
              <w:t>постоянно</w:t>
            </w:r>
          </w:p>
        </w:tc>
        <w:tc>
          <w:tcPr>
            <w:tcW w:w="671"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 xml:space="preserve">Департамент транспорта, связи и систем жизнеобеспечения АПР </w:t>
            </w:r>
          </w:p>
        </w:tc>
        <w:tc>
          <w:tcPr>
            <w:tcW w:w="892"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 xml:space="preserve">доля муниципальных маршрутов регулярных перевозок пассажиров, на которых осуществляются перевозки пассажиров </w:t>
            </w:r>
            <w:r w:rsidRPr="00052D87">
              <w:rPr>
                <w:rFonts w:eastAsia="Calibri"/>
                <w:bCs/>
                <w:sz w:val="23"/>
                <w:szCs w:val="23"/>
                <w:lang w:eastAsia="en-US"/>
              </w:rPr>
              <w:lastRenderedPageBreak/>
              <w:t>немуниципальными перевозчиками, в общем количестве муниципальных маршрутов регулярных перевозок пассажиров (%)</w:t>
            </w:r>
          </w:p>
        </w:tc>
        <w:tc>
          <w:tcPr>
            <w:tcW w:w="265" w:type="pct"/>
          </w:tcPr>
          <w:p w:rsidR="00A35E28" w:rsidRPr="00052D87" w:rsidRDefault="00727028" w:rsidP="008539B0">
            <w:pPr>
              <w:jc w:val="center"/>
              <w:rPr>
                <w:rFonts w:eastAsia="Calibri"/>
                <w:bCs/>
                <w:sz w:val="23"/>
                <w:szCs w:val="23"/>
                <w:lang w:eastAsia="en-US"/>
              </w:rPr>
            </w:pPr>
            <w:r w:rsidRPr="00052D87">
              <w:rPr>
                <w:rFonts w:eastAsia="Calibri"/>
                <w:bCs/>
                <w:sz w:val="23"/>
                <w:szCs w:val="23"/>
                <w:lang w:eastAsia="en-US"/>
              </w:rPr>
              <w:lastRenderedPageBreak/>
              <w:t>40</w:t>
            </w:r>
          </w:p>
        </w:tc>
        <w:tc>
          <w:tcPr>
            <w:tcW w:w="314" w:type="pct"/>
          </w:tcPr>
          <w:p w:rsidR="00A35E28" w:rsidRPr="00052D87" w:rsidRDefault="00446C5F" w:rsidP="008539B0">
            <w:pPr>
              <w:jc w:val="center"/>
              <w:rPr>
                <w:rFonts w:eastAsia="Calibri"/>
                <w:bCs/>
                <w:sz w:val="23"/>
                <w:szCs w:val="23"/>
                <w:lang w:eastAsia="en-US"/>
              </w:rPr>
            </w:pPr>
            <w:r w:rsidRPr="00052D87">
              <w:rPr>
                <w:rFonts w:eastAsia="Calibri"/>
                <w:bCs/>
                <w:sz w:val="23"/>
                <w:szCs w:val="23"/>
                <w:lang w:eastAsia="en-US"/>
              </w:rPr>
              <w:t>43</w:t>
            </w:r>
          </w:p>
        </w:tc>
        <w:tc>
          <w:tcPr>
            <w:tcW w:w="1070" w:type="pct"/>
            <w:vAlign w:val="center"/>
          </w:tcPr>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 xml:space="preserve">В целях организации регулярного транспортного сообщения с административным центром </w:t>
            </w:r>
            <w:r w:rsidR="00D6168A">
              <w:rPr>
                <w:rFonts w:eastAsia="Calibri"/>
                <w:bCs/>
                <w:sz w:val="23"/>
                <w:szCs w:val="23"/>
                <w:lang w:eastAsia="en-US"/>
              </w:rPr>
              <w:t xml:space="preserve">г. Тарко-Сале проработана </w:t>
            </w:r>
            <w:r w:rsidR="00D6168A">
              <w:rPr>
                <w:rFonts w:eastAsia="Calibri"/>
                <w:bCs/>
                <w:sz w:val="23"/>
                <w:szCs w:val="23"/>
                <w:lang w:eastAsia="en-US"/>
              </w:rPr>
              <w:lastRenderedPageBreak/>
              <w:t xml:space="preserve">возможность осуществления </w:t>
            </w:r>
            <w:r w:rsidR="00C620B5" w:rsidRPr="00052D87">
              <w:rPr>
                <w:rFonts w:eastAsia="Calibri"/>
                <w:bCs/>
                <w:sz w:val="23"/>
                <w:szCs w:val="23"/>
                <w:lang w:eastAsia="en-US"/>
              </w:rPr>
              <w:t>перевоз</w:t>
            </w:r>
            <w:r w:rsidR="00D6168A">
              <w:rPr>
                <w:rFonts w:eastAsia="Calibri"/>
                <w:bCs/>
                <w:sz w:val="23"/>
                <w:szCs w:val="23"/>
                <w:lang w:eastAsia="en-US"/>
              </w:rPr>
              <w:t xml:space="preserve">ок </w:t>
            </w:r>
            <w:r w:rsidRPr="00052D87">
              <w:rPr>
                <w:rFonts w:eastAsia="Calibri"/>
                <w:bCs/>
                <w:sz w:val="23"/>
                <w:szCs w:val="23"/>
                <w:lang w:eastAsia="en-US"/>
              </w:rPr>
              <w:t xml:space="preserve"> пассаж</w:t>
            </w:r>
            <w:r w:rsidR="00C620B5" w:rsidRPr="00052D87">
              <w:rPr>
                <w:rFonts w:eastAsia="Calibri"/>
                <w:bCs/>
                <w:sz w:val="23"/>
                <w:szCs w:val="23"/>
                <w:lang w:eastAsia="en-US"/>
              </w:rPr>
              <w:t>иров по маршруту «г</w:t>
            </w:r>
            <w:proofErr w:type="gramStart"/>
            <w:r w:rsidR="00C620B5" w:rsidRPr="00052D87">
              <w:rPr>
                <w:rFonts w:eastAsia="Calibri"/>
                <w:bCs/>
                <w:sz w:val="23"/>
                <w:szCs w:val="23"/>
                <w:lang w:eastAsia="en-US"/>
              </w:rPr>
              <w:t>.Т</w:t>
            </w:r>
            <w:proofErr w:type="gramEnd"/>
            <w:r w:rsidR="00C620B5" w:rsidRPr="00052D87">
              <w:rPr>
                <w:rFonts w:eastAsia="Calibri"/>
                <w:bCs/>
                <w:sz w:val="23"/>
                <w:szCs w:val="23"/>
                <w:lang w:eastAsia="en-US"/>
              </w:rPr>
              <w:t xml:space="preserve">арко-Сале </w:t>
            </w:r>
            <w:r w:rsidRPr="00052D87">
              <w:rPr>
                <w:rFonts w:eastAsia="Calibri"/>
                <w:bCs/>
                <w:sz w:val="23"/>
                <w:szCs w:val="23"/>
                <w:lang w:eastAsia="en-US"/>
              </w:rPr>
              <w:t xml:space="preserve">- д. Харампур». </w:t>
            </w:r>
          </w:p>
          <w:p w:rsidR="008539B0" w:rsidRPr="00052D87" w:rsidRDefault="00491552" w:rsidP="00491552">
            <w:pPr>
              <w:jc w:val="both"/>
              <w:rPr>
                <w:rFonts w:eastAsia="Calibri"/>
                <w:bCs/>
                <w:sz w:val="23"/>
                <w:szCs w:val="23"/>
                <w:lang w:eastAsia="en-US"/>
              </w:rPr>
            </w:pPr>
            <w:r w:rsidRPr="00052D87">
              <w:rPr>
                <w:rFonts w:eastAsia="Calibri"/>
                <w:bCs/>
                <w:sz w:val="23"/>
                <w:szCs w:val="23"/>
                <w:lang w:eastAsia="en-US"/>
              </w:rPr>
              <w:t xml:space="preserve">Согласно </w:t>
            </w:r>
            <w:r w:rsidR="00D6168A">
              <w:rPr>
                <w:rFonts w:eastAsia="Calibri"/>
                <w:bCs/>
                <w:sz w:val="23"/>
                <w:szCs w:val="23"/>
                <w:lang w:eastAsia="en-US"/>
              </w:rPr>
              <w:t xml:space="preserve">представленного </w:t>
            </w:r>
            <w:r w:rsidR="008539B0" w:rsidRPr="00052D87">
              <w:rPr>
                <w:rFonts w:eastAsia="Calibri"/>
                <w:bCs/>
                <w:sz w:val="23"/>
                <w:szCs w:val="23"/>
                <w:lang w:eastAsia="en-US"/>
              </w:rPr>
              <w:t xml:space="preserve">ОГИБДД ОМВД России по Пуровскому району </w:t>
            </w:r>
            <w:r w:rsidR="00C620B5" w:rsidRPr="00052D87">
              <w:rPr>
                <w:rFonts w:eastAsia="Calibri"/>
                <w:bCs/>
                <w:sz w:val="23"/>
                <w:szCs w:val="23"/>
                <w:lang w:eastAsia="en-US"/>
              </w:rPr>
              <w:t xml:space="preserve">заключения </w:t>
            </w:r>
            <w:r w:rsidRPr="00052D87">
              <w:rPr>
                <w:rFonts w:eastAsia="Calibri"/>
                <w:bCs/>
                <w:sz w:val="23"/>
                <w:szCs w:val="23"/>
                <w:lang w:eastAsia="en-US"/>
              </w:rPr>
              <w:t>о</w:t>
            </w:r>
            <w:r w:rsidR="00C620B5" w:rsidRPr="00052D87">
              <w:rPr>
                <w:rFonts w:eastAsia="Calibri"/>
                <w:bCs/>
                <w:sz w:val="23"/>
                <w:szCs w:val="23"/>
                <w:lang w:eastAsia="en-US"/>
              </w:rPr>
              <w:t>ткрыт</w:t>
            </w:r>
            <w:r w:rsidR="008539B0" w:rsidRPr="00052D87">
              <w:rPr>
                <w:rFonts w:eastAsia="Calibri"/>
                <w:bCs/>
                <w:sz w:val="23"/>
                <w:szCs w:val="23"/>
                <w:lang w:eastAsia="en-US"/>
              </w:rPr>
              <w:t>ие</w:t>
            </w:r>
            <w:r w:rsidRPr="00052D87">
              <w:rPr>
                <w:rFonts w:eastAsia="Calibri"/>
                <w:bCs/>
                <w:sz w:val="23"/>
                <w:szCs w:val="23"/>
                <w:lang w:eastAsia="en-US"/>
              </w:rPr>
              <w:t xml:space="preserve"> </w:t>
            </w:r>
            <w:r w:rsidR="00C620B5" w:rsidRPr="00052D87">
              <w:rPr>
                <w:rFonts w:eastAsia="Calibri"/>
                <w:bCs/>
                <w:sz w:val="23"/>
                <w:szCs w:val="23"/>
                <w:lang w:eastAsia="en-US"/>
              </w:rPr>
              <w:t>маршрут</w:t>
            </w:r>
            <w:r w:rsidR="008539B0" w:rsidRPr="00052D87">
              <w:rPr>
                <w:rFonts w:eastAsia="Calibri"/>
                <w:bCs/>
                <w:sz w:val="23"/>
                <w:szCs w:val="23"/>
                <w:lang w:eastAsia="en-US"/>
              </w:rPr>
              <w:t>а</w:t>
            </w:r>
            <w:r w:rsidRPr="00052D87">
              <w:rPr>
                <w:rFonts w:eastAsia="Calibri"/>
                <w:bCs/>
                <w:sz w:val="23"/>
                <w:szCs w:val="23"/>
                <w:lang w:eastAsia="en-US"/>
              </w:rPr>
              <w:t xml:space="preserve"> «</w:t>
            </w:r>
            <w:proofErr w:type="spellStart"/>
            <w:r w:rsidR="00D6168A">
              <w:rPr>
                <w:rFonts w:eastAsia="Calibri"/>
                <w:bCs/>
                <w:sz w:val="23"/>
                <w:szCs w:val="23"/>
                <w:lang w:eastAsia="en-US"/>
              </w:rPr>
              <w:t>г</w:t>
            </w:r>
            <w:proofErr w:type="gramStart"/>
            <w:r w:rsidR="00D6168A">
              <w:rPr>
                <w:rFonts w:eastAsia="Calibri"/>
                <w:bCs/>
                <w:sz w:val="23"/>
                <w:szCs w:val="23"/>
                <w:lang w:eastAsia="en-US"/>
              </w:rPr>
              <w:t>.</w:t>
            </w:r>
            <w:r w:rsidRPr="00052D87">
              <w:rPr>
                <w:rFonts w:eastAsia="Calibri"/>
                <w:bCs/>
                <w:sz w:val="23"/>
                <w:szCs w:val="23"/>
                <w:lang w:eastAsia="en-US"/>
              </w:rPr>
              <w:t>Т</w:t>
            </w:r>
            <w:proofErr w:type="gramEnd"/>
            <w:r w:rsidRPr="00052D87">
              <w:rPr>
                <w:rFonts w:eastAsia="Calibri"/>
                <w:bCs/>
                <w:sz w:val="23"/>
                <w:szCs w:val="23"/>
                <w:lang w:eastAsia="en-US"/>
              </w:rPr>
              <w:t>арко</w:t>
            </w:r>
            <w:proofErr w:type="spellEnd"/>
            <w:r w:rsidRPr="00052D87">
              <w:rPr>
                <w:rFonts w:eastAsia="Calibri"/>
                <w:bCs/>
                <w:sz w:val="23"/>
                <w:szCs w:val="23"/>
                <w:lang w:eastAsia="en-US"/>
              </w:rPr>
              <w:t>-Сале –</w:t>
            </w:r>
            <w:r w:rsidR="00D6168A">
              <w:rPr>
                <w:rFonts w:eastAsia="Calibri"/>
                <w:bCs/>
                <w:sz w:val="23"/>
                <w:szCs w:val="23"/>
                <w:lang w:eastAsia="en-US"/>
              </w:rPr>
              <w:t xml:space="preserve"> д.</w:t>
            </w:r>
            <w:r w:rsidRPr="00052D87">
              <w:rPr>
                <w:rFonts w:eastAsia="Calibri"/>
                <w:bCs/>
                <w:sz w:val="23"/>
                <w:szCs w:val="23"/>
                <w:lang w:eastAsia="en-US"/>
              </w:rPr>
              <w:t xml:space="preserve"> Харампур»</w:t>
            </w:r>
            <w:r w:rsidR="008539B0" w:rsidRPr="00052D87">
              <w:rPr>
                <w:rFonts w:eastAsia="Calibri"/>
                <w:bCs/>
                <w:sz w:val="23"/>
                <w:szCs w:val="23"/>
                <w:lang w:eastAsia="en-US"/>
              </w:rPr>
              <w:t xml:space="preserve"> не представляется возможным</w:t>
            </w:r>
            <w:r w:rsidRPr="00052D87">
              <w:rPr>
                <w:rFonts w:eastAsia="Calibri"/>
                <w:bCs/>
                <w:sz w:val="23"/>
                <w:szCs w:val="23"/>
                <w:lang w:eastAsia="en-US"/>
              </w:rPr>
              <w:t xml:space="preserve"> в связи с н</w:t>
            </w:r>
            <w:r w:rsidR="000A13B5" w:rsidRPr="00052D87">
              <w:rPr>
                <w:rFonts w:eastAsia="Calibri"/>
                <w:bCs/>
                <w:sz w:val="23"/>
                <w:szCs w:val="23"/>
                <w:lang w:eastAsia="en-US"/>
              </w:rPr>
              <w:t>еудовлетворительным транспортно эксплуатационным</w:t>
            </w:r>
            <w:r w:rsidRPr="00052D87">
              <w:rPr>
                <w:rFonts w:eastAsia="Calibri"/>
                <w:bCs/>
                <w:sz w:val="23"/>
                <w:szCs w:val="23"/>
                <w:lang w:eastAsia="en-US"/>
              </w:rPr>
              <w:t xml:space="preserve"> состоянием автомобильных дорог.</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В 2019 году ГКУ «Дирекция дорожно</w:t>
            </w:r>
            <w:r w:rsidR="008E4498" w:rsidRPr="00052D87">
              <w:rPr>
                <w:rFonts w:eastAsia="Calibri"/>
                <w:bCs/>
                <w:sz w:val="23"/>
                <w:szCs w:val="23"/>
                <w:lang w:eastAsia="en-US"/>
              </w:rPr>
              <w:t>го хозяйства ЯНАО» запланированы</w:t>
            </w:r>
            <w:r w:rsidRPr="00052D87">
              <w:rPr>
                <w:rFonts w:eastAsia="Calibri"/>
                <w:bCs/>
                <w:sz w:val="23"/>
                <w:szCs w:val="23"/>
                <w:lang w:eastAsia="en-US"/>
              </w:rPr>
              <w:t xml:space="preserve"> работы по ремонт</w:t>
            </w:r>
            <w:r w:rsidR="00C620B5" w:rsidRPr="00052D87">
              <w:rPr>
                <w:rFonts w:eastAsia="Calibri"/>
                <w:bCs/>
                <w:sz w:val="23"/>
                <w:szCs w:val="23"/>
                <w:lang w:eastAsia="en-US"/>
              </w:rPr>
              <w:t>у участка автомобильной дороги г. Тарко-Сале-п. Пурпе</w:t>
            </w:r>
            <w:r w:rsidRPr="00052D87">
              <w:rPr>
                <w:rFonts w:eastAsia="Calibri"/>
                <w:bCs/>
                <w:sz w:val="23"/>
                <w:szCs w:val="23"/>
                <w:lang w:eastAsia="en-US"/>
              </w:rPr>
              <w:t xml:space="preserve"> общей протяженностью 20 км. После выполнения работ будет повторно рассмотрена возможность организации регулярных пе</w:t>
            </w:r>
            <w:r w:rsidR="00C620B5" w:rsidRPr="00052D87">
              <w:rPr>
                <w:rFonts w:eastAsia="Calibri"/>
                <w:bCs/>
                <w:sz w:val="23"/>
                <w:szCs w:val="23"/>
                <w:lang w:eastAsia="en-US"/>
              </w:rPr>
              <w:t xml:space="preserve">ревозок пассажиров по маршруту г.Тарко-Сале </w:t>
            </w:r>
            <w:r w:rsidRPr="00052D87">
              <w:rPr>
                <w:rFonts w:eastAsia="Calibri"/>
                <w:bCs/>
                <w:sz w:val="23"/>
                <w:szCs w:val="23"/>
                <w:lang w:eastAsia="en-US"/>
              </w:rPr>
              <w:t xml:space="preserve">- д. Харампур». </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 xml:space="preserve">Также </w:t>
            </w:r>
            <w:r w:rsidR="00C620B5" w:rsidRPr="00052D87">
              <w:rPr>
                <w:rFonts w:eastAsia="Calibri"/>
                <w:bCs/>
                <w:sz w:val="23"/>
                <w:szCs w:val="23"/>
                <w:lang w:eastAsia="en-US"/>
              </w:rPr>
              <w:t>есть</w:t>
            </w:r>
            <w:r w:rsidRPr="00052D87">
              <w:rPr>
                <w:rFonts w:eastAsia="Calibri"/>
                <w:bCs/>
                <w:sz w:val="23"/>
                <w:szCs w:val="23"/>
                <w:lang w:eastAsia="en-US"/>
              </w:rPr>
              <w:t xml:space="preserve"> необходимость организации регулярного транспортного сообщения с населенными пунктами </w:t>
            </w:r>
            <w:r w:rsidR="00C620B5" w:rsidRPr="00052D87">
              <w:rPr>
                <w:rFonts w:eastAsia="Calibri"/>
                <w:bCs/>
                <w:sz w:val="23"/>
                <w:szCs w:val="23"/>
                <w:lang w:eastAsia="en-US"/>
              </w:rPr>
              <w:t xml:space="preserve">                     </w:t>
            </w:r>
            <w:r w:rsidRPr="00052D87">
              <w:rPr>
                <w:rFonts w:eastAsia="Calibri"/>
                <w:bCs/>
                <w:sz w:val="23"/>
                <w:szCs w:val="23"/>
                <w:lang w:eastAsia="en-US"/>
              </w:rPr>
              <w:t>с. Сам</w:t>
            </w:r>
            <w:r w:rsidR="006810D4" w:rsidRPr="00052D87">
              <w:rPr>
                <w:rFonts w:eastAsia="Calibri"/>
                <w:bCs/>
                <w:sz w:val="23"/>
                <w:szCs w:val="23"/>
                <w:lang w:eastAsia="en-US"/>
              </w:rPr>
              <w:t xml:space="preserve">бург, с. Халясавэй и            </w:t>
            </w:r>
            <w:r w:rsidR="00C620B5" w:rsidRPr="00052D87">
              <w:rPr>
                <w:rFonts w:eastAsia="Calibri"/>
                <w:bCs/>
                <w:sz w:val="23"/>
                <w:szCs w:val="23"/>
                <w:lang w:eastAsia="en-US"/>
              </w:rPr>
              <w:t xml:space="preserve"> </w:t>
            </w:r>
            <w:r w:rsidRPr="00052D87">
              <w:rPr>
                <w:rFonts w:eastAsia="Calibri"/>
                <w:bCs/>
                <w:sz w:val="23"/>
                <w:szCs w:val="23"/>
                <w:lang w:eastAsia="en-US"/>
              </w:rPr>
              <w:t>д. Толька воздушным транспортом.</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 xml:space="preserve">Для организации регулярных пассажирских авиаперевозок по </w:t>
            </w:r>
            <w:r w:rsidRPr="00052D87">
              <w:rPr>
                <w:rFonts w:eastAsia="Calibri"/>
                <w:bCs/>
                <w:sz w:val="23"/>
                <w:szCs w:val="23"/>
                <w:lang w:eastAsia="en-US"/>
              </w:rPr>
              <w:lastRenderedPageBreak/>
              <w:t>маршрутам:</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«Тарко-Сале – Толька – Тарко-Сале»;</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«Тарко-Сале – Самбург – Тарко-Сале»;</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«Тарко-Сале – Халясавей – Тарко-Сале»;</w:t>
            </w:r>
          </w:p>
          <w:p w:rsidR="00491552" w:rsidRPr="00052D87" w:rsidRDefault="00491552" w:rsidP="00491552">
            <w:pPr>
              <w:jc w:val="both"/>
              <w:rPr>
                <w:rFonts w:eastAsia="Calibri"/>
                <w:bCs/>
                <w:sz w:val="23"/>
                <w:szCs w:val="23"/>
                <w:lang w:eastAsia="en-US"/>
              </w:rPr>
            </w:pPr>
            <w:r w:rsidRPr="00052D87">
              <w:rPr>
                <w:rFonts w:eastAsia="Calibri"/>
                <w:bCs/>
                <w:sz w:val="23"/>
                <w:szCs w:val="23"/>
                <w:lang w:eastAsia="en-US"/>
              </w:rPr>
              <w:t>в с. То</w:t>
            </w:r>
            <w:r w:rsidR="00C620B5" w:rsidRPr="00052D87">
              <w:rPr>
                <w:rFonts w:eastAsia="Calibri"/>
                <w:bCs/>
                <w:sz w:val="23"/>
                <w:szCs w:val="23"/>
                <w:lang w:eastAsia="en-US"/>
              </w:rPr>
              <w:t xml:space="preserve">лька, с. Самбург,                    </w:t>
            </w:r>
            <w:r w:rsidRPr="00052D87">
              <w:rPr>
                <w:rFonts w:eastAsia="Calibri"/>
                <w:bCs/>
                <w:sz w:val="23"/>
                <w:szCs w:val="23"/>
                <w:lang w:eastAsia="en-US"/>
              </w:rPr>
              <w:t>с. Халясавей необходимо строительство вертолетных площадок отвечающих действующим требованиям.</w:t>
            </w:r>
          </w:p>
          <w:p w:rsidR="00A35E28" w:rsidRPr="00052D87" w:rsidRDefault="00491552" w:rsidP="00491552">
            <w:pPr>
              <w:jc w:val="both"/>
              <w:rPr>
                <w:rFonts w:eastAsia="Calibri"/>
                <w:bCs/>
                <w:sz w:val="23"/>
                <w:szCs w:val="23"/>
                <w:lang w:eastAsia="en-US"/>
              </w:rPr>
            </w:pPr>
            <w:r w:rsidRPr="00052D87">
              <w:rPr>
                <w:rFonts w:eastAsia="Calibri"/>
                <w:bCs/>
                <w:sz w:val="23"/>
                <w:szCs w:val="23"/>
                <w:lang w:eastAsia="en-US"/>
              </w:rPr>
              <w:t>С целью финансирования строительства вертолетных площадок в рамках адресной инвестиционной программы Ямало-Ненецкого автономно округа, подготовлены и направлены в адрес Департамента транспорта и дорожного хозяйства ЯНАО паспорта инвестиционных проектов с обоснованием планируемой стоимости проектно-изыскательских и строительно-монтажных работ в размере 91,722 млн. руб. с НДС (в ценах на 1 кв. 2019 г.).</w:t>
            </w:r>
          </w:p>
        </w:tc>
      </w:tr>
      <w:tr w:rsidR="00A52F80" w:rsidRPr="00052D87" w:rsidTr="00DB761D">
        <w:trPr>
          <w:trHeight w:val="225"/>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2.3</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детского отдыха</w:t>
            </w:r>
          </w:p>
        </w:tc>
      </w:tr>
      <w:tr w:rsidR="00A35E28" w:rsidRPr="00052D87" w:rsidTr="00DB761D">
        <w:trPr>
          <w:trHeight w:val="225"/>
        </w:trPr>
        <w:tc>
          <w:tcPr>
            <w:tcW w:w="267" w:type="pct"/>
          </w:tcPr>
          <w:p w:rsidR="00A35E28" w:rsidRPr="005159E3" w:rsidRDefault="00A35E28" w:rsidP="00B76C5D">
            <w:pPr>
              <w:jc w:val="center"/>
              <w:rPr>
                <w:rFonts w:eastAsia="Calibri"/>
                <w:bCs/>
                <w:sz w:val="23"/>
                <w:szCs w:val="23"/>
                <w:lang w:eastAsia="en-US"/>
              </w:rPr>
            </w:pPr>
            <w:r w:rsidRPr="00605F16">
              <w:rPr>
                <w:rFonts w:eastAsia="Calibri"/>
                <w:bCs/>
                <w:sz w:val="23"/>
                <w:szCs w:val="23"/>
                <w:lang w:eastAsia="en-US"/>
              </w:rPr>
              <w:t>2.3.1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Организация и обеспечение отдыха и оздоровления детей и молодёжи Пуровского района в организациях отдыха и оздоровления, </w:t>
            </w:r>
            <w:r w:rsidRPr="005159E3">
              <w:rPr>
                <w:rFonts w:eastAsia="Calibri"/>
                <w:bCs/>
                <w:sz w:val="23"/>
                <w:szCs w:val="23"/>
                <w:lang w:eastAsia="en-US"/>
              </w:rPr>
              <w:lastRenderedPageBreak/>
              <w:t>находящихся на территории Российской Федерации и за её пределами</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lastRenderedPageBreak/>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5159E3" w:rsidRDefault="00A35E28" w:rsidP="00B76C5D">
            <w:pPr>
              <w:rPr>
                <w:rFonts w:eastAsia="Calibri"/>
                <w:bCs/>
                <w:sz w:val="23"/>
                <w:szCs w:val="23"/>
                <w:lang w:eastAsia="en-US"/>
              </w:rPr>
            </w:pPr>
            <w:r w:rsidRPr="00052D87">
              <w:rPr>
                <w:rFonts w:eastAsia="Calibri"/>
                <w:bCs/>
                <w:sz w:val="23"/>
                <w:szCs w:val="23"/>
                <w:lang w:eastAsia="en-US"/>
              </w:rPr>
              <w:t xml:space="preserve">доля детей и молодёжи, охваченных различными формами организации отдыха, от общего количества детей и молодёжи, проживающих </w:t>
            </w:r>
            <w:r w:rsidRPr="00052D87">
              <w:rPr>
                <w:rFonts w:eastAsia="Calibri"/>
                <w:bCs/>
                <w:sz w:val="23"/>
                <w:szCs w:val="23"/>
                <w:lang w:eastAsia="en-US"/>
              </w:rPr>
              <w:lastRenderedPageBreak/>
              <w:t>на территории Пуровского района (%)</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52</w:t>
            </w:r>
          </w:p>
        </w:tc>
        <w:tc>
          <w:tcPr>
            <w:tcW w:w="314" w:type="pct"/>
          </w:tcPr>
          <w:p w:rsidR="00A35E28" w:rsidRPr="005159E3" w:rsidRDefault="0030131B" w:rsidP="00D6168A">
            <w:pPr>
              <w:jc w:val="center"/>
              <w:rPr>
                <w:rFonts w:eastAsia="Calibri"/>
                <w:bCs/>
                <w:sz w:val="23"/>
                <w:szCs w:val="23"/>
                <w:lang w:eastAsia="en-US"/>
              </w:rPr>
            </w:pPr>
            <w:r>
              <w:rPr>
                <w:rFonts w:eastAsia="Calibri"/>
                <w:bCs/>
                <w:sz w:val="23"/>
                <w:szCs w:val="23"/>
                <w:lang w:eastAsia="en-US"/>
              </w:rPr>
              <w:t>1</w:t>
            </w:r>
            <w:r w:rsidR="00C927C8">
              <w:rPr>
                <w:rFonts w:eastAsia="Calibri"/>
                <w:bCs/>
                <w:sz w:val="23"/>
                <w:szCs w:val="23"/>
                <w:lang w:eastAsia="en-US"/>
              </w:rPr>
              <w:t>0,8</w:t>
            </w:r>
            <w:r w:rsidR="00D6168A">
              <w:rPr>
                <w:rFonts w:eastAsia="Calibri"/>
                <w:bCs/>
                <w:sz w:val="23"/>
                <w:szCs w:val="23"/>
                <w:lang w:eastAsia="en-US"/>
              </w:rPr>
              <w:t>6</w:t>
            </w:r>
          </w:p>
        </w:tc>
        <w:tc>
          <w:tcPr>
            <w:tcW w:w="1070" w:type="pct"/>
          </w:tcPr>
          <w:p w:rsidR="00A357CC" w:rsidRPr="00052D87" w:rsidRDefault="00A357CC" w:rsidP="00A357CC">
            <w:pPr>
              <w:jc w:val="both"/>
              <w:rPr>
                <w:rFonts w:eastAsia="Calibri"/>
                <w:bCs/>
                <w:sz w:val="23"/>
                <w:szCs w:val="23"/>
                <w:lang w:eastAsia="en-US"/>
              </w:rPr>
            </w:pPr>
            <w:r w:rsidRPr="00052D87">
              <w:rPr>
                <w:rFonts w:eastAsia="Calibri"/>
                <w:bCs/>
                <w:sz w:val="23"/>
                <w:szCs w:val="23"/>
                <w:lang w:eastAsia="en-US"/>
              </w:rPr>
              <w:t>За счет средств местного бюджета приобретены путевки на отдых и оздоровление детей за 1</w:t>
            </w:r>
            <w:r w:rsidR="0030131B" w:rsidRPr="00052D87">
              <w:rPr>
                <w:rFonts w:eastAsia="Calibri"/>
                <w:bCs/>
                <w:sz w:val="23"/>
                <w:szCs w:val="23"/>
                <w:lang w:eastAsia="en-US"/>
              </w:rPr>
              <w:t xml:space="preserve"> полугодие 2019 года в количестве 861 – путевка. </w:t>
            </w:r>
          </w:p>
          <w:p w:rsidR="00A357CC" w:rsidRPr="00052D87" w:rsidRDefault="00A357CC" w:rsidP="00A357CC">
            <w:pPr>
              <w:jc w:val="both"/>
              <w:rPr>
                <w:rFonts w:eastAsia="Calibri"/>
                <w:bCs/>
                <w:sz w:val="23"/>
                <w:szCs w:val="23"/>
                <w:lang w:eastAsia="en-US"/>
              </w:rPr>
            </w:pPr>
            <w:r w:rsidRPr="00052D87">
              <w:rPr>
                <w:rFonts w:eastAsia="Calibri"/>
                <w:bCs/>
                <w:sz w:val="23"/>
                <w:szCs w:val="23"/>
                <w:lang w:eastAsia="en-US"/>
              </w:rPr>
              <w:t xml:space="preserve">Общий охват на отчетный </w:t>
            </w:r>
            <w:r w:rsidRPr="00052D87">
              <w:rPr>
                <w:rFonts w:eastAsia="Calibri"/>
                <w:bCs/>
                <w:sz w:val="23"/>
                <w:szCs w:val="23"/>
                <w:lang w:eastAsia="en-US"/>
              </w:rPr>
              <w:lastRenderedPageBreak/>
              <w:t>перио</w:t>
            </w:r>
            <w:r w:rsidR="000F3A2E" w:rsidRPr="00052D87">
              <w:rPr>
                <w:rFonts w:eastAsia="Calibri"/>
                <w:bCs/>
                <w:sz w:val="23"/>
                <w:szCs w:val="23"/>
                <w:lang w:eastAsia="en-US"/>
              </w:rPr>
              <w:t xml:space="preserve">д 2019 года составил </w:t>
            </w:r>
            <w:r w:rsidR="0030131B" w:rsidRPr="00052D87">
              <w:rPr>
                <w:rFonts w:eastAsia="Calibri"/>
                <w:bCs/>
                <w:sz w:val="23"/>
                <w:szCs w:val="23"/>
                <w:lang w:eastAsia="en-US"/>
              </w:rPr>
              <w:t xml:space="preserve">861 </w:t>
            </w:r>
            <w:r w:rsidR="000F3A2E" w:rsidRPr="00052D87">
              <w:rPr>
                <w:rFonts w:eastAsia="Calibri"/>
                <w:bCs/>
                <w:sz w:val="23"/>
                <w:szCs w:val="23"/>
                <w:lang w:eastAsia="en-US"/>
              </w:rPr>
              <w:t>человек</w:t>
            </w:r>
            <w:r w:rsidRPr="00052D87">
              <w:rPr>
                <w:rFonts w:eastAsia="Calibri"/>
                <w:bCs/>
                <w:sz w:val="23"/>
                <w:szCs w:val="23"/>
                <w:lang w:eastAsia="en-US"/>
              </w:rPr>
              <w:t xml:space="preserve"> к общему количеству детей и молодежи от 7 до 18 лет, проживающих на</w:t>
            </w:r>
            <w:r w:rsidR="002235B7" w:rsidRPr="00052D87">
              <w:rPr>
                <w:rFonts w:eastAsia="Calibri"/>
                <w:bCs/>
                <w:sz w:val="23"/>
                <w:szCs w:val="23"/>
                <w:lang w:eastAsia="en-US"/>
              </w:rPr>
              <w:t xml:space="preserve"> территории  Пуровского района 2019 год - 7923 чел.</w:t>
            </w:r>
          </w:p>
          <w:p w:rsidR="00A35E28" w:rsidRPr="00052D87" w:rsidRDefault="00A357CC" w:rsidP="00A357CC">
            <w:pPr>
              <w:jc w:val="both"/>
              <w:rPr>
                <w:rFonts w:eastAsia="Calibri"/>
                <w:bCs/>
                <w:sz w:val="23"/>
                <w:szCs w:val="23"/>
                <w:lang w:eastAsia="en-US"/>
              </w:rPr>
            </w:pPr>
            <w:r w:rsidRPr="00052D87">
              <w:rPr>
                <w:rFonts w:eastAsia="Calibri"/>
                <w:bCs/>
                <w:sz w:val="23"/>
                <w:szCs w:val="23"/>
                <w:lang w:eastAsia="en-US"/>
              </w:rPr>
              <w:t>Плановый показатель будет, достигнут по факту проведения оздоровительной кампании 2019 года.</w:t>
            </w:r>
          </w:p>
        </w:tc>
      </w:tr>
      <w:tr w:rsidR="00A52F80" w:rsidRPr="00052D87" w:rsidTr="00DB761D">
        <w:trPr>
          <w:trHeight w:val="218"/>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2.4</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туристско – рекреационных услуг</w:t>
            </w:r>
          </w:p>
        </w:tc>
      </w:tr>
      <w:tr w:rsidR="00A35E28" w:rsidRPr="00052D87" w:rsidTr="00DB761D">
        <w:trPr>
          <w:trHeight w:val="225"/>
        </w:trPr>
        <w:tc>
          <w:tcPr>
            <w:tcW w:w="267" w:type="pct"/>
          </w:tcPr>
          <w:p w:rsidR="00A35E28" w:rsidRPr="005159E3" w:rsidRDefault="00A35E28" w:rsidP="00B76C5D">
            <w:pPr>
              <w:jc w:val="center"/>
              <w:rPr>
                <w:rFonts w:eastAsia="Calibri"/>
                <w:bCs/>
                <w:sz w:val="23"/>
                <w:szCs w:val="23"/>
                <w:lang w:eastAsia="en-US"/>
              </w:rPr>
            </w:pPr>
            <w:r w:rsidRPr="00605F16">
              <w:rPr>
                <w:rFonts w:eastAsia="Calibri"/>
                <w:bCs/>
                <w:sz w:val="23"/>
                <w:szCs w:val="23"/>
                <w:lang w:eastAsia="en-US"/>
              </w:rPr>
              <w:t>2.4.1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Заключение соглашений о сотрудничестве с туристическими агентствами</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количество заключенных соглашений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EB5FF9" w:rsidP="00B76C5D">
            <w:pPr>
              <w:jc w:val="center"/>
              <w:rPr>
                <w:rFonts w:eastAsia="Calibri"/>
                <w:bCs/>
                <w:sz w:val="23"/>
                <w:szCs w:val="23"/>
                <w:lang w:eastAsia="en-US"/>
              </w:rPr>
            </w:pPr>
            <w:r w:rsidRPr="005159E3">
              <w:rPr>
                <w:rFonts w:eastAsia="Calibri"/>
                <w:bCs/>
                <w:sz w:val="23"/>
                <w:szCs w:val="23"/>
                <w:lang w:eastAsia="en-US"/>
              </w:rPr>
              <w:t>1</w:t>
            </w:r>
          </w:p>
        </w:tc>
        <w:tc>
          <w:tcPr>
            <w:tcW w:w="1070" w:type="pct"/>
          </w:tcPr>
          <w:p w:rsidR="00A35E28" w:rsidRPr="005159E3" w:rsidRDefault="00E003D5" w:rsidP="00E54AD7">
            <w:pPr>
              <w:jc w:val="both"/>
              <w:rPr>
                <w:rFonts w:eastAsia="Calibri"/>
                <w:bCs/>
                <w:sz w:val="23"/>
                <w:szCs w:val="23"/>
                <w:lang w:eastAsia="en-US"/>
              </w:rPr>
            </w:pPr>
            <w:r w:rsidRPr="00052D87">
              <w:rPr>
                <w:rFonts w:eastAsia="Calibri"/>
                <w:bCs/>
                <w:sz w:val="23"/>
                <w:szCs w:val="23"/>
                <w:lang w:eastAsia="en-US"/>
              </w:rPr>
              <w:t>Заключено 1 соглашение о сотрудничестве с туристско-информационным центром ЯНАО. Проводится работа по заключению соглашений о сотрудничестве с туристическими агентствами в 3 квартале 2019 года</w:t>
            </w:r>
          </w:p>
        </w:tc>
      </w:tr>
      <w:tr w:rsidR="00A35E28" w:rsidRPr="00052D87" w:rsidTr="00DB761D">
        <w:trPr>
          <w:trHeight w:val="225"/>
        </w:trPr>
        <w:tc>
          <w:tcPr>
            <w:tcW w:w="267" w:type="pct"/>
          </w:tcPr>
          <w:p w:rsidR="00A35E28" w:rsidRPr="005159E3" w:rsidRDefault="00A35E28" w:rsidP="00B76C5D">
            <w:pPr>
              <w:jc w:val="center"/>
              <w:rPr>
                <w:rFonts w:eastAsia="Calibri"/>
                <w:bCs/>
                <w:sz w:val="23"/>
                <w:szCs w:val="23"/>
                <w:lang w:eastAsia="en-US"/>
              </w:rPr>
            </w:pPr>
            <w:r w:rsidRPr="00605F16">
              <w:rPr>
                <w:rFonts w:eastAsia="Calibri"/>
                <w:bCs/>
                <w:sz w:val="23"/>
                <w:szCs w:val="23"/>
                <w:lang w:eastAsia="en-US"/>
              </w:rPr>
              <w:t>2.4.2</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Заключение соглашений о сотрудничестве с коллективными средствами размещения муниципального образования Пуровский район</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количество заключенных соглашений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18080D" w:rsidP="00B76C5D">
            <w:pPr>
              <w:jc w:val="center"/>
              <w:rPr>
                <w:rFonts w:eastAsia="Calibri"/>
                <w:bCs/>
                <w:sz w:val="23"/>
                <w:szCs w:val="23"/>
                <w:lang w:eastAsia="en-US"/>
              </w:rPr>
            </w:pPr>
            <w:r w:rsidRPr="005159E3">
              <w:rPr>
                <w:rFonts w:eastAsia="Calibri"/>
                <w:bCs/>
                <w:sz w:val="23"/>
                <w:szCs w:val="23"/>
                <w:lang w:eastAsia="en-US"/>
              </w:rPr>
              <w:t>0</w:t>
            </w:r>
          </w:p>
        </w:tc>
        <w:tc>
          <w:tcPr>
            <w:tcW w:w="1070" w:type="pct"/>
          </w:tcPr>
          <w:p w:rsidR="00A35E28" w:rsidRPr="00052D87" w:rsidRDefault="00BF19C7" w:rsidP="009B7578">
            <w:pPr>
              <w:tabs>
                <w:tab w:val="left" w:pos="1080"/>
              </w:tabs>
              <w:jc w:val="both"/>
              <w:rPr>
                <w:rFonts w:eastAsia="Calibri"/>
                <w:bCs/>
                <w:sz w:val="23"/>
                <w:szCs w:val="23"/>
                <w:lang w:eastAsia="en-US"/>
              </w:rPr>
            </w:pPr>
            <w:r w:rsidRPr="00052D87">
              <w:rPr>
                <w:rFonts w:eastAsia="Calibri"/>
                <w:bCs/>
                <w:sz w:val="23"/>
                <w:szCs w:val="23"/>
                <w:lang w:eastAsia="en-US"/>
              </w:rPr>
              <w:t xml:space="preserve">Проводится организационная работа по заключению соглашений о сотрудничестве с коллективными средствами </w:t>
            </w:r>
            <w:r w:rsidR="007F23B1" w:rsidRPr="00052D87">
              <w:rPr>
                <w:rFonts w:eastAsia="Calibri"/>
                <w:bCs/>
                <w:sz w:val="23"/>
                <w:szCs w:val="23"/>
                <w:lang w:eastAsia="en-US"/>
              </w:rPr>
              <w:t>размещения МО Пуровский район в 3</w:t>
            </w:r>
            <w:r w:rsidRPr="00052D87">
              <w:rPr>
                <w:rFonts w:eastAsia="Calibri"/>
                <w:bCs/>
                <w:sz w:val="23"/>
                <w:szCs w:val="23"/>
                <w:lang w:eastAsia="en-US"/>
              </w:rPr>
              <w:t xml:space="preserve"> квартале 2019 года</w:t>
            </w:r>
          </w:p>
        </w:tc>
      </w:tr>
      <w:tr w:rsidR="00A35E28" w:rsidRPr="00052D87" w:rsidTr="00DB761D">
        <w:trPr>
          <w:trHeight w:val="977"/>
        </w:trPr>
        <w:tc>
          <w:tcPr>
            <w:tcW w:w="267" w:type="pct"/>
          </w:tcPr>
          <w:p w:rsidR="00A35E28" w:rsidRPr="005159E3" w:rsidRDefault="00A35E28" w:rsidP="00B76C5D">
            <w:pPr>
              <w:jc w:val="center"/>
              <w:rPr>
                <w:rFonts w:eastAsia="Calibri"/>
                <w:bCs/>
                <w:sz w:val="23"/>
                <w:szCs w:val="23"/>
                <w:lang w:eastAsia="en-US"/>
              </w:rPr>
            </w:pPr>
            <w:r w:rsidRPr="00605F16">
              <w:rPr>
                <w:rFonts w:eastAsia="Calibri"/>
                <w:bCs/>
                <w:sz w:val="23"/>
                <w:szCs w:val="23"/>
                <w:lang w:eastAsia="en-US"/>
              </w:rPr>
              <w:t>2.4.3</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Размещение на специализированном интернет – сайте (</w:t>
            </w:r>
            <w:hyperlink r:id="rId9" w:history="1">
              <w:r w:rsidRPr="00052D87">
                <w:rPr>
                  <w:rFonts w:eastAsia="Calibri"/>
                </w:rPr>
                <w:t>www.cenrturizm89.ru</w:t>
              </w:r>
            </w:hyperlink>
            <w:r w:rsidRPr="005159E3">
              <w:rPr>
                <w:rFonts w:eastAsia="Calibri"/>
                <w:bCs/>
                <w:sz w:val="23"/>
                <w:szCs w:val="23"/>
                <w:lang w:eastAsia="en-US"/>
              </w:rPr>
              <w:t>)  информационных материалов о реализуемых туристических продуктах</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t>количество размещенных материалов (ед.)</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20</w:t>
            </w:r>
          </w:p>
        </w:tc>
        <w:tc>
          <w:tcPr>
            <w:tcW w:w="314" w:type="pct"/>
          </w:tcPr>
          <w:p w:rsidR="00A35E28" w:rsidRPr="005159E3" w:rsidRDefault="00963F63" w:rsidP="00B76C5D">
            <w:pPr>
              <w:jc w:val="center"/>
              <w:rPr>
                <w:rFonts w:eastAsia="Calibri"/>
                <w:bCs/>
                <w:sz w:val="23"/>
                <w:szCs w:val="23"/>
                <w:lang w:eastAsia="en-US"/>
              </w:rPr>
            </w:pPr>
            <w:r>
              <w:rPr>
                <w:rFonts w:eastAsia="Calibri"/>
                <w:bCs/>
                <w:sz w:val="23"/>
                <w:szCs w:val="23"/>
                <w:lang w:eastAsia="en-US"/>
              </w:rPr>
              <w:t>10</w:t>
            </w:r>
          </w:p>
        </w:tc>
        <w:tc>
          <w:tcPr>
            <w:tcW w:w="1070" w:type="pct"/>
          </w:tcPr>
          <w:p w:rsidR="006D6A3F" w:rsidRPr="00052D87" w:rsidRDefault="006D6A3F" w:rsidP="006D6A3F">
            <w:pPr>
              <w:jc w:val="both"/>
              <w:rPr>
                <w:rFonts w:eastAsia="Calibri"/>
                <w:bCs/>
                <w:sz w:val="23"/>
                <w:szCs w:val="23"/>
                <w:lang w:eastAsia="en-US"/>
              </w:rPr>
            </w:pPr>
            <w:r w:rsidRPr="00052D87">
              <w:rPr>
                <w:rFonts w:eastAsia="Calibri"/>
                <w:bCs/>
                <w:sz w:val="23"/>
                <w:szCs w:val="23"/>
                <w:lang w:eastAsia="en-US"/>
              </w:rPr>
              <w:t>На отчетный период на специализированном интернет-сайте (</w:t>
            </w:r>
            <w:hyperlink r:id="rId10" w:history="1">
              <w:r w:rsidRPr="00052D87">
                <w:rPr>
                  <w:rFonts w:eastAsia="Calibri"/>
                  <w:bCs/>
                  <w:sz w:val="23"/>
                  <w:szCs w:val="23"/>
                  <w:lang w:eastAsia="en-US"/>
                </w:rPr>
                <w:t>www.cenrturizm89.ru</w:t>
              </w:r>
            </w:hyperlink>
            <w:r w:rsidRPr="00052D87">
              <w:rPr>
                <w:rFonts w:eastAsia="Calibri"/>
                <w:bCs/>
                <w:sz w:val="23"/>
                <w:szCs w:val="23"/>
                <w:lang w:eastAsia="en-US"/>
              </w:rPr>
              <w:t xml:space="preserve">) размещено </w:t>
            </w:r>
            <w:r w:rsidR="00963F63" w:rsidRPr="00052D87">
              <w:rPr>
                <w:rFonts w:eastAsia="Calibri"/>
                <w:bCs/>
                <w:sz w:val="23"/>
                <w:szCs w:val="23"/>
                <w:lang w:eastAsia="en-US"/>
              </w:rPr>
              <w:t>10</w:t>
            </w:r>
            <w:r w:rsidRPr="00052D87">
              <w:rPr>
                <w:rFonts w:eastAsia="Calibri"/>
                <w:bCs/>
                <w:sz w:val="23"/>
                <w:szCs w:val="23"/>
                <w:lang w:eastAsia="en-US"/>
              </w:rPr>
              <w:t xml:space="preserve"> материалов о реализуемых туристических продуктах</w:t>
            </w:r>
          </w:p>
          <w:p w:rsidR="00A35E28" w:rsidRPr="005159E3" w:rsidRDefault="00A35E28" w:rsidP="006D6A3F">
            <w:pPr>
              <w:tabs>
                <w:tab w:val="left" w:pos="675"/>
              </w:tabs>
              <w:rPr>
                <w:rFonts w:eastAsia="Calibri"/>
                <w:bCs/>
                <w:sz w:val="23"/>
                <w:szCs w:val="23"/>
                <w:lang w:eastAsia="en-US"/>
              </w:rPr>
            </w:pPr>
          </w:p>
        </w:tc>
      </w:tr>
      <w:tr w:rsidR="00A52F80" w:rsidRPr="00052D87" w:rsidTr="00DB761D">
        <w:trPr>
          <w:trHeight w:val="225"/>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2.5</w:t>
            </w:r>
          </w:p>
        </w:tc>
        <w:tc>
          <w:tcPr>
            <w:tcW w:w="4733" w:type="pct"/>
            <w:gridSpan w:val="7"/>
          </w:tcPr>
          <w:p w:rsidR="00A52F80" w:rsidRPr="00052D87" w:rsidRDefault="00A52F80" w:rsidP="00B76C5D">
            <w:pPr>
              <w:rPr>
                <w:rFonts w:eastAsia="Calibri"/>
                <w:bCs/>
                <w:sz w:val="23"/>
                <w:szCs w:val="23"/>
                <w:lang w:eastAsia="en-US"/>
              </w:rPr>
            </w:pPr>
            <w:r w:rsidRPr="00052D87">
              <w:rPr>
                <w:rFonts w:eastAsia="Calibri"/>
                <w:lang w:eastAsia="en-US"/>
              </w:rPr>
              <w:t>Рынок услуг образования</w:t>
            </w:r>
          </w:p>
        </w:tc>
      </w:tr>
      <w:tr w:rsidR="00A35E28" w:rsidRPr="00052D87" w:rsidTr="00DB761D">
        <w:trPr>
          <w:trHeight w:val="225"/>
        </w:trPr>
        <w:tc>
          <w:tcPr>
            <w:tcW w:w="267" w:type="pct"/>
          </w:tcPr>
          <w:p w:rsidR="00A35E28" w:rsidRPr="005159E3" w:rsidRDefault="00A35E28" w:rsidP="00B76C5D">
            <w:pPr>
              <w:jc w:val="center"/>
              <w:rPr>
                <w:rFonts w:eastAsia="Calibri"/>
                <w:bCs/>
                <w:sz w:val="23"/>
                <w:szCs w:val="23"/>
                <w:lang w:eastAsia="en-US"/>
              </w:rPr>
            </w:pPr>
            <w:r w:rsidRPr="00605F16">
              <w:rPr>
                <w:rFonts w:eastAsia="Calibri"/>
                <w:bCs/>
                <w:sz w:val="23"/>
                <w:szCs w:val="23"/>
                <w:lang w:eastAsia="en-US"/>
              </w:rPr>
              <w:t>2.5.1</w:t>
            </w:r>
          </w:p>
        </w:tc>
        <w:tc>
          <w:tcPr>
            <w:tcW w:w="937" w:type="pct"/>
          </w:tcPr>
          <w:p w:rsidR="00A35E28" w:rsidRPr="00052D87" w:rsidRDefault="00A35E28" w:rsidP="00B76C5D">
            <w:pPr>
              <w:rPr>
                <w:rFonts w:eastAsia="Calibri"/>
                <w:bCs/>
                <w:sz w:val="23"/>
                <w:szCs w:val="23"/>
                <w:lang w:eastAsia="en-US"/>
              </w:rPr>
            </w:pPr>
            <w:r w:rsidRPr="00052D87">
              <w:rPr>
                <w:rFonts w:eastAsia="Calibri"/>
                <w:lang w:eastAsia="en-US"/>
              </w:rPr>
              <w:t xml:space="preserve">Привлечение СМСП, </w:t>
            </w:r>
            <w:r w:rsidRPr="00052D87">
              <w:rPr>
                <w:rFonts w:eastAsia="Calibri"/>
                <w:lang w:eastAsia="en-US"/>
              </w:rPr>
              <w:lastRenderedPageBreak/>
              <w:t>оказывающих образовательные услуги по реализации образовательных программ дошкольного образования, в число  участников  мероприятий по независимой оценке качества образования</w:t>
            </w:r>
          </w:p>
          <w:p w:rsidR="00A35E28" w:rsidRPr="005159E3" w:rsidRDefault="00A35E28" w:rsidP="00B76C5D">
            <w:pPr>
              <w:rPr>
                <w:rFonts w:eastAsia="Calibri"/>
                <w:bCs/>
                <w:sz w:val="23"/>
                <w:szCs w:val="23"/>
                <w:lang w:eastAsia="en-US"/>
              </w:rPr>
            </w:pP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lastRenderedPageBreak/>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Департамент </w:t>
            </w:r>
            <w:r w:rsidRPr="005159E3">
              <w:rPr>
                <w:rFonts w:eastAsia="Calibri"/>
                <w:bCs/>
                <w:sz w:val="23"/>
                <w:szCs w:val="23"/>
                <w:lang w:eastAsia="en-US"/>
              </w:rPr>
              <w:lastRenderedPageBreak/>
              <w:t xml:space="preserve">образования АПР </w:t>
            </w:r>
          </w:p>
        </w:tc>
        <w:tc>
          <w:tcPr>
            <w:tcW w:w="892" w:type="pct"/>
          </w:tcPr>
          <w:p w:rsidR="00A35E28" w:rsidRPr="00052D87" w:rsidRDefault="00A35E28" w:rsidP="00B76C5D">
            <w:pPr>
              <w:rPr>
                <w:rFonts w:eastAsia="Calibri"/>
                <w:bCs/>
                <w:sz w:val="23"/>
                <w:szCs w:val="23"/>
                <w:lang w:eastAsia="en-US"/>
              </w:rPr>
            </w:pPr>
            <w:r w:rsidRPr="00052D87">
              <w:rPr>
                <w:rFonts w:eastAsia="Calibri"/>
                <w:bCs/>
                <w:sz w:val="23"/>
                <w:szCs w:val="23"/>
                <w:lang w:eastAsia="en-US"/>
              </w:rPr>
              <w:lastRenderedPageBreak/>
              <w:t xml:space="preserve">доля СМСП, </w:t>
            </w:r>
            <w:r w:rsidRPr="00052D87">
              <w:rPr>
                <w:rFonts w:eastAsia="Calibri"/>
                <w:lang w:eastAsia="en-US"/>
              </w:rPr>
              <w:lastRenderedPageBreak/>
              <w:t>оказывающих образовательные услуги по реализации образовательных программ дошкольного образования</w:t>
            </w:r>
            <w:r w:rsidRPr="00052D87">
              <w:rPr>
                <w:rFonts w:eastAsia="Calibri"/>
                <w:bCs/>
                <w:sz w:val="23"/>
                <w:szCs w:val="23"/>
                <w:lang w:eastAsia="en-US"/>
              </w:rPr>
              <w:t>, привлеченных к участию в  мониторинге качества образовательных услуг (%)</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100</w:t>
            </w:r>
          </w:p>
        </w:tc>
        <w:tc>
          <w:tcPr>
            <w:tcW w:w="314" w:type="pct"/>
          </w:tcPr>
          <w:p w:rsidR="00A35E28" w:rsidRPr="005159E3" w:rsidRDefault="001944B0" w:rsidP="00B76C5D">
            <w:pPr>
              <w:jc w:val="center"/>
              <w:rPr>
                <w:rFonts w:eastAsia="Calibri"/>
                <w:bCs/>
                <w:sz w:val="23"/>
                <w:szCs w:val="23"/>
                <w:lang w:eastAsia="en-US"/>
              </w:rPr>
            </w:pPr>
            <w:r w:rsidRPr="005159E3">
              <w:rPr>
                <w:rFonts w:eastAsia="Calibri"/>
                <w:bCs/>
                <w:sz w:val="23"/>
                <w:szCs w:val="23"/>
                <w:lang w:eastAsia="en-US"/>
              </w:rPr>
              <w:t>-</w:t>
            </w:r>
          </w:p>
        </w:tc>
        <w:tc>
          <w:tcPr>
            <w:tcW w:w="1070" w:type="pct"/>
          </w:tcPr>
          <w:p w:rsidR="00F010E2" w:rsidRPr="00052D87" w:rsidRDefault="00DD2211" w:rsidP="00564306">
            <w:pPr>
              <w:jc w:val="both"/>
              <w:rPr>
                <w:rFonts w:eastAsia="Calibri"/>
                <w:bCs/>
                <w:sz w:val="23"/>
                <w:szCs w:val="23"/>
                <w:lang w:eastAsia="en-US"/>
              </w:rPr>
            </w:pPr>
            <w:r w:rsidRPr="00052D87">
              <w:rPr>
                <w:rFonts w:eastAsia="Calibri"/>
                <w:bCs/>
                <w:sz w:val="23"/>
                <w:szCs w:val="23"/>
                <w:lang w:eastAsia="en-US"/>
              </w:rPr>
              <w:t xml:space="preserve">В 1 </w:t>
            </w:r>
            <w:r w:rsidR="00564306" w:rsidRPr="00052D87">
              <w:rPr>
                <w:rFonts w:eastAsia="Calibri"/>
                <w:bCs/>
                <w:sz w:val="23"/>
                <w:szCs w:val="23"/>
                <w:lang w:eastAsia="en-US"/>
              </w:rPr>
              <w:t>полугодии</w:t>
            </w:r>
            <w:r w:rsidRPr="00052D87">
              <w:rPr>
                <w:rFonts w:eastAsia="Calibri"/>
                <w:bCs/>
                <w:sz w:val="23"/>
                <w:szCs w:val="23"/>
                <w:lang w:eastAsia="en-US"/>
              </w:rPr>
              <w:t xml:space="preserve"> 2019 года </w:t>
            </w:r>
            <w:r w:rsidRPr="00052D87">
              <w:rPr>
                <w:rFonts w:eastAsia="Calibri"/>
                <w:bCs/>
                <w:sz w:val="23"/>
                <w:szCs w:val="23"/>
                <w:lang w:eastAsia="en-US"/>
              </w:rPr>
              <w:lastRenderedPageBreak/>
              <w:t>независимая оценка качества дошкольного образования департаментом образования ЯНАО в системе дошкольного образования</w:t>
            </w:r>
            <w:r w:rsidR="0028343E" w:rsidRPr="00052D87">
              <w:rPr>
                <w:rFonts w:eastAsia="Calibri"/>
                <w:bCs/>
                <w:sz w:val="23"/>
                <w:szCs w:val="23"/>
                <w:lang w:eastAsia="en-US"/>
              </w:rPr>
              <w:t xml:space="preserve"> не проводилась</w:t>
            </w:r>
            <w:r w:rsidR="00F010E2" w:rsidRPr="00052D87">
              <w:rPr>
                <w:rFonts w:eastAsia="Calibri"/>
                <w:bCs/>
                <w:sz w:val="23"/>
                <w:szCs w:val="23"/>
                <w:lang w:eastAsia="en-US"/>
              </w:rPr>
              <w:t>.</w:t>
            </w:r>
          </w:p>
          <w:p w:rsidR="00F010E2" w:rsidRPr="00052D87" w:rsidRDefault="00F010E2" w:rsidP="00F010E2">
            <w:pPr>
              <w:jc w:val="both"/>
              <w:rPr>
                <w:rFonts w:eastAsia="Calibri"/>
                <w:bCs/>
                <w:sz w:val="23"/>
                <w:szCs w:val="23"/>
                <w:lang w:eastAsia="en-US"/>
              </w:rPr>
            </w:pPr>
            <w:r w:rsidRPr="00052D87">
              <w:rPr>
                <w:rFonts w:eastAsia="Calibri"/>
                <w:bCs/>
                <w:sz w:val="23"/>
                <w:szCs w:val="23"/>
                <w:lang w:eastAsia="en-US"/>
              </w:rPr>
              <w:t>Запланировано проведение мероприятия в течение года</w:t>
            </w:r>
          </w:p>
        </w:tc>
      </w:tr>
      <w:tr w:rsidR="00A35E28" w:rsidRPr="00052D87" w:rsidTr="00DB761D">
        <w:trPr>
          <w:trHeight w:val="225"/>
        </w:trPr>
        <w:tc>
          <w:tcPr>
            <w:tcW w:w="267" w:type="pct"/>
          </w:tcPr>
          <w:p w:rsidR="00A35E28" w:rsidRPr="00052D87" w:rsidRDefault="00A35E28" w:rsidP="00B76C5D">
            <w:pPr>
              <w:jc w:val="center"/>
              <w:rPr>
                <w:rFonts w:eastAsia="Calibri"/>
                <w:bCs/>
                <w:sz w:val="23"/>
                <w:szCs w:val="23"/>
                <w:lang w:eastAsia="en-US"/>
              </w:rPr>
            </w:pPr>
            <w:r w:rsidRPr="00605F16">
              <w:rPr>
                <w:rFonts w:eastAsia="Calibri"/>
                <w:sz w:val="23"/>
                <w:szCs w:val="23"/>
                <w:lang w:eastAsia="en-US"/>
              </w:rPr>
              <w:lastRenderedPageBreak/>
              <w:t>2.5.2</w:t>
            </w:r>
          </w:p>
        </w:tc>
        <w:tc>
          <w:tcPr>
            <w:tcW w:w="937" w:type="pct"/>
          </w:tcPr>
          <w:p w:rsidR="00A35E28" w:rsidRPr="00052D87" w:rsidRDefault="00A35E28" w:rsidP="00B76C5D">
            <w:pPr>
              <w:rPr>
                <w:rFonts w:eastAsia="Calibri"/>
                <w:lang w:eastAsia="en-US"/>
              </w:rPr>
            </w:pPr>
            <w:r w:rsidRPr="00052D87">
              <w:rPr>
                <w:rFonts w:eastAsia="Calibri"/>
                <w:lang w:eastAsia="en-US"/>
              </w:rPr>
              <w:t>Оказание организационно-методической и информационно-консультативной помощи  СМСП предоставляющих услуги по присмотру и уходу за детьми, осуществляющих образовательную деятельность по реализации образовательных программ дошкольного образования</w:t>
            </w:r>
          </w:p>
        </w:tc>
        <w:tc>
          <w:tcPr>
            <w:tcW w:w="583" w:type="pct"/>
          </w:tcPr>
          <w:p w:rsidR="00A35E28" w:rsidRPr="00052D87" w:rsidRDefault="00A35E28" w:rsidP="00B76C5D">
            <w:pPr>
              <w:rPr>
                <w:rFonts w:eastAsia="Calibri"/>
                <w:sz w:val="23"/>
                <w:szCs w:val="23"/>
                <w:lang w:eastAsia="en-US"/>
              </w:rPr>
            </w:pPr>
            <w:r w:rsidRPr="00052D87">
              <w:rPr>
                <w:rFonts w:eastAsia="Calibri"/>
                <w:sz w:val="23"/>
                <w:szCs w:val="23"/>
                <w:lang w:eastAsia="en-US"/>
              </w:rPr>
              <w:t>постоянно</w:t>
            </w:r>
          </w:p>
        </w:tc>
        <w:tc>
          <w:tcPr>
            <w:tcW w:w="671" w:type="pct"/>
          </w:tcPr>
          <w:p w:rsidR="00A35E28" w:rsidRPr="00052D87" w:rsidRDefault="00A35E28" w:rsidP="00B76C5D">
            <w:pPr>
              <w:rPr>
                <w:rFonts w:eastAsia="Calibri"/>
                <w:sz w:val="23"/>
                <w:szCs w:val="23"/>
                <w:lang w:eastAsia="en-US"/>
              </w:rPr>
            </w:pPr>
            <w:r w:rsidRPr="00052D87">
              <w:rPr>
                <w:rFonts w:eastAsia="Calibri"/>
                <w:sz w:val="23"/>
                <w:szCs w:val="23"/>
                <w:lang w:eastAsia="en-US"/>
              </w:rPr>
              <w:t>Департамент образования АПР</w:t>
            </w:r>
          </w:p>
        </w:tc>
        <w:tc>
          <w:tcPr>
            <w:tcW w:w="892" w:type="pct"/>
          </w:tcPr>
          <w:p w:rsidR="00A35E28" w:rsidRPr="00052D87" w:rsidRDefault="00A35E28" w:rsidP="00B76C5D">
            <w:pPr>
              <w:rPr>
                <w:rFonts w:eastAsia="Calibri"/>
                <w:sz w:val="23"/>
                <w:szCs w:val="23"/>
                <w:lang w:eastAsia="en-US"/>
              </w:rPr>
            </w:pPr>
            <w:r w:rsidRPr="00052D87">
              <w:rPr>
                <w:rFonts w:eastAsia="Calibri"/>
                <w:sz w:val="23"/>
                <w:szCs w:val="23"/>
                <w:lang w:eastAsia="en-US"/>
              </w:rPr>
              <w:t>количество проведенных консультаций (ед.)</w:t>
            </w:r>
          </w:p>
        </w:tc>
        <w:tc>
          <w:tcPr>
            <w:tcW w:w="265" w:type="pct"/>
          </w:tcPr>
          <w:p w:rsidR="00A35E28" w:rsidRPr="00052D87" w:rsidRDefault="00727028" w:rsidP="00B76C5D">
            <w:pPr>
              <w:jc w:val="center"/>
              <w:rPr>
                <w:rFonts w:eastAsia="Calibri"/>
                <w:sz w:val="23"/>
                <w:szCs w:val="23"/>
                <w:lang w:eastAsia="en-US"/>
              </w:rPr>
            </w:pPr>
            <w:r w:rsidRPr="00052D87">
              <w:rPr>
                <w:rFonts w:eastAsia="Calibri"/>
                <w:sz w:val="23"/>
                <w:szCs w:val="23"/>
                <w:lang w:eastAsia="en-US"/>
              </w:rPr>
              <w:t>4</w:t>
            </w:r>
          </w:p>
        </w:tc>
        <w:tc>
          <w:tcPr>
            <w:tcW w:w="314" w:type="pct"/>
          </w:tcPr>
          <w:p w:rsidR="00A35E28" w:rsidRPr="00052D87" w:rsidRDefault="00AA4A4C" w:rsidP="00AA4A4C">
            <w:pPr>
              <w:jc w:val="center"/>
              <w:rPr>
                <w:rFonts w:eastAsia="Calibri"/>
                <w:sz w:val="23"/>
                <w:szCs w:val="23"/>
                <w:lang w:eastAsia="en-US"/>
              </w:rPr>
            </w:pPr>
            <w:r w:rsidRPr="00052D87">
              <w:rPr>
                <w:rFonts w:eastAsia="Calibri"/>
                <w:sz w:val="23"/>
                <w:szCs w:val="23"/>
                <w:lang w:eastAsia="en-US"/>
              </w:rPr>
              <w:t>2</w:t>
            </w:r>
          </w:p>
        </w:tc>
        <w:tc>
          <w:tcPr>
            <w:tcW w:w="1070" w:type="pct"/>
          </w:tcPr>
          <w:p w:rsidR="00F838F4" w:rsidRPr="00052D87" w:rsidRDefault="00F838F4" w:rsidP="00F838F4">
            <w:pPr>
              <w:jc w:val="both"/>
              <w:rPr>
                <w:rFonts w:eastAsia="Calibri"/>
                <w:sz w:val="23"/>
                <w:szCs w:val="23"/>
                <w:lang w:eastAsia="en-US"/>
              </w:rPr>
            </w:pPr>
            <w:r w:rsidRPr="00052D87">
              <w:rPr>
                <w:rFonts w:eastAsia="Calibri"/>
                <w:sz w:val="23"/>
                <w:szCs w:val="23"/>
                <w:lang w:eastAsia="en-US"/>
              </w:rPr>
              <w:t>Во 2 квартале 2019 года</w:t>
            </w:r>
          </w:p>
          <w:p w:rsidR="00F838F4" w:rsidRPr="00052D87" w:rsidRDefault="00F838F4" w:rsidP="00F838F4">
            <w:pPr>
              <w:jc w:val="both"/>
              <w:rPr>
                <w:rFonts w:eastAsia="Calibri"/>
                <w:sz w:val="23"/>
                <w:szCs w:val="23"/>
                <w:lang w:eastAsia="en-US"/>
              </w:rPr>
            </w:pPr>
            <w:r w:rsidRPr="00052D87">
              <w:rPr>
                <w:rFonts w:eastAsia="Calibri"/>
                <w:sz w:val="23"/>
                <w:szCs w:val="23"/>
                <w:lang w:eastAsia="en-US"/>
              </w:rPr>
              <w:t>индивидуальным предпринимателям направлены письма: ИП</w:t>
            </w:r>
            <w:r w:rsidR="00002BC8" w:rsidRPr="00052D87">
              <w:rPr>
                <w:rFonts w:eastAsia="Calibri"/>
                <w:sz w:val="23"/>
                <w:szCs w:val="23"/>
                <w:lang w:eastAsia="en-US"/>
              </w:rPr>
              <w:t xml:space="preserve"> </w:t>
            </w:r>
            <w:r w:rsidRPr="00052D87">
              <w:rPr>
                <w:rFonts w:eastAsia="Calibri"/>
                <w:sz w:val="23"/>
                <w:szCs w:val="23"/>
                <w:lang w:eastAsia="en-US"/>
              </w:rPr>
              <w:t>Е.В. Иванцовой и ИП Е.Н. Кроливец о</w:t>
            </w:r>
            <w:r w:rsidR="00002BC8" w:rsidRPr="00052D87">
              <w:rPr>
                <w:rFonts w:eastAsia="Calibri"/>
                <w:sz w:val="23"/>
                <w:szCs w:val="23"/>
                <w:lang w:eastAsia="en-US"/>
              </w:rPr>
              <w:t xml:space="preserve">б участии в совещании ДО ЯНАО </w:t>
            </w:r>
            <w:r w:rsidRPr="00052D87">
              <w:rPr>
                <w:rFonts w:eastAsia="Calibri"/>
                <w:sz w:val="23"/>
                <w:szCs w:val="23"/>
                <w:lang w:eastAsia="en-US"/>
              </w:rPr>
              <w:t xml:space="preserve">в режиме  </w:t>
            </w:r>
            <w:r w:rsidR="00002BC8" w:rsidRPr="00052D87">
              <w:rPr>
                <w:rFonts w:eastAsia="Calibri"/>
                <w:sz w:val="23"/>
                <w:szCs w:val="23"/>
                <w:lang w:eastAsia="en-US"/>
              </w:rPr>
              <w:t xml:space="preserve">видеоконференции и направлении </w:t>
            </w:r>
            <w:r w:rsidRPr="00052D87">
              <w:rPr>
                <w:rFonts w:eastAsia="Calibri"/>
                <w:sz w:val="23"/>
                <w:szCs w:val="23"/>
                <w:lang w:eastAsia="en-US"/>
              </w:rPr>
              <w:t xml:space="preserve">вопросов, возникающих в ходе работы частных </w:t>
            </w:r>
            <w:r w:rsidR="00002BC8" w:rsidRPr="00052D87">
              <w:rPr>
                <w:rFonts w:eastAsia="Calibri"/>
                <w:sz w:val="23"/>
                <w:szCs w:val="23"/>
                <w:lang w:eastAsia="en-US"/>
              </w:rPr>
              <w:t xml:space="preserve">детских садов; ИП </w:t>
            </w:r>
            <w:proofErr w:type="spellStart"/>
            <w:r w:rsidR="00002BC8" w:rsidRPr="00052D87">
              <w:rPr>
                <w:rFonts w:eastAsia="Calibri"/>
                <w:sz w:val="23"/>
                <w:szCs w:val="23"/>
                <w:lang w:eastAsia="en-US"/>
              </w:rPr>
              <w:t>Е.Н.Кроливец</w:t>
            </w:r>
            <w:proofErr w:type="spellEnd"/>
            <w:r w:rsidR="00002BC8" w:rsidRPr="00052D87">
              <w:rPr>
                <w:rFonts w:eastAsia="Calibri"/>
                <w:sz w:val="23"/>
                <w:szCs w:val="23"/>
                <w:lang w:eastAsia="en-US"/>
              </w:rPr>
              <w:t xml:space="preserve"> </w:t>
            </w:r>
            <w:r w:rsidRPr="00052D87">
              <w:rPr>
                <w:rFonts w:eastAsia="Calibri"/>
                <w:sz w:val="23"/>
                <w:szCs w:val="23"/>
                <w:lang w:eastAsia="en-US"/>
              </w:rPr>
              <w:t>о приглашении на заседание межведомственной</w:t>
            </w:r>
            <w:r w:rsidR="00002BC8" w:rsidRPr="00052D87">
              <w:rPr>
                <w:rFonts w:eastAsia="Calibri"/>
                <w:sz w:val="23"/>
                <w:szCs w:val="23"/>
                <w:lang w:eastAsia="en-US"/>
              </w:rPr>
              <w:t xml:space="preserve"> рабочей группы.</w:t>
            </w:r>
          </w:p>
          <w:p w:rsidR="00F838F4" w:rsidRPr="00052D87" w:rsidRDefault="00F838F4" w:rsidP="00F838F4">
            <w:pPr>
              <w:jc w:val="both"/>
              <w:rPr>
                <w:rFonts w:eastAsia="Calibri"/>
                <w:sz w:val="23"/>
                <w:szCs w:val="23"/>
                <w:lang w:eastAsia="en-US"/>
              </w:rPr>
            </w:pPr>
            <w:r w:rsidRPr="00052D87">
              <w:rPr>
                <w:rFonts w:eastAsia="Calibri"/>
                <w:sz w:val="23"/>
                <w:szCs w:val="23"/>
                <w:lang w:eastAsia="en-US"/>
              </w:rPr>
              <w:t xml:space="preserve">ИП Е.В. Иванцовой о приглашении к сотрудничеству по вопросам получения лицензии на осуществление образовательной деятельности по программам дошкольного образования, по получению  субсидий на возмещение затрат в соответствии с нормативами частным дошкольным организациям, индивидуальным </w:t>
            </w:r>
            <w:r w:rsidRPr="00052D87">
              <w:rPr>
                <w:rFonts w:eastAsia="Calibri"/>
                <w:sz w:val="23"/>
                <w:szCs w:val="23"/>
                <w:lang w:eastAsia="en-US"/>
              </w:rPr>
              <w:lastRenderedPageBreak/>
              <w:t>предпринимателям на основании лицензии.</w:t>
            </w:r>
          </w:p>
          <w:p w:rsidR="000E5546" w:rsidRPr="00052D87" w:rsidRDefault="000E5546" w:rsidP="006E54B0">
            <w:pPr>
              <w:jc w:val="both"/>
              <w:rPr>
                <w:rFonts w:eastAsia="Calibri"/>
                <w:sz w:val="23"/>
                <w:szCs w:val="23"/>
                <w:lang w:eastAsia="en-US"/>
              </w:rPr>
            </w:pPr>
            <w:r w:rsidRPr="00052D87">
              <w:rPr>
                <w:rFonts w:eastAsia="Calibri"/>
                <w:sz w:val="23"/>
                <w:szCs w:val="23"/>
                <w:lang w:eastAsia="en-US"/>
              </w:rPr>
              <w:t>Специалистами департамента образования проведены 5 устных консультаций с ИП Кроливец о включении  педагогов в списки по прохождению курсовой переподготовки, об участии в конкурсе инновационных проектов на Грант Главы района, по результатам проверки государственного пожарного надзора, проведено расширенное совещание при начальнике Департамента образования о рассмотрении вариантов дополнител</w:t>
            </w:r>
            <w:r w:rsidR="009D6645" w:rsidRPr="00052D87">
              <w:rPr>
                <w:rFonts w:eastAsia="Calibri"/>
                <w:sz w:val="23"/>
                <w:szCs w:val="23"/>
                <w:lang w:eastAsia="en-US"/>
              </w:rPr>
              <w:t>ьных форм поддержки ИП Кроливец</w:t>
            </w:r>
          </w:p>
        </w:tc>
      </w:tr>
      <w:tr w:rsidR="00A35E28" w:rsidRPr="00052D87"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2.5.3</w:t>
            </w:r>
          </w:p>
        </w:tc>
        <w:tc>
          <w:tcPr>
            <w:tcW w:w="937" w:type="pct"/>
          </w:tcPr>
          <w:p w:rsidR="00A35E28" w:rsidRPr="00052D87" w:rsidRDefault="00A35E28" w:rsidP="00B76C5D">
            <w:pPr>
              <w:rPr>
                <w:rFonts w:eastAsia="Calibri"/>
                <w:lang w:eastAsia="en-US"/>
              </w:rPr>
            </w:pPr>
            <w:r w:rsidRPr="00052D87">
              <w:rPr>
                <w:rFonts w:eastAsia="Calibri"/>
                <w:lang w:eastAsia="en-US"/>
              </w:rPr>
              <w:t>Поддержка СМСП оказывающих услуги в сфере дошкольного образования  имеющих лицензию</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Департамент образования АПР</w:t>
            </w:r>
          </w:p>
        </w:tc>
        <w:tc>
          <w:tcPr>
            <w:tcW w:w="892" w:type="pct"/>
          </w:tcPr>
          <w:p w:rsidR="00A35E28" w:rsidRPr="00052D87" w:rsidRDefault="00A35E28" w:rsidP="00B76C5D">
            <w:pPr>
              <w:shd w:val="clear" w:color="auto" w:fill="FFFFFF"/>
              <w:rPr>
                <w:rFonts w:eastAsia="Calibri"/>
                <w:bCs/>
                <w:sz w:val="23"/>
                <w:szCs w:val="23"/>
                <w:lang w:eastAsia="en-US"/>
              </w:rPr>
            </w:pPr>
            <w:r w:rsidRPr="00052D87">
              <w:rPr>
                <w:rFonts w:eastAsia="Calibri"/>
                <w:bCs/>
                <w:sz w:val="23"/>
                <w:szCs w:val="23"/>
                <w:lang w:eastAsia="en-US"/>
              </w:rPr>
              <w:t>доля получивших возмещение затрат от общего количества СМСП, оказывающих услуги в сфере дошкольного образования, имеющих лицензию (%)</w:t>
            </w:r>
          </w:p>
          <w:p w:rsidR="00A35E28" w:rsidRPr="00052D87" w:rsidRDefault="00A35E28" w:rsidP="00B76C5D">
            <w:pPr>
              <w:rPr>
                <w:rFonts w:eastAsia="Calibri"/>
                <w:bCs/>
                <w:sz w:val="23"/>
                <w:szCs w:val="23"/>
                <w:lang w:eastAsia="en-US"/>
              </w:rPr>
            </w:pP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314" w:type="pct"/>
          </w:tcPr>
          <w:p w:rsidR="00A35E28" w:rsidRPr="005159E3" w:rsidRDefault="005F52DC" w:rsidP="00B76C5D">
            <w:pPr>
              <w:jc w:val="center"/>
              <w:rPr>
                <w:rFonts w:eastAsia="Calibri"/>
                <w:bCs/>
                <w:sz w:val="23"/>
                <w:szCs w:val="23"/>
                <w:lang w:eastAsia="en-US"/>
              </w:rPr>
            </w:pPr>
            <w:r w:rsidRPr="005159E3">
              <w:rPr>
                <w:rFonts w:eastAsia="Calibri"/>
                <w:bCs/>
                <w:sz w:val="23"/>
                <w:szCs w:val="23"/>
                <w:lang w:eastAsia="en-US"/>
              </w:rPr>
              <w:t>100</w:t>
            </w:r>
          </w:p>
        </w:tc>
        <w:tc>
          <w:tcPr>
            <w:tcW w:w="1070" w:type="pct"/>
          </w:tcPr>
          <w:p w:rsidR="004625D9" w:rsidRPr="00052D87" w:rsidRDefault="00011E20" w:rsidP="00011E20">
            <w:pPr>
              <w:jc w:val="both"/>
              <w:rPr>
                <w:rFonts w:eastAsia="Calibri"/>
                <w:bCs/>
                <w:sz w:val="23"/>
                <w:szCs w:val="23"/>
                <w:lang w:eastAsia="en-US"/>
              </w:rPr>
            </w:pPr>
            <w:r w:rsidRPr="00052D87">
              <w:rPr>
                <w:rFonts w:eastAsia="Calibri"/>
                <w:bCs/>
                <w:sz w:val="23"/>
                <w:szCs w:val="23"/>
                <w:lang w:eastAsia="en-US"/>
              </w:rPr>
              <w:t xml:space="preserve">Субсидии </w:t>
            </w:r>
            <w:r w:rsidR="00164C37" w:rsidRPr="00052D87">
              <w:rPr>
                <w:rFonts w:eastAsia="Calibri"/>
                <w:bCs/>
                <w:sz w:val="23"/>
                <w:szCs w:val="23"/>
                <w:lang w:eastAsia="en-US"/>
              </w:rPr>
              <w:t>на оплату труда педагогических работни</w:t>
            </w:r>
            <w:r w:rsidRPr="00052D87">
              <w:rPr>
                <w:rFonts w:eastAsia="Calibri"/>
                <w:bCs/>
                <w:sz w:val="23"/>
                <w:szCs w:val="23"/>
                <w:lang w:eastAsia="en-US"/>
              </w:rPr>
              <w:t xml:space="preserve">ков </w:t>
            </w:r>
            <w:r w:rsidR="00061DA4" w:rsidRPr="00052D87">
              <w:rPr>
                <w:rFonts w:eastAsia="Calibri"/>
                <w:bCs/>
                <w:sz w:val="23"/>
                <w:szCs w:val="23"/>
                <w:lang w:eastAsia="en-US"/>
              </w:rPr>
              <w:t xml:space="preserve">и возмещение затрат на </w:t>
            </w:r>
            <w:r w:rsidR="00164C37" w:rsidRPr="00052D87">
              <w:rPr>
                <w:rFonts w:eastAsia="Calibri"/>
                <w:bCs/>
                <w:sz w:val="23"/>
                <w:szCs w:val="23"/>
                <w:lang w:eastAsia="en-US"/>
              </w:rPr>
              <w:t>учебные расходы выплачены ИП Е.Н.К</w:t>
            </w:r>
            <w:r w:rsidR="00530687" w:rsidRPr="00052D87">
              <w:rPr>
                <w:rFonts w:eastAsia="Calibri"/>
                <w:bCs/>
                <w:sz w:val="23"/>
                <w:szCs w:val="23"/>
                <w:lang w:eastAsia="en-US"/>
              </w:rPr>
              <w:t>роливец </w:t>
            </w:r>
            <w:r w:rsidRPr="00052D87">
              <w:rPr>
                <w:rFonts w:eastAsia="Calibri"/>
                <w:bCs/>
                <w:sz w:val="23"/>
                <w:szCs w:val="23"/>
                <w:lang w:eastAsia="en-US"/>
              </w:rPr>
              <w:t>осуществляющей образовательную</w:t>
            </w:r>
            <w:r w:rsidR="00164C37" w:rsidRPr="00052D87">
              <w:rPr>
                <w:rFonts w:eastAsia="Calibri"/>
                <w:bCs/>
                <w:sz w:val="23"/>
                <w:szCs w:val="23"/>
                <w:lang w:eastAsia="en-US"/>
              </w:rPr>
              <w:t xml:space="preserve"> деятельность по реализации основной образовательной программы дошкольного образования</w:t>
            </w:r>
          </w:p>
        </w:tc>
      </w:tr>
      <w:tr w:rsidR="00A52F80" w:rsidRPr="00052D87" w:rsidTr="00DB761D">
        <w:trPr>
          <w:trHeight w:val="83"/>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2.6</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жилищного и коммерческого строительства</w:t>
            </w:r>
          </w:p>
        </w:tc>
      </w:tr>
      <w:tr w:rsidR="00A35E28" w:rsidRPr="00052D87"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2.6.1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Развитие малоэтажного жилищного строительства</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Департамент строительства, архитектуры и жилищной политики АПР</w:t>
            </w:r>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объем малоэтажного жилищного строительства (тыс.кв.м)</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E87642" w:rsidP="00B76C5D">
            <w:pPr>
              <w:jc w:val="center"/>
              <w:rPr>
                <w:rFonts w:eastAsia="Calibri"/>
                <w:bCs/>
                <w:sz w:val="23"/>
                <w:szCs w:val="23"/>
                <w:lang w:eastAsia="en-US"/>
              </w:rPr>
            </w:pPr>
            <w:r>
              <w:rPr>
                <w:rFonts w:eastAsia="Calibri"/>
                <w:bCs/>
                <w:sz w:val="23"/>
                <w:szCs w:val="23"/>
                <w:lang w:eastAsia="en-US"/>
              </w:rPr>
              <w:t>2,348</w:t>
            </w:r>
          </w:p>
        </w:tc>
        <w:tc>
          <w:tcPr>
            <w:tcW w:w="1070" w:type="pct"/>
          </w:tcPr>
          <w:p w:rsidR="00A35E28" w:rsidRPr="005159E3" w:rsidRDefault="00CD3866" w:rsidP="008B4239">
            <w:pPr>
              <w:tabs>
                <w:tab w:val="left" w:pos="1050"/>
              </w:tabs>
              <w:jc w:val="both"/>
              <w:rPr>
                <w:rFonts w:eastAsia="Calibri"/>
                <w:bCs/>
                <w:sz w:val="23"/>
                <w:szCs w:val="23"/>
                <w:lang w:eastAsia="en-US"/>
              </w:rPr>
            </w:pPr>
            <w:r w:rsidRPr="00052D87">
              <w:rPr>
                <w:rFonts w:eastAsia="Calibri"/>
                <w:bCs/>
                <w:sz w:val="23"/>
                <w:szCs w:val="23"/>
                <w:lang w:eastAsia="en-US"/>
              </w:rPr>
              <w:t xml:space="preserve">В 1 </w:t>
            </w:r>
            <w:r w:rsidR="00E87642" w:rsidRPr="00052D87">
              <w:rPr>
                <w:rFonts w:eastAsia="Calibri"/>
                <w:bCs/>
                <w:sz w:val="23"/>
                <w:szCs w:val="23"/>
                <w:lang w:eastAsia="en-US"/>
              </w:rPr>
              <w:t xml:space="preserve">полугодии </w:t>
            </w:r>
            <w:r w:rsidRPr="00052D87">
              <w:rPr>
                <w:rFonts w:eastAsia="Calibri"/>
                <w:bCs/>
                <w:sz w:val="23"/>
                <w:szCs w:val="23"/>
                <w:lang w:eastAsia="en-US"/>
              </w:rPr>
              <w:t>2019 года на территории Пуровского района введены в</w:t>
            </w:r>
            <w:r w:rsidRPr="005159E3">
              <w:rPr>
                <w:rFonts w:eastAsia="Calibri"/>
                <w:bCs/>
                <w:sz w:val="23"/>
                <w:szCs w:val="23"/>
                <w:lang w:eastAsia="en-US"/>
              </w:rPr>
              <w:t xml:space="preserve"> эксплуатацию объекты индивидуального</w:t>
            </w:r>
            <w:r w:rsidR="006E54B0" w:rsidRPr="005159E3">
              <w:rPr>
                <w:rFonts w:eastAsia="Calibri"/>
                <w:bCs/>
                <w:sz w:val="23"/>
                <w:szCs w:val="23"/>
                <w:lang w:eastAsia="en-US"/>
              </w:rPr>
              <w:t xml:space="preserve"> жилищного строительства </w:t>
            </w:r>
            <w:r w:rsidR="00E87642">
              <w:rPr>
                <w:rFonts w:eastAsia="Calibri"/>
                <w:bCs/>
                <w:sz w:val="23"/>
                <w:szCs w:val="23"/>
                <w:lang w:eastAsia="en-US"/>
              </w:rPr>
              <w:t xml:space="preserve">2,348 </w:t>
            </w:r>
            <w:r w:rsidR="006E54B0" w:rsidRPr="005159E3">
              <w:rPr>
                <w:rFonts w:eastAsia="Calibri"/>
                <w:bCs/>
                <w:sz w:val="23"/>
                <w:szCs w:val="23"/>
                <w:lang w:eastAsia="en-US"/>
              </w:rPr>
              <w:t>тыс.кв.м</w:t>
            </w:r>
            <w:r w:rsidR="008B4239">
              <w:rPr>
                <w:rFonts w:eastAsia="Calibri"/>
                <w:bCs/>
                <w:sz w:val="23"/>
                <w:szCs w:val="23"/>
                <w:lang w:eastAsia="en-US"/>
              </w:rPr>
              <w:t>.</w:t>
            </w:r>
          </w:p>
        </w:tc>
      </w:tr>
      <w:tr w:rsidR="00A35E28" w:rsidRPr="00052D87" w:rsidTr="00DB761D">
        <w:trPr>
          <w:trHeight w:val="225"/>
        </w:trPr>
        <w:tc>
          <w:tcPr>
            <w:tcW w:w="267" w:type="pct"/>
            <w:shd w:val="clear" w:color="auto" w:fill="auto"/>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2.6.2</w:t>
            </w:r>
          </w:p>
        </w:tc>
        <w:tc>
          <w:tcPr>
            <w:tcW w:w="937" w:type="pct"/>
            <w:shd w:val="clear" w:color="auto" w:fill="auto"/>
          </w:tcPr>
          <w:p w:rsidR="00A35E28" w:rsidRPr="00052D87" w:rsidRDefault="00A35E28" w:rsidP="00B76C5D">
            <w:pPr>
              <w:pStyle w:val="ae"/>
              <w:rPr>
                <w:rFonts w:eastAsia="Calibri"/>
                <w:bCs/>
                <w:sz w:val="23"/>
                <w:szCs w:val="23"/>
                <w:lang w:eastAsia="en-US"/>
              </w:rPr>
            </w:pPr>
            <w:r w:rsidRPr="00052D87">
              <w:rPr>
                <w:rFonts w:eastAsia="Calibri"/>
                <w:bCs/>
                <w:sz w:val="23"/>
                <w:szCs w:val="23"/>
                <w:lang w:eastAsia="en-US"/>
              </w:rPr>
              <w:t>Развитие жилищного строительства стандартного жилья</w:t>
            </w:r>
          </w:p>
        </w:tc>
        <w:tc>
          <w:tcPr>
            <w:tcW w:w="583" w:type="pct"/>
            <w:shd w:val="clear" w:color="auto" w:fill="auto"/>
          </w:tcPr>
          <w:p w:rsidR="00A35E28" w:rsidRPr="00052D87" w:rsidRDefault="00A35E28" w:rsidP="00B76C5D">
            <w:pPr>
              <w:pStyle w:val="ae"/>
              <w:rPr>
                <w:rFonts w:eastAsia="Calibri"/>
                <w:bCs/>
                <w:sz w:val="23"/>
                <w:szCs w:val="23"/>
                <w:lang w:eastAsia="en-US"/>
              </w:rPr>
            </w:pPr>
            <w:r w:rsidRPr="00052D87">
              <w:rPr>
                <w:rFonts w:eastAsia="Calibri"/>
                <w:bCs/>
                <w:sz w:val="23"/>
                <w:szCs w:val="23"/>
                <w:lang w:eastAsia="en-US"/>
              </w:rPr>
              <w:t>постоянно</w:t>
            </w:r>
          </w:p>
        </w:tc>
        <w:tc>
          <w:tcPr>
            <w:tcW w:w="671" w:type="pct"/>
            <w:shd w:val="clear" w:color="auto" w:fill="auto"/>
          </w:tcPr>
          <w:p w:rsidR="00A35E28" w:rsidRPr="00052D87" w:rsidRDefault="00A35E28" w:rsidP="00B76C5D">
            <w:pPr>
              <w:rPr>
                <w:rFonts w:eastAsia="Calibri"/>
                <w:lang w:eastAsia="en-US"/>
              </w:rPr>
            </w:pPr>
            <w:r w:rsidRPr="005159E3">
              <w:rPr>
                <w:rFonts w:eastAsia="Calibri"/>
                <w:bCs/>
                <w:sz w:val="23"/>
                <w:szCs w:val="23"/>
                <w:lang w:eastAsia="en-US"/>
              </w:rPr>
              <w:t>Департамент строительства, архитектуры и жилищной политики АПР</w:t>
            </w:r>
          </w:p>
        </w:tc>
        <w:tc>
          <w:tcPr>
            <w:tcW w:w="892" w:type="pct"/>
            <w:shd w:val="clear" w:color="auto" w:fill="auto"/>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объем жилищного строительства стандартного жилья</w:t>
            </w:r>
          </w:p>
          <w:p w:rsidR="00A35E28" w:rsidRPr="005159E3" w:rsidRDefault="00A35E28" w:rsidP="00B76C5D">
            <w:pPr>
              <w:rPr>
                <w:rFonts w:eastAsia="Calibri"/>
                <w:bCs/>
                <w:sz w:val="23"/>
                <w:szCs w:val="23"/>
                <w:lang w:eastAsia="en-US"/>
              </w:rPr>
            </w:pPr>
            <w:r w:rsidRPr="005159E3">
              <w:rPr>
                <w:rFonts w:eastAsia="Calibri"/>
                <w:bCs/>
                <w:sz w:val="23"/>
                <w:szCs w:val="23"/>
                <w:lang w:eastAsia="en-US"/>
              </w:rPr>
              <w:t>(тыс.кв.м)</w:t>
            </w:r>
          </w:p>
        </w:tc>
        <w:tc>
          <w:tcPr>
            <w:tcW w:w="265" w:type="pct"/>
            <w:shd w:val="clear" w:color="auto" w:fill="auto"/>
          </w:tcPr>
          <w:p w:rsidR="00A35E28" w:rsidRPr="005159E3" w:rsidRDefault="00727028" w:rsidP="00A80979">
            <w:pPr>
              <w:jc w:val="center"/>
              <w:rPr>
                <w:rFonts w:eastAsia="Calibri"/>
                <w:bCs/>
                <w:sz w:val="23"/>
                <w:szCs w:val="23"/>
                <w:lang w:eastAsia="en-US"/>
              </w:rPr>
            </w:pPr>
            <w:r w:rsidRPr="005159E3">
              <w:rPr>
                <w:rFonts w:eastAsia="Calibri"/>
                <w:bCs/>
                <w:sz w:val="23"/>
                <w:szCs w:val="23"/>
                <w:lang w:eastAsia="en-US"/>
              </w:rPr>
              <w:t>18</w:t>
            </w:r>
          </w:p>
        </w:tc>
        <w:tc>
          <w:tcPr>
            <w:tcW w:w="314" w:type="pct"/>
            <w:shd w:val="clear" w:color="auto" w:fill="auto"/>
          </w:tcPr>
          <w:p w:rsidR="00A35E28" w:rsidRPr="005159E3" w:rsidRDefault="00496312" w:rsidP="00B76C5D">
            <w:pPr>
              <w:jc w:val="center"/>
              <w:rPr>
                <w:rFonts w:eastAsia="Calibri"/>
                <w:bCs/>
                <w:sz w:val="23"/>
                <w:szCs w:val="23"/>
                <w:lang w:eastAsia="en-US"/>
              </w:rPr>
            </w:pPr>
            <w:r>
              <w:rPr>
                <w:rFonts w:eastAsia="Calibri"/>
                <w:bCs/>
                <w:sz w:val="23"/>
                <w:szCs w:val="23"/>
                <w:lang w:eastAsia="en-US"/>
              </w:rPr>
              <w:t>6</w:t>
            </w:r>
            <w:r w:rsidR="00CD3866" w:rsidRPr="005159E3">
              <w:rPr>
                <w:rFonts w:eastAsia="Calibri"/>
                <w:bCs/>
                <w:sz w:val="23"/>
                <w:szCs w:val="23"/>
                <w:lang w:eastAsia="en-US"/>
              </w:rPr>
              <w:t>,</w:t>
            </w:r>
            <w:r w:rsidR="008B38EC">
              <w:rPr>
                <w:rFonts w:eastAsia="Calibri"/>
                <w:bCs/>
                <w:sz w:val="23"/>
                <w:szCs w:val="23"/>
                <w:lang w:eastAsia="en-US"/>
              </w:rPr>
              <w:t>064</w:t>
            </w:r>
          </w:p>
        </w:tc>
        <w:tc>
          <w:tcPr>
            <w:tcW w:w="1070" w:type="pct"/>
            <w:shd w:val="clear" w:color="auto" w:fill="auto"/>
          </w:tcPr>
          <w:p w:rsidR="00A35E28" w:rsidRPr="00052D87" w:rsidRDefault="00CD3866" w:rsidP="00363148">
            <w:pPr>
              <w:tabs>
                <w:tab w:val="left" w:pos="1050"/>
              </w:tabs>
              <w:jc w:val="both"/>
              <w:rPr>
                <w:rFonts w:eastAsia="Calibri"/>
                <w:bCs/>
                <w:sz w:val="23"/>
                <w:szCs w:val="23"/>
                <w:lang w:eastAsia="en-US"/>
              </w:rPr>
            </w:pPr>
            <w:r w:rsidRPr="00052D87">
              <w:rPr>
                <w:rFonts w:eastAsia="Calibri"/>
                <w:bCs/>
                <w:sz w:val="23"/>
                <w:szCs w:val="23"/>
                <w:lang w:eastAsia="en-US"/>
              </w:rPr>
              <w:t xml:space="preserve">В 1 </w:t>
            </w:r>
            <w:r w:rsidR="00E87642" w:rsidRPr="00052D87">
              <w:rPr>
                <w:rFonts w:eastAsia="Calibri"/>
                <w:bCs/>
                <w:sz w:val="23"/>
                <w:szCs w:val="23"/>
                <w:lang w:eastAsia="en-US"/>
              </w:rPr>
              <w:t xml:space="preserve">полугодии </w:t>
            </w:r>
            <w:r w:rsidRPr="00052D87">
              <w:rPr>
                <w:rFonts w:eastAsia="Calibri"/>
                <w:bCs/>
                <w:sz w:val="23"/>
                <w:szCs w:val="23"/>
                <w:lang w:eastAsia="en-US"/>
              </w:rPr>
              <w:t xml:space="preserve">2019 года на территории Пуровского района введены в эксплуатацию </w:t>
            </w:r>
            <w:r w:rsidR="00CF3199" w:rsidRPr="00052D87">
              <w:rPr>
                <w:rFonts w:eastAsia="Calibri"/>
                <w:bCs/>
                <w:sz w:val="23"/>
                <w:szCs w:val="23"/>
                <w:lang w:eastAsia="en-US"/>
              </w:rPr>
              <w:t>4</w:t>
            </w:r>
            <w:r w:rsidR="008B4239" w:rsidRPr="00052D87">
              <w:rPr>
                <w:rFonts w:eastAsia="Calibri"/>
                <w:bCs/>
                <w:sz w:val="23"/>
                <w:szCs w:val="23"/>
                <w:lang w:eastAsia="en-US"/>
              </w:rPr>
              <w:t xml:space="preserve"> многоквартирных жилых дома в г. Тарко-Сале, ул. Совхозная, д. 6 – 980,9 кв.м.;</w:t>
            </w:r>
            <w:r w:rsidR="00570840" w:rsidRPr="00052D87">
              <w:rPr>
                <w:rFonts w:eastAsia="Calibri"/>
                <w:bCs/>
                <w:sz w:val="23"/>
                <w:szCs w:val="23"/>
                <w:lang w:eastAsia="en-US"/>
              </w:rPr>
              <w:t xml:space="preserve"> г. Тарко-Сале ул. Геологов – 1539,2 (с встроенными помещениями в цокольном этаже); и новый жилой дом с магазином по ул. Тарасов</w:t>
            </w:r>
            <w:r w:rsidR="00363148">
              <w:rPr>
                <w:rFonts w:eastAsia="Calibri"/>
                <w:bCs/>
                <w:sz w:val="23"/>
                <w:szCs w:val="23"/>
                <w:lang w:eastAsia="en-US"/>
              </w:rPr>
              <w:t xml:space="preserve">а в г. Тарко-Сале – 1271,3 </w:t>
            </w:r>
            <w:proofErr w:type="spellStart"/>
            <w:r w:rsidR="00363148">
              <w:rPr>
                <w:rFonts w:eastAsia="Calibri"/>
                <w:bCs/>
                <w:sz w:val="23"/>
                <w:szCs w:val="23"/>
                <w:lang w:eastAsia="en-US"/>
              </w:rPr>
              <w:t>кв.м</w:t>
            </w:r>
            <w:proofErr w:type="spellEnd"/>
            <w:r w:rsidR="00363148">
              <w:rPr>
                <w:rFonts w:eastAsia="Calibri"/>
                <w:bCs/>
                <w:sz w:val="23"/>
                <w:szCs w:val="23"/>
                <w:lang w:eastAsia="en-US"/>
              </w:rPr>
              <w:t>.</w:t>
            </w:r>
            <w:r w:rsidR="00570840" w:rsidRPr="00052D87">
              <w:rPr>
                <w:rFonts w:eastAsia="Calibri"/>
                <w:bCs/>
                <w:sz w:val="23"/>
                <w:szCs w:val="23"/>
                <w:lang w:eastAsia="en-US"/>
              </w:rPr>
              <w:t xml:space="preserve"> </w:t>
            </w:r>
            <w:r w:rsidR="00EC0039" w:rsidRPr="00052D87">
              <w:rPr>
                <w:rFonts w:eastAsia="Calibri"/>
                <w:bCs/>
                <w:sz w:val="23"/>
                <w:szCs w:val="23"/>
                <w:lang w:eastAsia="en-US"/>
              </w:rPr>
              <w:t xml:space="preserve">и в </w:t>
            </w:r>
            <w:r w:rsidR="00363148">
              <w:rPr>
                <w:rFonts w:eastAsia="Calibri"/>
                <w:bCs/>
                <w:sz w:val="23"/>
                <w:szCs w:val="23"/>
                <w:lang w:eastAsia="en-US"/>
              </w:rPr>
              <w:t xml:space="preserve">п. </w:t>
            </w:r>
            <w:bookmarkStart w:id="0" w:name="_GoBack"/>
            <w:bookmarkEnd w:id="0"/>
            <w:proofErr w:type="spellStart"/>
            <w:r w:rsidR="00EC0039" w:rsidRPr="00052D87">
              <w:rPr>
                <w:rFonts w:eastAsia="Calibri"/>
                <w:bCs/>
                <w:sz w:val="23"/>
                <w:szCs w:val="23"/>
                <w:lang w:eastAsia="en-US"/>
              </w:rPr>
              <w:t>Пурпе</w:t>
            </w:r>
            <w:proofErr w:type="spellEnd"/>
            <w:r w:rsidR="00EC0039" w:rsidRPr="00052D87">
              <w:rPr>
                <w:rFonts w:eastAsia="Calibri"/>
                <w:bCs/>
                <w:sz w:val="23"/>
                <w:szCs w:val="23"/>
                <w:lang w:eastAsia="en-US"/>
              </w:rPr>
              <w:t xml:space="preserve"> ул. Лермонтова– 918,3 </w:t>
            </w:r>
            <w:proofErr w:type="spellStart"/>
            <w:r w:rsidR="00EC0039" w:rsidRPr="00052D87">
              <w:rPr>
                <w:rFonts w:eastAsia="Calibri"/>
                <w:bCs/>
                <w:sz w:val="23"/>
                <w:szCs w:val="23"/>
                <w:lang w:eastAsia="en-US"/>
              </w:rPr>
              <w:t>кв.м</w:t>
            </w:r>
            <w:proofErr w:type="spellEnd"/>
            <w:r w:rsidR="00EC0039" w:rsidRPr="00052D87">
              <w:rPr>
                <w:rFonts w:eastAsia="Calibri"/>
                <w:bCs/>
                <w:sz w:val="23"/>
                <w:szCs w:val="23"/>
                <w:lang w:eastAsia="en-US"/>
              </w:rPr>
              <w:t>.</w:t>
            </w:r>
            <w:r w:rsidR="00363148">
              <w:rPr>
                <w:rFonts w:eastAsia="Calibri"/>
                <w:bCs/>
                <w:sz w:val="23"/>
                <w:szCs w:val="23"/>
                <w:lang w:eastAsia="en-US"/>
              </w:rPr>
              <w:t>,</w:t>
            </w:r>
            <w:r w:rsidR="00EC0039" w:rsidRPr="00052D87">
              <w:rPr>
                <w:rFonts w:eastAsia="Calibri"/>
                <w:bCs/>
                <w:sz w:val="23"/>
                <w:szCs w:val="23"/>
                <w:lang w:eastAsia="en-US"/>
              </w:rPr>
              <w:t xml:space="preserve"> </w:t>
            </w:r>
            <w:r w:rsidR="00D31062" w:rsidRPr="00052D87">
              <w:rPr>
                <w:rFonts w:eastAsia="Calibri"/>
                <w:bCs/>
                <w:sz w:val="23"/>
                <w:szCs w:val="23"/>
                <w:lang w:eastAsia="en-US"/>
              </w:rPr>
              <w:t>2 Блокированных жилых дома</w:t>
            </w:r>
            <w:r w:rsidR="00570840" w:rsidRPr="00052D87">
              <w:rPr>
                <w:rFonts w:eastAsia="Calibri"/>
                <w:bCs/>
                <w:sz w:val="23"/>
                <w:szCs w:val="23"/>
                <w:lang w:eastAsia="en-US"/>
              </w:rPr>
              <w:t xml:space="preserve"> ул. Лермонтова</w:t>
            </w:r>
            <w:r w:rsidR="00EC0039" w:rsidRPr="00052D87">
              <w:rPr>
                <w:rFonts w:eastAsia="Calibri"/>
                <w:bCs/>
                <w:sz w:val="23"/>
                <w:szCs w:val="23"/>
                <w:lang w:eastAsia="en-US"/>
              </w:rPr>
              <w:t xml:space="preserve">– 483 </w:t>
            </w:r>
            <w:proofErr w:type="spellStart"/>
            <w:r w:rsidR="00570840" w:rsidRPr="00052D87">
              <w:rPr>
                <w:rFonts w:eastAsia="Calibri"/>
                <w:bCs/>
                <w:sz w:val="23"/>
                <w:szCs w:val="23"/>
                <w:lang w:eastAsia="en-US"/>
              </w:rPr>
              <w:t>кв.м</w:t>
            </w:r>
            <w:proofErr w:type="spellEnd"/>
            <w:r w:rsidR="00363148">
              <w:rPr>
                <w:rFonts w:eastAsia="Calibri"/>
                <w:bCs/>
                <w:sz w:val="23"/>
                <w:szCs w:val="23"/>
                <w:lang w:eastAsia="en-US"/>
              </w:rPr>
              <w:t>.</w:t>
            </w:r>
            <w:r w:rsidR="00D31062" w:rsidRPr="00052D87">
              <w:rPr>
                <w:rFonts w:eastAsia="Calibri"/>
                <w:bCs/>
                <w:sz w:val="23"/>
                <w:szCs w:val="23"/>
                <w:lang w:eastAsia="en-US"/>
              </w:rPr>
              <w:t>, ул. Газовиков, д. 4 – 458,4 и в г</w:t>
            </w:r>
            <w:proofErr w:type="gramStart"/>
            <w:r w:rsidR="00D31062" w:rsidRPr="00052D87">
              <w:rPr>
                <w:rFonts w:eastAsia="Calibri"/>
                <w:bCs/>
                <w:sz w:val="23"/>
                <w:szCs w:val="23"/>
                <w:lang w:eastAsia="en-US"/>
              </w:rPr>
              <w:t>.Т</w:t>
            </w:r>
            <w:proofErr w:type="gramEnd"/>
            <w:r w:rsidR="00D31062" w:rsidRPr="00052D87">
              <w:rPr>
                <w:rFonts w:eastAsia="Calibri"/>
                <w:bCs/>
                <w:sz w:val="23"/>
                <w:szCs w:val="23"/>
                <w:lang w:eastAsia="en-US"/>
              </w:rPr>
              <w:t>арко-Сале</w:t>
            </w:r>
            <w:r w:rsidR="00CD0FB3" w:rsidRPr="00052D87">
              <w:rPr>
                <w:rFonts w:eastAsia="Calibri"/>
                <w:bCs/>
                <w:sz w:val="23"/>
                <w:szCs w:val="23"/>
                <w:lang w:eastAsia="en-US"/>
              </w:rPr>
              <w:t xml:space="preserve"> 1</w:t>
            </w:r>
            <w:r w:rsidR="00D31062" w:rsidRPr="00052D87">
              <w:rPr>
                <w:rFonts w:eastAsia="Calibri"/>
                <w:bCs/>
                <w:sz w:val="23"/>
                <w:szCs w:val="23"/>
                <w:lang w:eastAsia="en-US"/>
              </w:rPr>
              <w:t xml:space="preserve"> Блокированный жилой дом мкр. Окуневый, участок № 139 – 413,2 кв.м</w:t>
            </w: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2.7</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в сфере культуры</w:t>
            </w: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605F16">
              <w:rPr>
                <w:rFonts w:eastAsia="Calibri"/>
                <w:bCs/>
                <w:sz w:val="23"/>
                <w:szCs w:val="23"/>
                <w:lang w:eastAsia="en-US"/>
              </w:rPr>
              <w:t>2.7.1</w:t>
            </w:r>
          </w:p>
        </w:tc>
        <w:tc>
          <w:tcPr>
            <w:tcW w:w="937"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Развитие сектора негосударственных (немуниципальных) организаций в сфере культуры</w:t>
            </w:r>
          </w:p>
        </w:tc>
        <w:tc>
          <w:tcPr>
            <w:tcW w:w="583"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постоянно</w:t>
            </w:r>
          </w:p>
        </w:tc>
        <w:tc>
          <w:tcPr>
            <w:tcW w:w="671" w:type="pct"/>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Управление культуры АПР</w:t>
            </w:r>
          </w:p>
        </w:tc>
        <w:tc>
          <w:tcPr>
            <w:tcW w:w="2541" w:type="pct"/>
            <w:gridSpan w:val="4"/>
            <w:shd w:val="clear" w:color="auto" w:fill="auto"/>
          </w:tcPr>
          <w:p w:rsidR="00A52F80" w:rsidRPr="005159E3" w:rsidRDefault="00282335" w:rsidP="00540B1F">
            <w:pPr>
              <w:jc w:val="both"/>
              <w:rPr>
                <w:rFonts w:eastAsia="Calibri"/>
                <w:bCs/>
                <w:sz w:val="23"/>
                <w:szCs w:val="23"/>
                <w:lang w:eastAsia="en-US"/>
              </w:rPr>
            </w:pPr>
            <w:r w:rsidRPr="00052D87">
              <w:rPr>
                <w:rFonts w:eastAsia="Calibri"/>
                <w:bCs/>
                <w:sz w:val="23"/>
                <w:szCs w:val="23"/>
                <w:lang w:eastAsia="en-US"/>
              </w:rPr>
              <w:t>Ведется мониторинг некоммерческих и коммерческих организаций, предоставляющих услуги в сфере культуры</w:t>
            </w: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2.8</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052D87">
              <w:rPr>
                <w:rFonts w:eastAsia="Calibri"/>
                <w:bCs/>
                <w:sz w:val="23"/>
                <w:szCs w:val="23"/>
                <w:lang w:eastAsia="en-US"/>
              </w:rPr>
              <w:t>Рынок услуг связи</w:t>
            </w: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052D87">
              <w:rPr>
                <w:rFonts w:eastAsia="Calibri"/>
                <w:bCs/>
                <w:sz w:val="23"/>
                <w:szCs w:val="23"/>
                <w:lang w:eastAsia="en-US"/>
              </w:rPr>
              <w:t>2.8.1</w:t>
            </w:r>
          </w:p>
        </w:tc>
        <w:tc>
          <w:tcPr>
            <w:tcW w:w="937"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Расширение комплекса услуг связи</w:t>
            </w:r>
          </w:p>
        </w:tc>
        <w:tc>
          <w:tcPr>
            <w:tcW w:w="583"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постоянно</w:t>
            </w:r>
          </w:p>
        </w:tc>
        <w:tc>
          <w:tcPr>
            <w:tcW w:w="671" w:type="pct"/>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Департамент транспорта, связи и систем жизнеобеспечения АПР</w:t>
            </w:r>
          </w:p>
          <w:p w:rsidR="00A52F80" w:rsidRPr="005159E3" w:rsidRDefault="00A52F80" w:rsidP="00B76C5D">
            <w:pPr>
              <w:rPr>
                <w:rFonts w:eastAsia="Calibri"/>
                <w:bCs/>
                <w:sz w:val="23"/>
                <w:szCs w:val="23"/>
                <w:lang w:eastAsia="en-US"/>
              </w:rPr>
            </w:pPr>
          </w:p>
        </w:tc>
        <w:tc>
          <w:tcPr>
            <w:tcW w:w="2541" w:type="pct"/>
            <w:gridSpan w:val="4"/>
            <w:shd w:val="clear" w:color="auto" w:fill="auto"/>
          </w:tcPr>
          <w:p w:rsidR="007F3A36" w:rsidRPr="00052D87" w:rsidRDefault="007F3A36" w:rsidP="007F3A36">
            <w:pPr>
              <w:tabs>
                <w:tab w:val="left" w:pos="1134"/>
              </w:tabs>
              <w:jc w:val="both"/>
              <w:rPr>
                <w:rFonts w:eastAsia="Calibri"/>
                <w:bCs/>
                <w:sz w:val="23"/>
                <w:szCs w:val="23"/>
                <w:lang w:eastAsia="en-US"/>
              </w:rPr>
            </w:pPr>
            <w:r w:rsidRPr="00052D87">
              <w:rPr>
                <w:rFonts w:eastAsia="Calibri"/>
                <w:bCs/>
                <w:sz w:val="23"/>
                <w:szCs w:val="23"/>
                <w:lang w:eastAsia="en-US"/>
              </w:rPr>
              <w:t>Во всех городских и сельских поселениях муниципального образования Пуровский район на рынке услуг связи присутствуют два и более оператора подвижной радиосвязи (мобильная связь).</w:t>
            </w:r>
          </w:p>
          <w:p w:rsidR="007F3A36" w:rsidRPr="00052D87" w:rsidRDefault="007F3A36" w:rsidP="007F3A36">
            <w:pPr>
              <w:tabs>
                <w:tab w:val="left" w:pos="1134"/>
              </w:tabs>
              <w:jc w:val="both"/>
              <w:rPr>
                <w:rFonts w:eastAsia="Calibri"/>
                <w:bCs/>
                <w:sz w:val="23"/>
                <w:szCs w:val="23"/>
                <w:lang w:eastAsia="en-US"/>
              </w:rPr>
            </w:pPr>
            <w:r w:rsidRPr="00052D87">
              <w:rPr>
                <w:rFonts w:eastAsia="Calibri"/>
                <w:bCs/>
                <w:sz w:val="23"/>
                <w:szCs w:val="23"/>
                <w:lang w:eastAsia="en-US"/>
              </w:rPr>
              <w:t>В сельских поселениях с. Самбург, с. Халясавэй, д. Харампур единственным оператором фиксированной телефонной связи остаётся АО «Ямалтелеком».</w:t>
            </w:r>
          </w:p>
          <w:p w:rsidR="007F3A36" w:rsidRPr="00052D87" w:rsidRDefault="007F3A36" w:rsidP="007F3A36">
            <w:pPr>
              <w:tabs>
                <w:tab w:val="left" w:pos="1134"/>
              </w:tabs>
              <w:jc w:val="both"/>
              <w:rPr>
                <w:rFonts w:eastAsia="Calibri"/>
                <w:bCs/>
                <w:sz w:val="23"/>
                <w:szCs w:val="23"/>
                <w:lang w:eastAsia="en-US"/>
              </w:rPr>
            </w:pPr>
            <w:r w:rsidRPr="00052D87">
              <w:rPr>
                <w:rFonts w:eastAsia="Calibri"/>
                <w:bCs/>
                <w:sz w:val="23"/>
                <w:szCs w:val="23"/>
                <w:lang w:eastAsia="en-US"/>
              </w:rPr>
              <w:t xml:space="preserve">Проведено два совещания с руководителями филиалов ведущих телекоммуникационных компаний Российской Федерации (ПАО «МТС», ПАО «Мегафон») по вопросу рассмотрения возможности осуществления деятельности в труднодоступных отдалённых сельских поселения МО </w:t>
            </w:r>
            <w:r w:rsidRPr="00052D87">
              <w:rPr>
                <w:rFonts w:eastAsia="Calibri"/>
                <w:bCs/>
                <w:sz w:val="23"/>
                <w:szCs w:val="23"/>
                <w:lang w:eastAsia="en-US"/>
              </w:rPr>
              <w:lastRenderedPageBreak/>
              <w:t>Пуровский район – с. Самбург и с. Халясавэй.</w:t>
            </w:r>
          </w:p>
          <w:p w:rsidR="00A52F80" w:rsidRPr="00052D87" w:rsidRDefault="007F3A36" w:rsidP="007F3A36">
            <w:pPr>
              <w:tabs>
                <w:tab w:val="left" w:pos="1134"/>
              </w:tabs>
              <w:jc w:val="both"/>
              <w:rPr>
                <w:rFonts w:eastAsia="Calibri"/>
                <w:bCs/>
                <w:sz w:val="23"/>
                <w:szCs w:val="23"/>
                <w:lang w:eastAsia="en-US"/>
              </w:rPr>
            </w:pPr>
            <w:r w:rsidRPr="00052D87">
              <w:rPr>
                <w:rFonts w:eastAsia="Calibri"/>
                <w:bCs/>
                <w:sz w:val="23"/>
                <w:szCs w:val="23"/>
                <w:lang w:eastAsia="en-US"/>
              </w:rPr>
              <w:t>В рамках заключенного государственного контракта между ПАО «Ростелеком» и Минкомсвязь России по подключению к сети Интернет медицинских учреждений, планируется проложить ВОЛС в МО с. Самбург</w:t>
            </w:r>
          </w:p>
        </w:tc>
      </w:tr>
      <w:tr w:rsidR="00A52F80" w:rsidRPr="00052D87" w:rsidTr="00DB761D">
        <w:trPr>
          <w:trHeight w:val="274"/>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2.9</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052D87">
              <w:rPr>
                <w:rFonts w:eastAsia="Calibri"/>
                <w:bCs/>
                <w:sz w:val="23"/>
                <w:szCs w:val="23"/>
                <w:lang w:eastAsia="en-US"/>
              </w:rPr>
              <w:t>Рынок жилищных услуг</w:t>
            </w:r>
          </w:p>
        </w:tc>
      </w:tr>
      <w:tr w:rsidR="00A52F80" w:rsidRPr="00052D87" w:rsidTr="00DB761D">
        <w:tc>
          <w:tcPr>
            <w:tcW w:w="267" w:type="pct"/>
          </w:tcPr>
          <w:p w:rsidR="00A52F80" w:rsidRPr="005159E3" w:rsidRDefault="00A52F80" w:rsidP="00B76C5D">
            <w:pPr>
              <w:jc w:val="center"/>
              <w:rPr>
                <w:rFonts w:eastAsia="Calibri"/>
                <w:bCs/>
                <w:sz w:val="23"/>
                <w:szCs w:val="23"/>
                <w:lang w:eastAsia="en-US"/>
              </w:rPr>
            </w:pPr>
            <w:r w:rsidRPr="00605F16">
              <w:rPr>
                <w:rFonts w:eastAsia="Calibri"/>
                <w:bCs/>
                <w:sz w:val="23"/>
                <w:szCs w:val="23"/>
                <w:lang w:eastAsia="en-US"/>
              </w:rPr>
              <w:t>2.9.1</w:t>
            </w:r>
          </w:p>
        </w:tc>
        <w:tc>
          <w:tcPr>
            <w:tcW w:w="937" w:type="pct"/>
          </w:tcPr>
          <w:p w:rsidR="003A4C82" w:rsidRPr="00052D87" w:rsidRDefault="00A52F80" w:rsidP="00B76C5D">
            <w:pPr>
              <w:rPr>
                <w:rFonts w:eastAsia="Calibri"/>
                <w:bCs/>
                <w:sz w:val="23"/>
                <w:szCs w:val="23"/>
                <w:lang w:eastAsia="en-US"/>
              </w:rPr>
            </w:pPr>
            <w:r w:rsidRPr="00052D87">
              <w:rPr>
                <w:rFonts w:eastAsia="Calibri"/>
                <w:bCs/>
                <w:sz w:val="23"/>
                <w:szCs w:val="23"/>
                <w:lang w:eastAsia="en-US"/>
              </w:rPr>
              <w:t>Создание благоприятных условий для деятельности товариществ собственников жилья, повышение правовой грамотности собственников жилых помещений, юридических лиц</w:t>
            </w:r>
            <w:r w:rsidR="004D78C2" w:rsidRPr="00052D87">
              <w:rPr>
                <w:rFonts w:eastAsia="Calibri"/>
                <w:bCs/>
                <w:sz w:val="23"/>
                <w:szCs w:val="23"/>
                <w:lang w:eastAsia="en-US"/>
              </w:rPr>
              <w:t>,</w:t>
            </w:r>
            <w:r w:rsidRPr="00052D87">
              <w:rPr>
                <w:rFonts w:eastAsia="Calibri"/>
                <w:bCs/>
                <w:sz w:val="23"/>
                <w:szCs w:val="23"/>
                <w:lang w:eastAsia="en-US"/>
              </w:rPr>
              <w:t xml:space="preserve"> </w:t>
            </w:r>
            <w:r w:rsidR="004D78C2" w:rsidRPr="00052D87">
              <w:rPr>
                <w:rFonts w:eastAsia="Calibri"/>
                <w:bCs/>
                <w:sz w:val="23"/>
                <w:szCs w:val="23"/>
                <w:lang w:eastAsia="en-US"/>
              </w:rPr>
              <w:t xml:space="preserve">индивидуальных предпринимателей, </w:t>
            </w:r>
            <w:r w:rsidRPr="00052D87">
              <w:rPr>
                <w:rFonts w:eastAsia="Calibri"/>
                <w:bCs/>
                <w:sz w:val="23"/>
                <w:szCs w:val="23"/>
                <w:lang w:eastAsia="en-US"/>
              </w:rPr>
              <w:t>осуществляющих деятельность по управлению  многоквартирными домами</w:t>
            </w:r>
          </w:p>
        </w:tc>
        <w:tc>
          <w:tcPr>
            <w:tcW w:w="583" w:type="pct"/>
          </w:tcPr>
          <w:p w:rsidR="00A52F80" w:rsidRPr="005159E3" w:rsidRDefault="00A52F80"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52F80" w:rsidRPr="005159E3" w:rsidRDefault="00A52F80" w:rsidP="00B76C5D">
            <w:pPr>
              <w:rPr>
                <w:rFonts w:eastAsia="Calibri"/>
                <w:bCs/>
                <w:sz w:val="23"/>
                <w:szCs w:val="23"/>
                <w:lang w:eastAsia="en-US"/>
              </w:rPr>
            </w:pPr>
            <w:r w:rsidRPr="005159E3">
              <w:rPr>
                <w:rFonts w:eastAsia="Calibri"/>
                <w:bCs/>
                <w:sz w:val="23"/>
                <w:szCs w:val="23"/>
                <w:lang w:eastAsia="en-US"/>
              </w:rPr>
              <w:t>Департамент транспорта, связи и систем жизнеобеспечения АПР</w:t>
            </w:r>
          </w:p>
        </w:tc>
        <w:tc>
          <w:tcPr>
            <w:tcW w:w="2541" w:type="pct"/>
            <w:gridSpan w:val="4"/>
          </w:tcPr>
          <w:p w:rsidR="00A52F80" w:rsidRPr="00052D87" w:rsidRDefault="00D0255D" w:rsidP="00D0255D">
            <w:pPr>
              <w:jc w:val="both"/>
              <w:rPr>
                <w:rFonts w:eastAsia="Calibri"/>
                <w:bCs/>
                <w:sz w:val="23"/>
                <w:szCs w:val="23"/>
                <w:lang w:eastAsia="en-US"/>
              </w:rPr>
            </w:pPr>
            <w:r w:rsidRPr="00052D87">
              <w:rPr>
                <w:rFonts w:eastAsia="Calibri"/>
                <w:bCs/>
                <w:sz w:val="23"/>
                <w:szCs w:val="23"/>
                <w:lang w:eastAsia="en-US"/>
              </w:rPr>
              <w:t>Проведена разъяснительная работа по нормам жилищного законодательства среди населения (встреча с жильцами, выпуск информационных листков, публикации в средствах массовой информации) –</w:t>
            </w:r>
            <w:r w:rsidR="007F0581" w:rsidRPr="00052D87">
              <w:rPr>
                <w:rFonts w:eastAsia="Calibri"/>
                <w:bCs/>
                <w:sz w:val="23"/>
                <w:szCs w:val="23"/>
                <w:lang w:eastAsia="en-US"/>
              </w:rPr>
              <w:t xml:space="preserve"> на </w:t>
            </w:r>
            <w:r w:rsidRPr="00052D87">
              <w:rPr>
                <w:rFonts w:eastAsia="Calibri"/>
                <w:bCs/>
                <w:sz w:val="23"/>
                <w:szCs w:val="23"/>
                <w:lang w:eastAsia="en-US"/>
              </w:rPr>
              <w:t>сайт</w:t>
            </w:r>
            <w:r w:rsidR="007F0581" w:rsidRPr="00052D87">
              <w:rPr>
                <w:rFonts w:eastAsia="Calibri"/>
                <w:bCs/>
                <w:sz w:val="23"/>
                <w:szCs w:val="23"/>
                <w:lang w:eastAsia="en-US"/>
              </w:rPr>
              <w:t>е</w:t>
            </w:r>
            <w:r w:rsidRPr="00052D87">
              <w:rPr>
                <w:rFonts w:eastAsia="Calibri"/>
                <w:bCs/>
                <w:sz w:val="23"/>
                <w:szCs w:val="23"/>
                <w:lang w:eastAsia="en-US"/>
              </w:rPr>
              <w:t xml:space="preserve"> муниципального образования Пуровский район, Департамент транспорта, связи и систем жизнеобеспечения Администрации Пуровского района.</w:t>
            </w:r>
          </w:p>
          <w:p w:rsidR="00D0255D" w:rsidRPr="00052D87" w:rsidRDefault="00D0255D" w:rsidP="00D0255D">
            <w:pPr>
              <w:jc w:val="both"/>
              <w:rPr>
                <w:rFonts w:eastAsia="Calibri"/>
                <w:bCs/>
                <w:sz w:val="23"/>
                <w:szCs w:val="23"/>
                <w:lang w:eastAsia="en-US"/>
              </w:rPr>
            </w:pPr>
            <w:r w:rsidRPr="00052D87">
              <w:rPr>
                <w:rFonts w:eastAsia="Calibri"/>
                <w:bCs/>
                <w:sz w:val="23"/>
                <w:szCs w:val="23"/>
                <w:lang w:eastAsia="en-US"/>
              </w:rPr>
              <w:t>Личный прием граждан по вопросам ЖКХ, МЖК деятельности УО и ТСЖ</w:t>
            </w:r>
          </w:p>
          <w:p w:rsidR="007F0581" w:rsidRPr="00052D87" w:rsidRDefault="007F0581" w:rsidP="00D0255D">
            <w:pPr>
              <w:jc w:val="both"/>
              <w:rPr>
                <w:rFonts w:eastAsia="Calibri"/>
                <w:bCs/>
                <w:sz w:val="23"/>
                <w:szCs w:val="23"/>
                <w:lang w:eastAsia="en-US"/>
              </w:rPr>
            </w:pPr>
          </w:p>
          <w:p w:rsidR="007F0581" w:rsidRPr="00052D87" w:rsidRDefault="007F0581" w:rsidP="00D0255D">
            <w:pPr>
              <w:jc w:val="both"/>
              <w:rPr>
                <w:rFonts w:eastAsia="Calibri"/>
                <w:bCs/>
                <w:sz w:val="23"/>
                <w:szCs w:val="23"/>
                <w:lang w:eastAsia="en-US"/>
              </w:rPr>
            </w:pPr>
          </w:p>
          <w:p w:rsidR="007F0581" w:rsidRPr="00052D87" w:rsidRDefault="007F0581" w:rsidP="00D0255D">
            <w:pPr>
              <w:jc w:val="both"/>
              <w:rPr>
                <w:rFonts w:eastAsia="Calibri"/>
                <w:bCs/>
                <w:sz w:val="23"/>
                <w:szCs w:val="23"/>
                <w:lang w:eastAsia="en-US"/>
              </w:rPr>
            </w:pPr>
          </w:p>
          <w:p w:rsidR="007F0581" w:rsidRPr="00052D87" w:rsidRDefault="007F0581" w:rsidP="007F0581">
            <w:pPr>
              <w:jc w:val="both"/>
              <w:rPr>
                <w:rFonts w:eastAsia="Calibri"/>
                <w:bCs/>
                <w:sz w:val="23"/>
                <w:szCs w:val="23"/>
                <w:lang w:eastAsia="en-US"/>
              </w:rPr>
            </w:pP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605F16">
              <w:rPr>
                <w:rFonts w:eastAsia="Calibri"/>
                <w:bCs/>
                <w:sz w:val="23"/>
                <w:szCs w:val="23"/>
                <w:lang w:eastAsia="en-US"/>
              </w:rPr>
              <w:t>2.9.2</w:t>
            </w:r>
          </w:p>
        </w:tc>
        <w:tc>
          <w:tcPr>
            <w:tcW w:w="937"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Организация обучения собственников помещений в многоквартирных домах, юридических лиц или индивидуальных предпринимателей, планирующих осуществлять деятельность по управлению многоквартирными домами</w:t>
            </w:r>
          </w:p>
        </w:tc>
        <w:tc>
          <w:tcPr>
            <w:tcW w:w="583" w:type="pct"/>
            <w:shd w:val="clear" w:color="auto" w:fill="auto"/>
          </w:tcPr>
          <w:p w:rsidR="00A52F80" w:rsidRPr="00052D87" w:rsidRDefault="00A52F80" w:rsidP="00B76C5D">
            <w:pPr>
              <w:pStyle w:val="ae"/>
              <w:rPr>
                <w:rFonts w:eastAsia="Calibri"/>
                <w:bCs/>
                <w:sz w:val="23"/>
                <w:szCs w:val="23"/>
                <w:lang w:eastAsia="en-US"/>
              </w:rPr>
            </w:pPr>
            <w:r w:rsidRPr="00052D87">
              <w:rPr>
                <w:rFonts w:eastAsia="Calibri"/>
                <w:bCs/>
                <w:sz w:val="23"/>
                <w:szCs w:val="23"/>
                <w:lang w:eastAsia="en-US"/>
              </w:rPr>
              <w:t>постоянно</w:t>
            </w:r>
          </w:p>
        </w:tc>
        <w:tc>
          <w:tcPr>
            <w:tcW w:w="671" w:type="pct"/>
            <w:shd w:val="clear" w:color="auto" w:fill="auto"/>
          </w:tcPr>
          <w:p w:rsidR="00A52F80" w:rsidRPr="00052D87" w:rsidRDefault="00052D87" w:rsidP="00B76C5D">
            <w:pPr>
              <w:rPr>
                <w:rFonts w:eastAsia="Calibri"/>
                <w:lang w:eastAsia="en-US"/>
              </w:rPr>
            </w:pPr>
            <w:r w:rsidRPr="005159E3">
              <w:rPr>
                <w:rFonts w:eastAsia="Calibri"/>
                <w:bCs/>
                <w:sz w:val="23"/>
                <w:szCs w:val="23"/>
                <w:lang w:eastAsia="en-US"/>
              </w:rPr>
              <w:t xml:space="preserve">Департамент транспорта, связи и систем жизнеобеспечения </w:t>
            </w:r>
            <w:proofErr w:type="gramStart"/>
            <w:r w:rsidRPr="005159E3">
              <w:rPr>
                <w:rFonts w:eastAsia="Calibri"/>
                <w:bCs/>
                <w:sz w:val="23"/>
                <w:szCs w:val="23"/>
                <w:lang w:eastAsia="en-US"/>
              </w:rPr>
              <w:t>АПР</w:t>
            </w:r>
            <w:proofErr w:type="gramEnd"/>
          </w:p>
        </w:tc>
        <w:tc>
          <w:tcPr>
            <w:tcW w:w="2541" w:type="pct"/>
            <w:gridSpan w:val="4"/>
            <w:shd w:val="clear" w:color="auto" w:fill="auto"/>
          </w:tcPr>
          <w:p w:rsidR="00A52F80" w:rsidRPr="00052D87" w:rsidRDefault="00624C03" w:rsidP="00F1286D">
            <w:pPr>
              <w:jc w:val="both"/>
              <w:rPr>
                <w:rFonts w:eastAsia="Calibri"/>
                <w:bCs/>
                <w:sz w:val="23"/>
                <w:szCs w:val="23"/>
                <w:lang w:eastAsia="en-US"/>
              </w:rPr>
            </w:pPr>
            <w:r>
              <w:rPr>
                <w:rFonts w:eastAsia="Calibri"/>
                <w:bCs/>
                <w:sz w:val="23"/>
                <w:szCs w:val="23"/>
                <w:lang w:eastAsia="en-US"/>
              </w:rPr>
              <w:t>17 июл</w:t>
            </w:r>
            <w:r w:rsidR="00D36A67" w:rsidRPr="00052D87">
              <w:rPr>
                <w:rFonts w:eastAsia="Calibri"/>
                <w:bCs/>
                <w:sz w:val="23"/>
                <w:szCs w:val="23"/>
                <w:lang w:eastAsia="en-US"/>
              </w:rPr>
              <w:t xml:space="preserve">я 2019 года в здании Департамента транспорта, связи и систем жизнеобеспечения Администрации Пуровского района </w:t>
            </w:r>
            <w:r w:rsidR="00F1286D">
              <w:rPr>
                <w:rFonts w:eastAsia="Calibri"/>
                <w:bCs/>
                <w:sz w:val="23"/>
                <w:szCs w:val="23"/>
                <w:lang w:eastAsia="en-US"/>
              </w:rPr>
              <w:t>запланировано</w:t>
            </w:r>
            <w:r w:rsidR="00D36A67" w:rsidRPr="00052D87">
              <w:rPr>
                <w:rFonts w:eastAsia="Calibri"/>
                <w:bCs/>
                <w:sz w:val="23"/>
                <w:szCs w:val="23"/>
                <w:lang w:eastAsia="en-US"/>
              </w:rPr>
              <w:t xml:space="preserve"> проведен</w:t>
            </w:r>
            <w:r w:rsidR="00F1286D">
              <w:rPr>
                <w:rFonts w:eastAsia="Calibri"/>
                <w:bCs/>
                <w:sz w:val="23"/>
                <w:szCs w:val="23"/>
                <w:lang w:eastAsia="en-US"/>
              </w:rPr>
              <w:t>ие</w:t>
            </w:r>
            <w:r w:rsidR="00D36A67" w:rsidRPr="00052D87">
              <w:rPr>
                <w:rFonts w:eastAsia="Calibri"/>
                <w:bCs/>
                <w:sz w:val="23"/>
                <w:szCs w:val="23"/>
                <w:lang w:eastAsia="en-US"/>
              </w:rPr>
              <w:t xml:space="preserve"> </w:t>
            </w:r>
            <w:proofErr w:type="gramStart"/>
            <w:r w:rsidR="00D36A67" w:rsidRPr="00052D87">
              <w:rPr>
                <w:rFonts w:eastAsia="Calibri"/>
                <w:bCs/>
                <w:sz w:val="23"/>
                <w:szCs w:val="23"/>
                <w:lang w:eastAsia="en-US"/>
              </w:rPr>
              <w:t>обучени</w:t>
            </w:r>
            <w:r w:rsidR="00F1286D">
              <w:rPr>
                <w:rFonts w:eastAsia="Calibri"/>
                <w:bCs/>
                <w:sz w:val="23"/>
                <w:szCs w:val="23"/>
                <w:lang w:eastAsia="en-US"/>
              </w:rPr>
              <w:t>я</w:t>
            </w:r>
            <w:r w:rsidR="00D36A67" w:rsidRPr="00052D87">
              <w:rPr>
                <w:rFonts w:eastAsia="Calibri"/>
                <w:bCs/>
                <w:sz w:val="23"/>
                <w:szCs w:val="23"/>
                <w:lang w:eastAsia="en-US"/>
              </w:rPr>
              <w:t xml:space="preserve"> по вопросам</w:t>
            </w:r>
            <w:proofErr w:type="gramEnd"/>
            <w:r w:rsidR="00D36A67" w:rsidRPr="00052D87">
              <w:rPr>
                <w:rFonts w:eastAsia="Calibri"/>
                <w:bCs/>
                <w:sz w:val="23"/>
                <w:szCs w:val="23"/>
                <w:lang w:eastAsia="en-US"/>
              </w:rPr>
              <w:t xml:space="preserve"> управления многоквартирными домами</w:t>
            </w: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2.10</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дополнительного образования</w:t>
            </w:r>
          </w:p>
        </w:tc>
      </w:tr>
      <w:tr w:rsidR="00A52F80" w:rsidRPr="00052D87"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2.10.1</w:t>
            </w:r>
          </w:p>
        </w:tc>
        <w:tc>
          <w:tcPr>
            <w:tcW w:w="937" w:type="pct"/>
            <w:shd w:val="clear" w:color="auto" w:fill="auto"/>
          </w:tcPr>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Оказание</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методической,</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консультационной</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и</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 xml:space="preserve">информационной </w:t>
            </w:r>
            <w:r w:rsidRPr="00052D87">
              <w:rPr>
                <w:rFonts w:eastAsia="Calibri"/>
                <w:bCs/>
                <w:sz w:val="23"/>
                <w:szCs w:val="23"/>
                <w:lang w:eastAsia="en-US"/>
              </w:rPr>
              <w:lastRenderedPageBreak/>
              <w:t>поддержки работникам частных</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образовательных организаций и индивидуальным</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предпринимателям,</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реализующим</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или</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планирующим</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реализовать</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программы</w:t>
            </w:r>
          </w:p>
          <w:p w:rsidR="00A52F80" w:rsidRPr="00052D87" w:rsidRDefault="00A52F80" w:rsidP="00B76C5D">
            <w:pPr>
              <w:shd w:val="clear" w:color="auto" w:fill="FFFFFF"/>
              <w:rPr>
                <w:rFonts w:eastAsia="Calibri"/>
                <w:bCs/>
                <w:sz w:val="23"/>
                <w:szCs w:val="23"/>
                <w:lang w:eastAsia="en-US"/>
              </w:rPr>
            </w:pPr>
            <w:r w:rsidRPr="00052D87">
              <w:rPr>
                <w:rFonts w:eastAsia="Calibri"/>
                <w:bCs/>
                <w:sz w:val="23"/>
                <w:szCs w:val="23"/>
                <w:lang w:eastAsia="en-US"/>
              </w:rPr>
              <w:t>дополнительного</w:t>
            </w:r>
          </w:p>
          <w:p w:rsidR="00A52F80" w:rsidRPr="00052D87" w:rsidRDefault="00A52F80" w:rsidP="0039601C">
            <w:pPr>
              <w:shd w:val="clear" w:color="auto" w:fill="FFFFFF"/>
              <w:rPr>
                <w:rFonts w:eastAsia="Calibri"/>
                <w:bCs/>
                <w:sz w:val="23"/>
                <w:szCs w:val="23"/>
                <w:lang w:eastAsia="en-US"/>
              </w:rPr>
            </w:pPr>
            <w:r w:rsidRPr="00052D87">
              <w:rPr>
                <w:rFonts w:eastAsia="Calibri"/>
                <w:bCs/>
                <w:sz w:val="23"/>
                <w:szCs w:val="23"/>
                <w:lang w:eastAsia="en-US"/>
              </w:rPr>
              <w:t>образования</w:t>
            </w:r>
          </w:p>
        </w:tc>
        <w:tc>
          <w:tcPr>
            <w:tcW w:w="583" w:type="pct"/>
            <w:shd w:val="clear" w:color="auto" w:fill="auto"/>
          </w:tcPr>
          <w:p w:rsidR="005159E3" w:rsidRPr="00052D87" w:rsidRDefault="00A52F80" w:rsidP="00B76C5D">
            <w:pPr>
              <w:pStyle w:val="ae"/>
              <w:rPr>
                <w:rFonts w:eastAsia="Calibri"/>
                <w:bCs/>
                <w:sz w:val="23"/>
                <w:szCs w:val="23"/>
                <w:lang w:eastAsia="en-US"/>
              </w:rPr>
            </w:pPr>
            <w:r w:rsidRPr="00052D87">
              <w:rPr>
                <w:rFonts w:eastAsia="Calibri"/>
                <w:bCs/>
                <w:sz w:val="23"/>
                <w:szCs w:val="23"/>
                <w:lang w:eastAsia="en-US"/>
              </w:rPr>
              <w:lastRenderedPageBreak/>
              <w:t>постоянно</w:t>
            </w:r>
          </w:p>
          <w:p w:rsidR="005159E3" w:rsidRPr="00052D87" w:rsidRDefault="005159E3" w:rsidP="005159E3">
            <w:pPr>
              <w:rPr>
                <w:rFonts w:eastAsia="Calibri"/>
                <w:bCs/>
                <w:sz w:val="23"/>
                <w:szCs w:val="23"/>
                <w:lang w:eastAsia="en-US"/>
              </w:rPr>
            </w:pPr>
          </w:p>
          <w:p w:rsidR="005159E3" w:rsidRPr="00052D87" w:rsidRDefault="005159E3" w:rsidP="005159E3">
            <w:pPr>
              <w:rPr>
                <w:rFonts w:eastAsia="Calibri"/>
                <w:bCs/>
                <w:sz w:val="23"/>
                <w:szCs w:val="23"/>
                <w:lang w:eastAsia="en-US"/>
              </w:rPr>
            </w:pPr>
          </w:p>
          <w:p w:rsidR="00A52F80" w:rsidRPr="00052D87" w:rsidRDefault="00A52F80" w:rsidP="005159E3">
            <w:pPr>
              <w:jc w:val="center"/>
              <w:rPr>
                <w:rFonts w:eastAsia="Calibri"/>
                <w:bCs/>
                <w:sz w:val="23"/>
                <w:szCs w:val="23"/>
                <w:lang w:eastAsia="en-US"/>
              </w:rPr>
            </w:pPr>
          </w:p>
        </w:tc>
        <w:tc>
          <w:tcPr>
            <w:tcW w:w="671" w:type="pct"/>
            <w:shd w:val="clear" w:color="auto" w:fill="auto"/>
          </w:tcPr>
          <w:p w:rsidR="00465B71" w:rsidRDefault="005363BE" w:rsidP="00B76C5D">
            <w:pPr>
              <w:rPr>
                <w:rFonts w:eastAsia="Calibri"/>
                <w:bCs/>
                <w:sz w:val="23"/>
                <w:szCs w:val="23"/>
                <w:lang w:eastAsia="en-US"/>
              </w:rPr>
            </w:pPr>
            <w:r>
              <w:rPr>
                <w:rFonts w:eastAsia="Calibri"/>
                <w:bCs/>
                <w:sz w:val="23"/>
                <w:szCs w:val="23"/>
                <w:lang w:eastAsia="en-US"/>
              </w:rPr>
              <w:t xml:space="preserve">Департамент образования </w:t>
            </w:r>
            <w:r w:rsidRPr="005159E3">
              <w:rPr>
                <w:rFonts w:eastAsia="Calibri"/>
                <w:bCs/>
                <w:sz w:val="23"/>
                <w:szCs w:val="23"/>
                <w:lang w:eastAsia="en-US"/>
              </w:rPr>
              <w:t>АПР</w:t>
            </w:r>
          </w:p>
          <w:p w:rsidR="00465B71" w:rsidRDefault="00465B71" w:rsidP="00B76C5D">
            <w:pPr>
              <w:rPr>
                <w:rFonts w:eastAsia="Calibri"/>
                <w:bCs/>
                <w:sz w:val="23"/>
                <w:szCs w:val="23"/>
                <w:lang w:eastAsia="en-US"/>
              </w:rPr>
            </w:pPr>
          </w:p>
          <w:p w:rsidR="00465B71" w:rsidRDefault="00465B71" w:rsidP="00B76C5D">
            <w:pPr>
              <w:rPr>
                <w:rFonts w:eastAsia="Calibri"/>
                <w:bCs/>
                <w:sz w:val="23"/>
                <w:szCs w:val="23"/>
                <w:lang w:eastAsia="en-US"/>
              </w:rPr>
            </w:pPr>
          </w:p>
          <w:p w:rsidR="00986DDD" w:rsidRDefault="00986DDD" w:rsidP="00B76C5D">
            <w:pPr>
              <w:rPr>
                <w:rFonts w:eastAsia="Calibri"/>
                <w:bCs/>
                <w:sz w:val="23"/>
                <w:szCs w:val="23"/>
                <w:lang w:eastAsia="en-US"/>
              </w:rPr>
            </w:pPr>
          </w:p>
          <w:p w:rsidR="00A52F80" w:rsidRPr="00605F16" w:rsidRDefault="00A52F80" w:rsidP="00B76C5D">
            <w:pPr>
              <w:rPr>
                <w:rFonts w:eastAsia="Calibri"/>
                <w:bCs/>
                <w:sz w:val="23"/>
                <w:szCs w:val="23"/>
                <w:lang w:eastAsia="en-US"/>
              </w:rPr>
            </w:pPr>
            <w:r w:rsidRPr="00605F16">
              <w:rPr>
                <w:rFonts w:eastAsia="Calibri"/>
                <w:bCs/>
                <w:sz w:val="23"/>
                <w:szCs w:val="23"/>
                <w:lang w:eastAsia="en-US"/>
              </w:rPr>
              <w:lastRenderedPageBreak/>
              <w:t>Управление культуры АПР</w:t>
            </w:r>
          </w:p>
          <w:p w:rsidR="00A52F80" w:rsidRPr="00605F16" w:rsidRDefault="00A52F80" w:rsidP="00B76C5D">
            <w:pPr>
              <w:rPr>
                <w:rFonts w:eastAsia="Calibri"/>
                <w:bCs/>
                <w:sz w:val="23"/>
                <w:szCs w:val="23"/>
                <w:lang w:eastAsia="en-US"/>
              </w:rPr>
            </w:pPr>
          </w:p>
          <w:p w:rsidR="00137763" w:rsidRPr="00605F16" w:rsidRDefault="00137763" w:rsidP="00B76C5D">
            <w:pPr>
              <w:rPr>
                <w:rFonts w:eastAsia="Calibri"/>
                <w:bCs/>
                <w:sz w:val="23"/>
                <w:szCs w:val="23"/>
                <w:lang w:eastAsia="en-US"/>
              </w:rPr>
            </w:pPr>
          </w:p>
          <w:p w:rsidR="00137763" w:rsidRPr="00605F16" w:rsidRDefault="00137763" w:rsidP="00B76C5D">
            <w:pPr>
              <w:rPr>
                <w:rFonts w:eastAsia="Calibri"/>
                <w:bCs/>
                <w:sz w:val="23"/>
                <w:szCs w:val="23"/>
                <w:lang w:eastAsia="en-US"/>
              </w:rPr>
            </w:pPr>
          </w:p>
          <w:p w:rsidR="00137763" w:rsidRPr="00605F16" w:rsidRDefault="00137763" w:rsidP="00B76C5D">
            <w:pPr>
              <w:rPr>
                <w:rFonts w:eastAsia="Calibri"/>
                <w:bCs/>
                <w:sz w:val="23"/>
                <w:szCs w:val="23"/>
                <w:lang w:eastAsia="en-US"/>
              </w:rPr>
            </w:pPr>
          </w:p>
          <w:p w:rsidR="00137763" w:rsidRPr="00605F16" w:rsidRDefault="00137763" w:rsidP="00B76C5D">
            <w:pPr>
              <w:rPr>
                <w:rFonts w:eastAsia="Calibri"/>
                <w:bCs/>
                <w:sz w:val="23"/>
                <w:szCs w:val="23"/>
                <w:lang w:eastAsia="en-US"/>
              </w:rPr>
            </w:pPr>
          </w:p>
          <w:p w:rsidR="00137763" w:rsidRPr="00605F16" w:rsidRDefault="00137763" w:rsidP="00B76C5D">
            <w:pPr>
              <w:rPr>
                <w:rFonts w:eastAsia="Calibri"/>
                <w:bCs/>
                <w:sz w:val="23"/>
                <w:szCs w:val="23"/>
                <w:lang w:eastAsia="en-US"/>
              </w:rPr>
            </w:pPr>
          </w:p>
          <w:p w:rsidR="00A52F80" w:rsidRPr="005159E3" w:rsidRDefault="00A52F80" w:rsidP="00B76C5D">
            <w:pPr>
              <w:rPr>
                <w:rFonts w:eastAsia="Calibri"/>
                <w:bCs/>
                <w:sz w:val="23"/>
                <w:szCs w:val="23"/>
                <w:lang w:eastAsia="en-US"/>
              </w:rPr>
            </w:pPr>
            <w:r w:rsidRPr="00605F16">
              <w:rPr>
                <w:rFonts w:eastAsia="Calibri"/>
                <w:bCs/>
                <w:sz w:val="23"/>
                <w:szCs w:val="23"/>
                <w:lang w:eastAsia="en-US"/>
              </w:rPr>
              <w:t>Управление по  физической</w:t>
            </w:r>
            <w:r w:rsidRPr="005159E3">
              <w:rPr>
                <w:rFonts w:eastAsia="Calibri"/>
                <w:bCs/>
                <w:sz w:val="23"/>
                <w:szCs w:val="23"/>
                <w:lang w:eastAsia="en-US"/>
              </w:rPr>
              <w:t xml:space="preserve"> культуре  и спорту АПР</w:t>
            </w:r>
          </w:p>
          <w:p w:rsidR="00A52F80" w:rsidRPr="00052D87" w:rsidRDefault="00A52F80" w:rsidP="00B76C5D">
            <w:pPr>
              <w:rPr>
                <w:rFonts w:eastAsia="Calibri"/>
                <w:lang w:eastAsia="en-US"/>
              </w:rPr>
            </w:pPr>
          </w:p>
        </w:tc>
        <w:tc>
          <w:tcPr>
            <w:tcW w:w="2541" w:type="pct"/>
            <w:gridSpan w:val="4"/>
            <w:shd w:val="clear" w:color="auto" w:fill="auto"/>
          </w:tcPr>
          <w:p w:rsidR="00465B71" w:rsidRPr="00052D87" w:rsidRDefault="00C76840" w:rsidP="00137763">
            <w:pPr>
              <w:jc w:val="both"/>
              <w:rPr>
                <w:rFonts w:eastAsia="Calibri"/>
                <w:bCs/>
                <w:sz w:val="23"/>
                <w:szCs w:val="23"/>
                <w:lang w:eastAsia="en-US"/>
              </w:rPr>
            </w:pPr>
            <w:r w:rsidRPr="00052D87">
              <w:rPr>
                <w:rFonts w:eastAsia="Calibri"/>
                <w:bCs/>
                <w:sz w:val="23"/>
                <w:szCs w:val="23"/>
                <w:lang w:eastAsia="en-US"/>
              </w:rPr>
              <w:lastRenderedPageBreak/>
              <w:t>Пров</w:t>
            </w:r>
            <w:r w:rsidR="005674E2" w:rsidRPr="00052D87">
              <w:rPr>
                <w:rFonts w:eastAsia="Calibri"/>
                <w:bCs/>
                <w:sz w:val="23"/>
                <w:szCs w:val="23"/>
                <w:lang w:eastAsia="en-US"/>
              </w:rPr>
              <w:t>едена разъяснительная работа ИП</w:t>
            </w:r>
            <w:r w:rsidRPr="00052D87">
              <w:rPr>
                <w:rFonts w:eastAsia="Calibri"/>
                <w:bCs/>
                <w:sz w:val="23"/>
                <w:szCs w:val="23"/>
                <w:lang w:eastAsia="en-US"/>
              </w:rPr>
              <w:t xml:space="preserve"> Кроливец в получении лицензии на осуществление образовательной деятельности по реали</w:t>
            </w:r>
            <w:r w:rsidR="00F64EEC" w:rsidRPr="00052D87">
              <w:rPr>
                <w:rFonts w:eastAsia="Calibri"/>
                <w:bCs/>
                <w:sz w:val="23"/>
                <w:szCs w:val="23"/>
                <w:lang w:eastAsia="en-US"/>
              </w:rPr>
              <w:t xml:space="preserve">зации общеразвивающих программ </w:t>
            </w:r>
            <w:r w:rsidRPr="00052D87">
              <w:rPr>
                <w:rFonts w:eastAsia="Calibri"/>
                <w:bCs/>
                <w:sz w:val="23"/>
                <w:szCs w:val="23"/>
                <w:lang w:eastAsia="en-US"/>
              </w:rPr>
              <w:t>дополнительного образования</w:t>
            </w:r>
          </w:p>
          <w:p w:rsidR="00986DDD" w:rsidRPr="00052D87" w:rsidRDefault="00986DDD" w:rsidP="00137763">
            <w:pPr>
              <w:jc w:val="both"/>
              <w:rPr>
                <w:rFonts w:eastAsia="Calibri"/>
                <w:bCs/>
                <w:sz w:val="23"/>
                <w:szCs w:val="23"/>
                <w:lang w:eastAsia="en-US"/>
              </w:rPr>
            </w:pPr>
          </w:p>
          <w:p w:rsidR="00986DDD" w:rsidRPr="00052D87" w:rsidRDefault="00986DDD" w:rsidP="00137763">
            <w:pPr>
              <w:jc w:val="both"/>
              <w:rPr>
                <w:rFonts w:eastAsia="Calibri"/>
                <w:bCs/>
                <w:sz w:val="23"/>
                <w:szCs w:val="23"/>
                <w:lang w:eastAsia="en-US"/>
              </w:rPr>
            </w:pPr>
          </w:p>
          <w:p w:rsidR="00137763" w:rsidRPr="00052D87" w:rsidRDefault="00465B71" w:rsidP="00137763">
            <w:pPr>
              <w:jc w:val="both"/>
              <w:rPr>
                <w:rFonts w:eastAsia="Calibri"/>
                <w:bCs/>
                <w:sz w:val="23"/>
                <w:szCs w:val="23"/>
                <w:lang w:eastAsia="en-US"/>
              </w:rPr>
            </w:pPr>
            <w:r w:rsidRPr="00052D87">
              <w:rPr>
                <w:rFonts w:eastAsia="Calibri"/>
                <w:bCs/>
                <w:sz w:val="23"/>
                <w:szCs w:val="23"/>
                <w:lang w:eastAsia="en-US"/>
              </w:rPr>
              <w:lastRenderedPageBreak/>
              <w:t>П</w:t>
            </w:r>
            <w:r w:rsidR="00137763" w:rsidRPr="00052D87">
              <w:rPr>
                <w:rFonts w:eastAsia="Calibri"/>
                <w:bCs/>
                <w:sz w:val="23"/>
                <w:szCs w:val="23"/>
                <w:lang w:eastAsia="en-US"/>
              </w:rPr>
              <w:t>о состоянию на 3</w:t>
            </w:r>
            <w:r w:rsidR="000E52DD" w:rsidRPr="00052D87">
              <w:rPr>
                <w:rFonts w:eastAsia="Calibri"/>
                <w:bCs/>
                <w:sz w:val="23"/>
                <w:szCs w:val="23"/>
                <w:lang w:eastAsia="en-US"/>
              </w:rPr>
              <w:t>0</w:t>
            </w:r>
            <w:r w:rsidR="00137763" w:rsidRPr="00052D87">
              <w:rPr>
                <w:rFonts w:eastAsia="Calibri"/>
                <w:bCs/>
                <w:sz w:val="23"/>
                <w:szCs w:val="23"/>
                <w:lang w:eastAsia="en-US"/>
              </w:rPr>
              <w:t>.0</w:t>
            </w:r>
            <w:r w:rsidR="000E52DD" w:rsidRPr="00052D87">
              <w:rPr>
                <w:rFonts w:eastAsia="Calibri"/>
                <w:bCs/>
                <w:sz w:val="23"/>
                <w:szCs w:val="23"/>
                <w:lang w:eastAsia="en-US"/>
              </w:rPr>
              <w:t>6</w:t>
            </w:r>
            <w:r w:rsidR="00137763" w:rsidRPr="00052D87">
              <w:rPr>
                <w:rFonts w:eastAsia="Calibri"/>
                <w:bCs/>
                <w:sz w:val="23"/>
                <w:szCs w:val="23"/>
                <w:lang w:eastAsia="en-US"/>
              </w:rPr>
              <w:t>.2019 на территории Пуровского района отсутствуют частные  организации (учреждения),  которым возможно делегировать выполнение части  полномочий по реализации программы дополнительного образования</w:t>
            </w:r>
            <w:r w:rsidR="003F7DD9" w:rsidRPr="00052D87">
              <w:rPr>
                <w:rFonts w:eastAsia="Calibri"/>
                <w:bCs/>
                <w:sz w:val="23"/>
                <w:szCs w:val="23"/>
                <w:lang w:eastAsia="en-US"/>
              </w:rPr>
              <w:t xml:space="preserve"> в </w:t>
            </w:r>
            <w:r w:rsidR="006A437D">
              <w:rPr>
                <w:rFonts w:eastAsia="Calibri"/>
                <w:bCs/>
                <w:sz w:val="23"/>
                <w:szCs w:val="23"/>
                <w:lang w:eastAsia="en-US"/>
              </w:rPr>
              <w:t>области искусств</w:t>
            </w:r>
          </w:p>
          <w:p w:rsidR="006F70E1" w:rsidRPr="00052D87" w:rsidRDefault="006F70E1" w:rsidP="006F70E1">
            <w:pPr>
              <w:shd w:val="clear" w:color="auto" w:fill="FFFFFF"/>
              <w:jc w:val="both"/>
              <w:rPr>
                <w:rFonts w:eastAsia="Calibri"/>
                <w:bCs/>
                <w:sz w:val="23"/>
                <w:szCs w:val="23"/>
                <w:lang w:eastAsia="en-US"/>
              </w:rPr>
            </w:pPr>
          </w:p>
          <w:p w:rsidR="006F70E1" w:rsidRPr="00052D87" w:rsidRDefault="006F70E1" w:rsidP="006F70E1">
            <w:pPr>
              <w:shd w:val="clear" w:color="auto" w:fill="FFFFFF"/>
              <w:jc w:val="both"/>
              <w:rPr>
                <w:rFonts w:eastAsia="Calibri"/>
                <w:bCs/>
                <w:sz w:val="23"/>
                <w:szCs w:val="23"/>
                <w:lang w:eastAsia="en-US"/>
              </w:rPr>
            </w:pPr>
          </w:p>
          <w:p w:rsidR="006F70E1" w:rsidRPr="00052D87" w:rsidRDefault="006F70E1" w:rsidP="006F70E1">
            <w:pPr>
              <w:shd w:val="clear" w:color="auto" w:fill="FFFFFF"/>
              <w:jc w:val="both"/>
              <w:rPr>
                <w:rFonts w:eastAsia="Calibri"/>
                <w:bCs/>
                <w:sz w:val="23"/>
                <w:szCs w:val="23"/>
                <w:lang w:eastAsia="en-US"/>
              </w:rPr>
            </w:pPr>
          </w:p>
          <w:p w:rsidR="006F70E1" w:rsidRPr="00052D87" w:rsidRDefault="006F70E1" w:rsidP="006F70E1">
            <w:pPr>
              <w:shd w:val="clear" w:color="auto" w:fill="FFFFFF"/>
              <w:jc w:val="both"/>
              <w:rPr>
                <w:rFonts w:eastAsia="Calibri"/>
                <w:bCs/>
                <w:sz w:val="23"/>
                <w:szCs w:val="23"/>
                <w:lang w:eastAsia="en-US"/>
              </w:rPr>
            </w:pPr>
          </w:p>
          <w:p w:rsidR="006F70E1" w:rsidRPr="005159E3" w:rsidRDefault="006F70E1" w:rsidP="006F70E1">
            <w:pPr>
              <w:shd w:val="clear" w:color="auto" w:fill="FFFFFF"/>
              <w:jc w:val="both"/>
              <w:rPr>
                <w:rFonts w:eastAsia="Calibri"/>
                <w:bCs/>
                <w:sz w:val="23"/>
                <w:szCs w:val="23"/>
                <w:lang w:eastAsia="en-US"/>
              </w:rPr>
            </w:pPr>
            <w:r w:rsidRPr="00052D87">
              <w:rPr>
                <w:rFonts w:eastAsia="Calibri"/>
                <w:bCs/>
                <w:sz w:val="23"/>
                <w:szCs w:val="23"/>
                <w:lang w:eastAsia="en-US"/>
              </w:rPr>
              <w:t>На сайте Управления по физической культуре и спорта Администрации Пуровского района размещен перечень учреждений Пуровского района, оказывающих услугу по реализации дополнительного образования</w:t>
            </w:r>
            <w:r w:rsidRPr="006F70E1">
              <w:rPr>
                <w:rFonts w:eastAsia="Calibri"/>
                <w:bCs/>
                <w:sz w:val="23"/>
                <w:szCs w:val="23"/>
                <w:lang w:eastAsia="en-US"/>
              </w:rPr>
              <w:t xml:space="preserve"> </w:t>
            </w:r>
          </w:p>
          <w:p w:rsidR="00A52F80" w:rsidRPr="00C85CE2" w:rsidRDefault="00A52F80" w:rsidP="00D03F3F">
            <w:pPr>
              <w:shd w:val="clear" w:color="auto" w:fill="FFFFFF"/>
              <w:jc w:val="both"/>
              <w:rPr>
                <w:rFonts w:eastAsia="Calibri"/>
                <w:bCs/>
                <w:sz w:val="23"/>
                <w:szCs w:val="23"/>
                <w:lang w:eastAsia="en-US"/>
              </w:rPr>
            </w:pPr>
          </w:p>
        </w:tc>
      </w:tr>
    </w:tbl>
    <w:p w:rsidR="009950D8" w:rsidRPr="00052D87" w:rsidRDefault="008749D0" w:rsidP="008749D0">
      <w:pPr>
        <w:tabs>
          <w:tab w:val="left" w:pos="6211"/>
        </w:tabs>
        <w:rPr>
          <w:rFonts w:eastAsia="Calibri"/>
          <w:bCs/>
          <w:sz w:val="23"/>
          <w:szCs w:val="23"/>
          <w:lang w:eastAsia="en-US"/>
        </w:rPr>
      </w:pPr>
      <w:r w:rsidRPr="00052D87">
        <w:rPr>
          <w:rFonts w:eastAsia="Calibri"/>
          <w:bCs/>
          <w:sz w:val="23"/>
          <w:szCs w:val="23"/>
          <w:lang w:eastAsia="en-US"/>
        </w:rPr>
        <w:lastRenderedPageBreak/>
        <w:tab/>
      </w:r>
    </w:p>
    <w:sectPr w:rsidR="009950D8" w:rsidRPr="00052D87" w:rsidSect="00147527">
      <w:headerReference w:type="default" r:id="rId11"/>
      <w:headerReference w:type="first" r:id="rId12"/>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E2" w:rsidRDefault="00505FE2">
      <w:r>
        <w:separator/>
      </w:r>
    </w:p>
  </w:endnote>
  <w:endnote w:type="continuationSeparator" w:id="0">
    <w:p w:rsidR="00505FE2" w:rsidRDefault="0050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E2" w:rsidRDefault="00505FE2">
      <w:r>
        <w:separator/>
      </w:r>
    </w:p>
  </w:footnote>
  <w:footnote w:type="continuationSeparator" w:id="0">
    <w:p w:rsidR="00505FE2" w:rsidRDefault="0050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00068"/>
      <w:docPartObj>
        <w:docPartGallery w:val="Page Numbers (Top of Page)"/>
        <w:docPartUnique/>
      </w:docPartObj>
    </w:sdtPr>
    <w:sdtEndPr/>
    <w:sdtContent>
      <w:p w:rsidR="00147527" w:rsidRDefault="00147527">
        <w:pPr>
          <w:pStyle w:val="ae"/>
          <w:jc w:val="center"/>
        </w:pPr>
        <w:r>
          <w:fldChar w:fldCharType="begin"/>
        </w:r>
        <w:r>
          <w:instrText>PAGE   \* MERGEFORMAT</w:instrText>
        </w:r>
        <w:r>
          <w:fldChar w:fldCharType="separate"/>
        </w:r>
        <w:r w:rsidR="00363148">
          <w:rPr>
            <w:noProof/>
          </w:rPr>
          <w:t>15</w:t>
        </w:r>
        <w:r>
          <w:fldChar w:fldCharType="end"/>
        </w:r>
      </w:p>
    </w:sdtContent>
  </w:sdt>
  <w:p w:rsidR="00147527" w:rsidRDefault="0014752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71208"/>
      <w:docPartObj>
        <w:docPartGallery w:val="Page Numbers (Top of Page)"/>
        <w:docPartUnique/>
      </w:docPartObj>
    </w:sdtPr>
    <w:sdtEndPr/>
    <w:sdtContent>
      <w:p w:rsidR="00556081" w:rsidRDefault="00556081">
        <w:pPr>
          <w:pStyle w:val="ae"/>
          <w:jc w:val="center"/>
        </w:pPr>
        <w:r>
          <w:fldChar w:fldCharType="begin"/>
        </w:r>
        <w:r>
          <w:instrText>PAGE   \* MERGEFORMAT</w:instrText>
        </w:r>
        <w:r>
          <w:fldChar w:fldCharType="separate"/>
        </w:r>
        <w:r w:rsidR="00D6168A">
          <w:rPr>
            <w:noProof/>
          </w:rPr>
          <w:t>1</w:t>
        </w:r>
        <w:r>
          <w:fldChar w:fldCharType="end"/>
        </w:r>
      </w:p>
    </w:sdtContent>
  </w:sdt>
  <w:p w:rsidR="00556081" w:rsidRDefault="00556081" w:rsidP="004C518A">
    <w:pPr>
      <w:pStyle w:val="ae"/>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5pt;height:15.0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9422FCD"/>
    <w:multiLevelType w:val="hybridMultilevel"/>
    <w:tmpl w:val="C890B116"/>
    <w:lvl w:ilvl="0" w:tplc="0419000F">
      <w:start w:val="1"/>
      <w:numFmt w:val="decimal"/>
      <w:lvlText w:val="%1."/>
      <w:lvlJc w:val="left"/>
      <w:pPr>
        <w:ind w:left="360" w:hanging="360"/>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7">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D0244"/>
    <w:multiLevelType w:val="hybridMultilevel"/>
    <w:tmpl w:val="F52ADAAA"/>
    <w:lvl w:ilvl="0" w:tplc="36C448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BA414D0"/>
    <w:multiLevelType w:val="hybridMultilevel"/>
    <w:tmpl w:val="3DDC82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D491A75"/>
    <w:multiLevelType w:val="hybridMultilevel"/>
    <w:tmpl w:val="753019DA"/>
    <w:lvl w:ilvl="0" w:tplc="0A7A3F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6"/>
  </w:num>
  <w:num w:numId="3">
    <w:abstractNumId w:val="14"/>
  </w:num>
  <w:num w:numId="4">
    <w:abstractNumId w:val="22"/>
  </w:num>
  <w:num w:numId="5">
    <w:abstractNumId w:val="13"/>
  </w:num>
  <w:num w:numId="6">
    <w:abstractNumId w:val="16"/>
  </w:num>
  <w:num w:numId="7">
    <w:abstractNumId w:val="21"/>
  </w:num>
  <w:num w:numId="8">
    <w:abstractNumId w:val="1"/>
  </w:num>
  <w:num w:numId="9">
    <w:abstractNumId w:val="9"/>
  </w:num>
  <w:num w:numId="10">
    <w:abstractNumId w:val="3"/>
  </w:num>
  <w:num w:numId="11">
    <w:abstractNumId w:val="25"/>
  </w:num>
  <w:num w:numId="12">
    <w:abstractNumId w:val="24"/>
  </w:num>
  <w:num w:numId="13">
    <w:abstractNumId w:val="12"/>
  </w:num>
  <w:num w:numId="14">
    <w:abstractNumId w:val="23"/>
  </w:num>
  <w:num w:numId="15">
    <w:abstractNumId w:val="17"/>
  </w:num>
  <w:num w:numId="16">
    <w:abstractNumId w:val="2"/>
    <w:lvlOverride w:ilvl="0">
      <w:startOverride w:val="1"/>
    </w:lvlOverride>
  </w:num>
  <w:num w:numId="17">
    <w:abstractNumId w:val="18"/>
  </w:num>
  <w:num w:numId="18">
    <w:abstractNumId w:val="19"/>
  </w:num>
  <w:num w:numId="19">
    <w:abstractNumId w:val="7"/>
  </w:num>
  <w:num w:numId="20">
    <w:abstractNumId w:val="20"/>
  </w:num>
  <w:num w:numId="21">
    <w:abstractNumId w:val="29"/>
  </w:num>
  <w:num w:numId="22">
    <w:abstractNumId w:val="15"/>
  </w:num>
  <w:num w:numId="23">
    <w:abstractNumId w:val="8"/>
  </w:num>
  <w:num w:numId="24">
    <w:abstractNumId w:val="5"/>
  </w:num>
  <w:num w:numId="25">
    <w:abstractNumId w:val="10"/>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2B8E"/>
    <w:rsid w:val="00002BC8"/>
    <w:rsid w:val="00003018"/>
    <w:rsid w:val="000031B7"/>
    <w:rsid w:val="00003480"/>
    <w:rsid w:val="00004426"/>
    <w:rsid w:val="00004F82"/>
    <w:rsid w:val="00005791"/>
    <w:rsid w:val="00006063"/>
    <w:rsid w:val="00007136"/>
    <w:rsid w:val="00007319"/>
    <w:rsid w:val="00007CE4"/>
    <w:rsid w:val="00007EC4"/>
    <w:rsid w:val="0001044D"/>
    <w:rsid w:val="00010DBB"/>
    <w:rsid w:val="000115EC"/>
    <w:rsid w:val="00011E20"/>
    <w:rsid w:val="00012667"/>
    <w:rsid w:val="00012C08"/>
    <w:rsid w:val="000130BF"/>
    <w:rsid w:val="000131FC"/>
    <w:rsid w:val="000132AC"/>
    <w:rsid w:val="000135FD"/>
    <w:rsid w:val="00013BE8"/>
    <w:rsid w:val="0001423C"/>
    <w:rsid w:val="00014641"/>
    <w:rsid w:val="00014B59"/>
    <w:rsid w:val="00014BC7"/>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183B"/>
    <w:rsid w:val="00022697"/>
    <w:rsid w:val="000226F5"/>
    <w:rsid w:val="00022A09"/>
    <w:rsid w:val="00022C16"/>
    <w:rsid w:val="00022D31"/>
    <w:rsid w:val="00022FAD"/>
    <w:rsid w:val="00023354"/>
    <w:rsid w:val="000235D2"/>
    <w:rsid w:val="00023748"/>
    <w:rsid w:val="00023AF4"/>
    <w:rsid w:val="0002444B"/>
    <w:rsid w:val="000250FA"/>
    <w:rsid w:val="00025243"/>
    <w:rsid w:val="000258F2"/>
    <w:rsid w:val="000263D8"/>
    <w:rsid w:val="000264AB"/>
    <w:rsid w:val="00026779"/>
    <w:rsid w:val="00026825"/>
    <w:rsid w:val="00026842"/>
    <w:rsid w:val="00026E2D"/>
    <w:rsid w:val="00027773"/>
    <w:rsid w:val="000278A9"/>
    <w:rsid w:val="00027A28"/>
    <w:rsid w:val="00027CBE"/>
    <w:rsid w:val="0003022C"/>
    <w:rsid w:val="000305C2"/>
    <w:rsid w:val="00030876"/>
    <w:rsid w:val="00030AD2"/>
    <w:rsid w:val="00030EAE"/>
    <w:rsid w:val="000311B5"/>
    <w:rsid w:val="000312F8"/>
    <w:rsid w:val="00031B6F"/>
    <w:rsid w:val="00033720"/>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27E"/>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3C4"/>
    <w:rsid w:val="00050777"/>
    <w:rsid w:val="000512D1"/>
    <w:rsid w:val="00051338"/>
    <w:rsid w:val="000514E8"/>
    <w:rsid w:val="00051B4F"/>
    <w:rsid w:val="00052C1A"/>
    <w:rsid w:val="00052D87"/>
    <w:rsid w:val="00052FA5"/>
    <w:rsid w:val="00053B4B"/>
    <w:rsid w:val="00053E23"/>
    <w:rsid w:val="00053E95"/>
    <w:rsid w:val="00054AD6"/>
    <w:rsid w:val="00054EDB"/>
    <w:rsid w:val="0005551E"/>
    <w:rsid w:val="00055785"/>
    <w:rsid w:val="000559FA"/>
    <w:rsid w:val="00055E6A"/>
    <w:rsid w:val="000562C9"/>
    <w:rsid w:val="0005679A"/>
    <w:rsid w:val="00056A81"/>
    <w:rsid w:val="00057AC9"/>
    <w:rsid w:val="00057C0A"/>
    <w:rsid w:val="000601E2"/>
    <w:rsid w:val="00060907"/>
    <w:rsid w:val="00061826"/>
    <w:rsid w:val="00061DA4"/>
    <w:rsid w:val="00062355"/>
    <w:rsid w:val="00062643"/>
    <w:rsid w:val="000626D7"/>
    <w:rsid w:val="00062E40"/>
    <w:rsid w:val="00063B6A"/>
    <w:rsid w:val="00063D2F"/>
    <w:rsid w:val="00063F7A"/>
    <w:rsid w:val="00064434"/>
    <w:rsid w:val="000648F8"/>
    <w:rsid w:val="00065861"/>
    <w:rsid w:val="00065E6F"/>
    <w:rsid w:val="000661F1"/>
    <w:rsid w:val="00066299"/>
    <w:rsid w:val="00066D59"/>
    <w:rsid w:val="00067ABB"/>
    <w:rsid w:val="00067B44"/>
    <w:rsid w:val="00067E45"/>
    <w:rsid w:val="00070CF6"/>
    <w:rsid w:val="000713A1"/>
    <w:rsid w:val="000716B2"/>
    <w:rsid w:val="00072140"/>
    <w:rsid w:val="0007217D"/>
    <w:rsid w:val="00072417"/>
    <w:rsid w:val="00072B16"/>
    <w:rsid w:val="00072F12"/>
    <w:rsid w:val="000731D0"/>
    <w:rsid w:val="00073287"/>
    <w:rsid w:val="000732AB"/>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3D7"/>
    <w:rsid w:val="000928D5"/>
    <w:rsid w:val="000934EF"/>
    <w:rsid w:val="000934F8"/>
    <w:rsid w:val="00093906"/>
    <w:rsid w:val="000940D5"/>
    <w:rsid w:val="00094340"/>
    <w:rsid w:val="00094CEF"/>
    <w:rsid w:val="00095575"/>
    <w:rsid w:val="00095BB9"/>
    <w:rsid w:val="000962CE"/>
    <w:rsid w:val="000969C2"/>
    <w:rsid w:val="000969DB"/>
    <w:rsid w:val="00096E4C"/>
    <w:rsid w:val="00097155"/>
    <w:rsid w:val="0009724A"/>
    <w:rsid w:val="00097D1C"/>
    <w:rsid w:val="000A0218"/>
    <w:rsid w:val="000A087E"/>
    <w:rsid w:val="000A0ED9"/>
    <w:rsid w:val="000A13B5"/>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0AC"/>
    <w:rsid w:val="000D5483"/>
    <w:rsid w:val="000D5B76"/>
    <w:rsid w:val="000D6439"/>
    <w:rsid w:val="000D7670"/>
    <w:rsid w:val="000D7C00"/>
    <w:rsid w:val="000D7DE0"/>
    <w:rsid w:val="000E0118"/>
    <w:rsid w:val="000E03BC"/>
    <w:rsid w:val="000E0759"/>
    <w:rsid w:val="000E1842"/>
    <w:rsid w:val="000E1EA0"/>
    <w:rsid w:val="000E22D6"/>
    <w:rsid w:val="000E2AA6"/>
    <w:rsid w:val="000E2DCA"/>
    <w:rsid w:val="000E3873"/>
    <w:rsid w:val="000E3EE8"/>
    <w:rsid w:val="000E4300"/>
    <w:rsid w:val="000E47C9"/>
    <w:rsid w:val="000E52DD"/>
    <w:rsid w:val="000E5546"/>
    <w:rsid w:val="000E5DB1"/>
    <w:rsid w:val="000E5EA1"/>
    <w:rsid w:val="000E6712"/>
    <w:rsid w:val="000E6A53"/>
    <w:rsid w:val="000E72DE"/>
    <w:rsid w:val="000E7327"/>
    <w:rsid w:val="000E785F"/>
    <w:rsid w:val="000E7DE1"/>
    <w:rsid w:val="000F0580"/>
    <w:rsid w:val="000F089F"/>
    <w:rsid w:val="000F0955"/>
    <w:rsid w:val="000F0E14"/>
    <w:rsid w:val="000F11E4"/>
    <w:rsid w:val="000F14CA"/>
    <w:rsid w:val="000F18C0"/>
    <w:rsid w:val="000F1BE9"/>
    <w:rsid w:val="000F26D2"/>
    <w:rsid w:val="000F2D39"/>
    <w:rsid w:val="000F3261"/>
    <w:rsid w:val="000F35FA"/>
    <w:rsid w:val="000F3A2E"/>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8BC"/>
    <w:rsid w:val="001009F6"/>
    <w:rsid w:val="00100AD7"/>
    <w:rsid w:val="00100C10"/>
    <w:rsid w:val="001014F2"/>
    <w:rsid w:val="00101A88"/>
    <w:rsid w:val="00102099"/>
    <w:rsid w:val="00102154"/>
    <w:rsid w:val="00102703"/>
    <w:rsid w:val="00102A2F"/>
    <w:rsid w:val="00103299"/>
    <w:rsid w:val="001035AB"/>
    <w:rsid w:val="00103C27"/>
    <w:rsid w:val="00103DEC"/>
    <w:rsid w:val="0010401D"/>
    <w:rsid w:val="0010416F"/>
    <w:rsid w:val="001046C7"/>
    <w:rsid w:val="00104808"/>
    <w:rsid w:val="00104EC3"/>
    <w:rsid w:val="00105191"/>
    <w:rsid w:val="00105D3B"/>
    <w:rsid w:val="00106A5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55A5"/>
    <w:rsid w:val="001159A9"/>
    <w:rsid w:val="00115E78"/>
    <w:rsid w:val="00117159"/>
    <w:rsid w:val="0012018C"/>
    <w:rsid w:val="00120790"/>
    <w:rsid w:val="0012111E"/>
    <w:rsid w:val="0012153F"/>
    <w:rsid w:val="001222AD"/>
    <w:rsid w:val="0012275F"/>
    <w:rsid w:val="00122A8D"/>
    <w:rsid w:val="00122C06"/>
    <w:rsid w:val="00123016"/>
    <w:rsid w:val="00123D6C"/>
    <w:rsid w:val="00125B73"/>
    <w:rsid w:val="00125BAC"/>
    <w:rsid w:val="00125C49"/>
    <w:rsid w:val="001261A8"/>
    <w:rsid w:val="00126315"/>
    <w:rsid w:val="00126A10"/>
    <w:rsid w:val="00126B19"/>
    <w:rsid w:val="00126E82"/>
    <w:rsid w:val="00126ED3"/>
    <w:rsid w:val="0012765D"/>
    <w:rsid w:val="00127FEB"/>
    <w:rsid w:val="00130195"/>
    <w:rsid w:val="00130403"/>
    <w:rsid w:val="00130978"/>
    <w:rsid w:val="00130FC8"/>
    <w:rsid w:val="00131A23"/>
    <w:rsid w:val="00132565"/>
    <w:rsid w:val="00132757"/>
    <w:rsid w:val="0013293E"/>
    <w:rsid w:val="001329B9"/>
    <w:rsid w:val="00132A37"/>
    <w:rsid w:val="00133B11"/>
    <w:rsid w:val="00133B3F"/>
    <w:rsid w:val="00134451"/>
    <w:rsid w:val="001345B8"/>
    <w:rsid w:val="00134C1D"/>
    <w:rsid w:val="001356BD"/>
    <w:rsid w:val="00135FBE"/>
    <w:rsid w:val="00136001"/>
    <w:rsid w:val="00137763"/>
    <w:rsid w:val="001403D2"/>
    <w:rsid w:val="00141B30"/>
    <w:rsid w:val="00141CCF"/>
    <w:rsid w:val="00141EC8"/>
    <w:rsid w:val="0014235B"/>
    <w:rsid w:val="001428C5"/>
    <w:rsid w:val="00142D3E"/>
    <w:rsid w:val="00142DE9"/>
    <w:rsid w:val="001431D6"/>
    <w:rsid w:val="00143678"/>
    <w:rsid w:val="001437AB"/>
    <w:rsid w:val="0014452B"/>
    <w:rsid w:val="001449DD"/>
    <w:rsid w:val="0014547D"/>
    <w:rsid w:val="00145667"/>
    <w:rsid w:val="0014585B"/>
    <w:rsid w:val="001467AD"/>
    <w:rsid w:val="00146C8B"/>
    <w:rsid w:val="0014718B"/>
    <w:rsid w:val="001473BD"/>
    <w:rsid w:val="001474D0"/>
    <w:rsid w:val="00147527"/>
    <w:rsid w:val="00147EB9"/>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4851"/>
    <w:rsid w:val="0015510E"/>
    <w:rsid w:val="0015547A"/>
    <w:rsid w:val="001557E2"/>
    <w:rsid w:val="00155C1C"/>
    <w:rsid w:val="001563DE"/>
    <w:rsid w:val="001565E2"/>
    <w:rsid w:val="001566FC"/>
    <w:rsid w:val="00156BD1"/>
    <w:rsid w:val="0015763B"/>
    <w:rsid w:val="00157E45"/>
    <w:rsid w:val="00160135"/>
    <w:rsid w:val="00160239"/>
    <w:rsid w:val="00160848"/>
    <w:rsid w:val="00160976"/>
    <w:rsid w:val="00160A2F"/>
    <w:rsid w:val="001621F1"/>
    <w:rsid w:val="00162743"/>
    <w:rsid w:val="0016291C"/>
    <w:rsid w:val="0016293D"/>
    <w:rsid w:val="00162B74"/>
    <w:rsid w:val="001631BE"/>
    <w:rsid w:val="0016327E"/>
    <w:rsid w:val="00163847"/>
    <w:rsid w:val="001639E8"/>
    <w:rsid w:val="00163F13"/>
    <w:rsid w:val="00164201"/>
    <w:rsid w:val="0016422E"/>
    <w:rsid w:val="001649B9"/>
    <w:rsid w:val="00164C37"/>
    <w:rsid w:val="00164FB0"/>
    <w:rsid w:val="00165522"/>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2C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80383"/>
    <w:rsid w:val="0018054D"/>
    <w:rsid w:val="0018080D"/>
    <w:rsid w:val="001817F9"/>
    <w:rsid w:val="001819D2"/>
    <w:rsid w:val="001820A2"/>
    <w:rsid w:val="001827A8"/>
    <w:rsid w:val="0018333C"/>
    <w:rsid w:val="00183C6D"/>
    <w:rsid w:val="00184C3E"/>
    <w:rsid w:val="00186C42"/>
    <w:rsid w:val="00187213"/>
    <w:rsid w:val="00187D89"/>
    <w:rsid w:val="001903B9"/>
    <w:rsid w:val="001911A3"/>
    <w:rsid w:val="0019176B"/>
    <w:rsid w:val="00191E00"/>
    <w:rsid w:val="00192991"/>
    <w:rsid w:val="00192A7D"/>
    <w:rsid w:val="00192FD4"/>
    <w:rsid w:val="00193530"/>
    <w:rsid w:val="00193B79"/>
    <w:rsid w:val="00193BEC"/>
    <w:rsid w:val="001944B0"/>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0C9"/>
    <w:rsid w:val="001A433F"/>
    <w:rsid w:val="001A4B0F"/>
    <w:rsid w:val="001A4B66"/>
    <w:rsid w:val="001A53B5"/>
    <w:rsid w:val="001A58F1"/>
    <w:rsid w:val="001A5A25"/>
    <w:rsid w:val="001A5D9E"/>
    <w:rsid w:val="001A6A61"/>
    <w:rsid w:val="001A6B64"/>
    <w:rsid w:val="001A6F82"/>
    <w:rsid w:val="001A7166"/>
    <w:rsid w:val="001A7DA3"/>
    <w:rsid w:val="001A7FB6"/>
    <w:rsid w:val="001B03A1"/>
    <w:rsid w:val="001B0726"/>
    <w:rsid w:val="001B0CD1"/>
    <w:rsid w:val="001B16A8"/>
    <w:rsid w:val="001B18AE"/>
    <w:rsid w:val="001B18DA"/>
    <w:rsid w:val="001B20EB"/>
    <w:rsid w:val="001B2230"/>
    <w:rsid w:val="001B3300"/>
    <w:rsid w:val="001B3A00"/>
    <w:rsid w:val="001B3E59"/>
    <w:rsid w:val="001B3FA5"/>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2E1"/>
    <w:rsid w:val="001C4563"/>
    <w:rsid w:val="001C46E0"/>
    <w:rsid w:val="001C4928"/>
    <w:rsid w:val="001C50F5"/>
    <w:rsid w:val="001C5448"/>
    <w:rsid w:val="001C5C53"/>
    <w:rsid w:val="001C6716"/>
    <w:rsid w:val="001C68C0"/>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3E6B"/>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24C9"/>
    <w:rsid w:val="001F30E5"/>
    <w:rsid w:val="001F3557"/>
    <w:rsid w:val="001F3573"/>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17D93"/>
    <w:rsid w:val="0022000F"/>
    <w:rsid w:val="00220181"/>
    <w:rsid w:val="00222343"/>
    <w:rsid w:val="002229A4"/>
    <w:rsid w:val="00222ED7"/>
    <w:rsid w:val="002235B7"/>
    <w:rsid w:val="00223EDC"/>
    <w:rsid w:val="00224322"/>
    <w:rsid w:val="00224D52"/>
    <w:rsid w:val="00224F38"/>
    <w:rsid w:val="00224FD4"/>
    <w:rsid w:val="002250F0"/>
    <w:rsid w:val="00226705"/>
    <w:rsid w:val="00226C9A"/>
    <w:rsid w:val="00226EB4"/>
    <w:rsid w:val="00227200"/>
    <w:rsid w:val="00227764"/>
    <w:rsid w:val="002278D1"/>
    <w:rsid w:val="00227CEA"/>
    <w:rsid w:val="002306CE"/>
    <w:rsid w:val="0023088F"/>
    <w:rsid w:val="00230C99"/>
    <w:rsid w:val="00230F30"/>
    <w:rsid w:val="0023104A"/>
    <w:rsid w:val="00231ABE"/>
    <w:rsid w:val="002323B7"/>
    <w:rsid w:val="002329DA"/>
    <w:rsid w:val="00232F89"/>
    <w:rsid w:val="00232FF9"/>
    <w:rsid w:val="0023384F"/>
    <w:rsid w:val="0023488B"/>
    <w:rsid w:val="00234F05"/>
    <w:rsid w:val="002351E0"/>
    <w:rsid w:val="0023528C"/>
    <w:rsid w:val="00235D91"/>
    <w:rsid w:val="00236330"/>
    <w:rsid w:val="00236682"/>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C1C"/>
    <w:rsid w:val="00244F64"/>
    <w:rsid w:val="00245046"/>
    <w:rsid w:val="002451E6"/>
    <w:rsid w:val="0024589B"/>
    <w:rsid w:val="002459D4"/>
    <w:rsid w:val="00245A9E"/>
    <w:rsid w:val="00245BA0"/>
    <w:rsid w:val="00246162"/>
    <w:rsid w:val="00246203"/>
    <w:rsid w:val="00246709"/>
    <w:rsid w:val="0024719A"/>
    <w:rsid w:val="00250580"/>
    <w:rsid w:val="00250D39"/>
    <w:rsid w:val="002514A5"/>
    <w:rsid w:val="0025182E"/>
    <w:rsid w:val="00251BF3"/>
    <w:rsid w:val="002526CB"/>
    <w:rsid w:val="00252710"/>
    <w:rsid w:val="0025281C"/>
    <w:rsid w:val="0025284B"/>
    <w:rsid w:val="00252CAC"/>
    <w:rsid w:val="00253492"/>
    <w:rsid w:val="00253A7D"/>
    <w:rsid w:val="00253D2F"/>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0B37"/>
    <w:rsid w:val="002618D5"/>
    <w:rsid w:val="00261ACD"/>
    <w:rsid w:val="00261E15"/>
    <w:rsid w:val="002629EA"/>
    <w:rsid w:val="002637A4"/>
    <w:rsid w:val="002638CC"/>
    <w:rsid w:val="00263D8E"/>
    <w:rsid w:val="00263F56"/>
    <w:rsid w:val="00264428"/>
    <w:rsid w:val="002647C1"/>
    <w:rsid w:val="00264A3B"/>
    <w:rsid w:val="00264B24"/>
    <w:rsid w:val="00264BC1"/>
    <w:rsid w:val="00264DF9"/>
    <w:rsid w:val="00264F5B"/>
    <w:rsid w:val="00265099"/>
    <w:rsid w:val="00265317"/>
    <w:rsid w:val="002664A7"/>
    <w:rsid w:val="00266509"/>
    <w:rsid w:val="00266B3C"/>
    <w:rsid w:val="00266B92"/>
    <w:rsid w:val="002673EB"/>
    <w:rsid w:val="002676CC"/>
    <w:rsid w:val="00267E03"/>
    <w:rsid w:val="0027036B"/>
    <w:rsid w:val="00270F0C"/>
    <w:rsid w:val="00271389"/>
    <w:rsid w:val="00271835"/>
    <w:rsid w:val="00271855"/>
    <w:rsid w:val="00271887"/>
    <w:rsid w:val="00271984"/>
    <w:rsid w:val="00272122"/>
    <w:rsid w:val="00272509"/>
    <w:rsid w:val="002729C4"/>
    <w:rsid w:val="00272DC2"/>
    <w:rsid w:val="00272DDC"/>
    <w:rsid w:val="00273112"/>
    <w:rsid w:val="0027347B"/>
    <w:rsid w:val="0027367B"/>
    <w:rsid w:val="00274180"/>
    <w:rsid w:val="002742B3"/>
    <w:rsid w:val="00274EE8"/>
    <w:rsid w:val="00274F21"/>
    <w:rsid w:val="0027506B"/>
    <w:rsid w:val="00275875"/>
    <w:rsid w:val="00275E56"/>
    <w:rsid w:val="00276366"/>
    <w:rsid w:val="00276B96"/>
    <w:rsid w:val="00277257"/>
    <w:rsid w:val="00277A92"/>
    <w:rsid w:val="002803E4"/>
    <w:rsid w:val="00280843"/>
    <w:rsid w:val="00280A02"/>
    <w:rsid w:val="00280B86"/>
    <w:rsid w:val="00281795"/>
    <w:rsid w:val="00281A51"/>
    <w:rsid w:val="00281E86"/>
    <w:rsid w:val="0028219B"/>
    <w:rsid w:val="00282335"/>
    <w:rsid w:val="00282D1F"/>
    <w:rsid w:val="00282EA8"/>
    <w:rsid w:val="0028305B"/>
    <w:rsid w:val="002830A0"/>
    <w:rsid w:val="0028334F"/>
    <w:rsid w:val="0028343E"/>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033A"/>
    <w:rsid w:val="002B1065"/>
    <w:rsid w:val="002B1162"/>
    <w:rsid w:val="002B179E"/>
    <w:rsid w:val="002B384E"/>
    <w:rsid w:val="002B4116"/>
    <w:rsid w:val="002B428B"/>
    <w:rsid w:val="002B5020"/>
    <w:rsid w:val="002B5119"/>
    <w:rsid w:val="002B5366"/>
    <w:rsid w:val="002B550B"/>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EC1"/>
    <w:rsid w:val="002C60B8"/>
    <w:rsid w:val="002C61F0"/>
    <w:rsid w:val="002C64D4"/>
    <w:rsid w:val="002C6B13"/>
    <w:rsid w:val="002C6C14"/>
    <w:rsid w:val="002C6D69"/>
    <w:rsid w:val="002C7603"/>
    <w:rsid w:val="002C7A52"/>
    <w:rsid w:val="002C7C7D"/>
    <w:rsid w:val="002C7D47"/>
    <w:rsid w:val="002C7EEC"/>
    <w:rsid w:val="002D0626"/>
    <w:rsid w:val="002D0B35"/>
    <w:rsid w:val="002D0E4E"/>
    <w:rsid w:val="002D1BE5"/>
    <w:rsid w:val="002D2628"/>
    <w:rsid w:val="002D2B10"/>
    <w:rsid w:val="002D3510"/>
    <w:rsid w:val="002D3608"/>
    <w:rsid w:val="002D42B5"/>
    <w:rsid w:val="002D4A4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23C9"/>
    <w:rsid w:val="002F244C"/>
    <w:rsid w:val="002F26D5"/>
    <w:rsid w:val="002F2B16"/>
    <w:rsid w:val="002F2DF0"/>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BEC"/>
    <w:rsid w:val="003000F1"/>
    <w:rsid w:val="00300439"/>
    <w:rsid w:val="00300C80"/>
    <w:rsid w:val="00300E87"/>
    <w:rsid w:val="0030131B"/>
    <w:rsid w:val="003014DF"/>
    <w:rsid w:val="00301B47"/>
    <w:rsid w:val="00301BC0"/>
    <w:rsid w:val="00301D19"/>
    <w:rsid w:val="00301E12"/>
    <w:rsid w:val="00302084"/>
    <w:rsid w:val="003026E8"/>
    <w:rsid w:val="00302EC3"/>
    <w:rsid w:val="003033F2"/>
    <w:rsid w:val="0030342B"/>
    <w:rsid w:val="00303D13"/>
    <w:rsid w:val="00303F03"/>
    <w:rsid w:val="00304C13"/>
    <w:rsid w:val="003050F5"/>
    <w:rsid w:val="0030602F"/>
    <w:rsid w:val="00306100"/>
    <w:rsid w:val="003065D2"/>
    <w:rsid w:val="00306C27"/>
    <w:rsid w:val="00306FF4"/>
    <w:rsid w:val="0030766A"/>
    <w:rsid w:val="00307874"/>
    <w:rsid w:val="00307F15"/>
    <w:rsid w:val="003101E0"/>
    <w:rsid w:val="0031158B"/>
    <w:rsid w:val="0031163F"/>
    <w:rsid w:val="00312060"/>
    <w:rsid w:val="003128EE"/>
    <w:rsid w:val="00312D05"/>
    <w:rsid w:val="00313203"/>
    <w:rsid w:val="003136A2"/>
    <w:rsid w:val="00313EBC"/>
    <w:rsid w:val="00314632"/>
    <w:rsid w:val="00314AA9"/>
    <w:rsid w:val="003155C2"/>
    <w:rsid w:val="00315A7A"/>
    <w:rsid w:val="00315D14"/>
    <w:rsid w:val="00315FDB"/>
    <w:rsid w:val="00317AE3"/>
    <w:rsid w:val="00320259"/>
    <w:rsid w:val="003204EE"/>
    <w:rsid w:val="003211D5"/>
    <w:rsid w:val="00321398"/>
    <w:rsid w:val="00321932"/>
    <w:rsid w:val="00321EF0"/>
    <w:rsid w:val="003221D7"/>
    <w:rsid w:val="003223CB"/>
    <w:rsid w:val="00323B9B"/>
    <w:rsid w:val="00323EEF"/>
    <w:rsid w:val="00324667"/>
    <w:rsid w:val="00324B73"/>
    <w:rsid w:val="003251E3"/>
    <w:rsid w:val="00325D6D"/>
    <w:rsid w:val="00325F14"/>
    <w:rsid w:val="00326BB1"/>
    <w:rsid w:val="00326C00"/>
    <w:rsid w:val="00330568"/>
    <w:rsid w:val="003309E0"/>
    <w:rsid w:val="00330A10"/>
    <w:rsid w:val="00330B2F"/>
    <w:rsid w:val="00330C3E"/>
    <w:rsid w:val="00331715"/>
    <w:rsid w:val="00331AA1"/>
    <w:rsid w:val="00331D41"/>
    <w:rsid w:val="00332506"/>
    <w:rsid w:val="00332921"/>
    <w:rsid w:val="003329C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0D9E"/>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5D"/>
    <w:rsid w:val="00356EE1"/>
    <w:rsid w:val="003570F5"/>
    <w:rsid w:val="0035732F"/>
    <w:rsid w:val="00357841"/>
    <w:rsid w:val="00357BC1"/>
    <w:rsid w:val="00360F4D"/>
    <w:rsid w:val="00362DA7"/>
    <w:rsid w:val="00363148"/>
    <w:rsid w:val="00363C0B"/>
    <w:rsid w:val="00363D66"/>
    <w:rsid w:val="00364741"/>
    <w:rsid w:val="00364CD0"/>
    <w:rsid w:val="00364FF6"/>
    <w:rsid w:val="003652C5"/>
    <w:rsid w:val="003658DB"/>
    <w:rsid w:val="00365B2B"/>
    <w:rsid w:val="00365C14"/>
    <w:rsid w:val="003669D4"/>
    <w:rsid w:val="00366B13"/>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3688"/>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1A02"/>
    <w:rsid w:val="003825DF"/>
    <w:rsid w:val="00382A11"/>
    <w:rsid w:val="00383129"/>
    <w:rsid w:val="00383B7F"/>
    <w:rsid w:val="00384378"/>
    <w:rsid w:val="003849C4"/>
    <w:rsid w:val="00384C3F"/>
    <w:rsid w:val="00384D0A"/>
    <w:rsid w:val="00384DBC"/>
    <w:rsid w:val="00384F52"/>
    <w:rsid w:val="00386A6F"/>
    <w:rsid w:val="00386F3E"/>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5F1D"/>
    <w:rsid w:val="0039601C"/>
    <w:rsid w:val="0039613B"/>
    <w:rsid w:val="003961C5"/>
    <w:rsid w:val="003963F4"/>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4C82"/>
    <w:rsid w:val="003A503F"/>
    <w:rsid w:val="003A51EB"/>
    <w:rsid w:val="003A537D"/>
    <w:rsid w:val="003A553E"/>
    <w:rsid w:val="003A5E7F"/>
    <w:rsid w:val="003A7664"/>
    <w:rsid w:val="003B012E"/>
    <w:rsid w:val="003B0A49"/>
    <w:rsid w:val="003B0E6B"/>
    <w:rsid w:val="003B10E4"/>
    <w:rsid w:val="003B1116"/>
    <w:rsid w:val="003B1B37"/>
    <w:rsid w:val="003B1E88"/>
    <w:rsid w:val="003B2839"/>
    <w:rsid w:val="003B2A1B"/>
    <w:rsid w:val="003B2CCC"/>
    <w:rsid w:val="003B3413"/>
    <w:rsid w:val="003B3731"/>
    <w:rsid w:val="003B3C10"/>
    <w:rsid w:val="003B3CF4"/>
    <w:rsid w:val="003B400A"/>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D3A"/>
    <w:rsid w:val="003C5DD3"/>
    <w:rsid w:val="003C5EF1"/>
    <w:rsid w:val="003C61BC"/>
    <w:rsid w:val="003D0244"/>
    <w:rsid w:val="003D041C"/>
    <w:rsid w:val="003D0496"/>
    <w:rsid w:val="003D0BE2"/>
    <w:rsid w:val="003D158B"/>
    <w:rsid w:val="003D172F"/>
    <w:rsid w:val="003D1B87"/>
    <w:rsid w:val="003D1BDF"/>
    <w:rsid w:val="003D219E"/>
    <w:rsid w:val="003D2F80"/>
    <w:rsid w:val="003D3147"/>
    <w:rsid w:val="003D3AE6"/>
    <w:rsid w:val="003D3BFD"/>
    <w:rsid w:val="003D3D88"/>
    <w:rsid w:val="003D41B2"/>
    <w:rsid w:val="003D4236"/>
    <w:rsid w:val="003D45DC"/>
    <w:rsid w:val="003D4770"/>
    <w:rsid w:val="003D4AB5"/>
    <w:rsid w:val="003D514B"/>
    <w:rsid w:val="003D5E2A"/>
    <w:rsid w:val="003D60F2"/>
    <w:rsid w:val="003D61C0"/>
    <w:rsid w:val="003D6884"/>
    <w:rsid w:val="003D6EC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3F7DD9"/>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A9"/>
    <w:rsid w:val="004112D6"/>
    <w:rsid w:val="00411693"/>
    <w:rsid w:val="0041188D"/>
    <w:rsid w:val="0041192A"/>
    <w:rsid w:val="00411A96"/>
    <w:rsid w:val="00412996"/>
    <w:rsid w:val="004129E0"/>
    <w:rsid w:val="00412ADB"/>
    <w:rsid w:val="00412E46"/>
    <w:rsid w:val="0041306C"/>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84F"/>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62FD"/>
    <w:rsid w:val="00426A63"/>
    <w:rsid w:val="004270E8"/>
    <w:rsid w:val="004275C7"/>
    <w:rsid w:val="00427958"/>
    <w:rsid w:val="00427C18"/>
    <w:rsid w:val="00427D8F"/>
    <w:rsid w:val="00427F11"/>
    <w:rsid w:val="0043038B"/>
    <w:rsid w:val="004304E9"/>
    <w:rsid w:val="00430549"/>
    <w:rsid w:val="00430669"/>
    <w:rsid w:val="0043066C"/>
    <w:rsid w:val="00430CC1"/>
    <w:rsid w:val="00430FA2"/>
    <w:rsid w:val="00431028"/>
    <w:rsid w:val="00431383"/>
    <w:rsid w:val="00431976"/>
    <w:rsid w:val="00431EFA"/>
    <w:rsid w:val="00432C71"/>
    <w:rsid w:val="00433692"/>
    <w:rsid w:val="004337DA"/>
    <w:rsid w:val="004340CA"/>
    <w:rsid w:val="004342E1"/>
    <w:rsid w:val="0043493B"/>
    <w:rsid w:val="00434E8C"/>
    <w:rsid w:val="00435606"/>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C5F"/>
    <w:rsid w:val="00446DC8"/>
    <w:rsid w:val="00446EB9"/>
    <w:rsid w:val="0044721F"/>
    <w:rsid w:val="0044748D"/>
    <w:rsid w:val="004475B8"/>
    <w:rsid w:val="00447B16"/>
    <w:rsid w:val="00450FE7"/>
    <w:rsid w:val="004513C2"/>
    <w:rsid w:val="00451737"/>
    <w:rsid w:val="00451960"/>
    <w:rsid w:val="00452D38"/>
    <w:rsid w:val="00452D57"/>
    <w:rsid w:val="0045350D"/>
    <w:rsid w:val="00454215"/>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5D9"/>
    <w:rsid w:val="004627D0"/>
    <w:rsid w:val="00462A67"/>
    <w:rsid w:val="00462B36"/>
    <w:rsid w:val="0046393E"/>
    <w:rsid w:val="00463CB4"/>
    <w:rsid w:val="00464599"/>
    <w:rsid w:val="0046495B"/>
    <w:rsid w:val="00465412"/>
    <w:rsid w:val="004655F3"/>
    <w:rsid w:val="00465B71"/>
    <w:rsid w:val="00465C13"/>
    <w:rsid w:val="00466E0A"/>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9BC"/>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0F9A"/>
    <w:rsid w:val="00491529"/>
    <w:rsid w:val="00491552"/>
    <w:rsid w:val="004920F8"/>
    <w:rsid w:val="0049299A"/>
    <w:rsid w:val="004929AB"/>
    <w:rsid w:val="00493602"/>
    <w:rsid w:val="00493A2B"/>
    <w:rsid w:val="004943E8"/>
    <w:rsid w:val="00494DBD"/>
    <w:rsid w:val="0049512F"/>
    <w:rsid w:val="0049582F"/>
    <w:rsid w:val="00496018"/>
    <w:rsid w:val="0049607F"/>
    <w:rsid w:val="00496312"/>
    <w:rsid w:val="004969D2"/>
    <w:rsid w:val="00496D61"/>
    <w:rsid w:val="004974CF"/>
    <w:rsid w:val="00497996"/>
    <w:rsid w:val="004979BE"/>
    <w:rsid w:val="00497C00"/>
    <w:rsid w:val="00497F6F"/>
    <w:rsid w:val="004A0353"/>
    <w:rsid w:val="004A0879"/>
    <w:rsid w:val="004A1D09"/>
    <w:rsid w:val="004A213D"/>
    <w:rsid w:val="004A23F1"/>
    <w:rsid w:val="004A23F7"/>
    <w:rsid w:val="004A2E62"/>
    <w:rsid w:val="004A3045"/>
    <w:rsid w:val="004A31B6"/>
    <w:rsid w:val="004A361E"/>
    <w:rsid w:val="004A3E91"/>
    <w:rsid w:val="004A42D0"/>
    <w:rsid w:val="004A4360"/>
    <w:rsid w:val="004A43B4"/>
    <w:rsid w:val="004A46F2"/>
    <w:rsid w:val="004A4800"/>
    <w:rsid w:val="004A49ED"/>
    <w:rsid w:val="004A4D2A"/>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5F6D"/>
    <w:rsid w:val="004B76F5"/>
    <w:rsid w:val="004B7ACA"/>
    <w:rsid w:val="004C086B"/>
    <w:rsid w:val="004C0897"/>
    <w:rsid w:val="004C09C2"/>
    <w:rsid w:val="004C0FCB"/>
    <w:rsid w:val="004C1692"/>
    <w:rsid w:val="004C18D9"/>
    <w:rsid w:val="004C207C"/>
    <w:rsid w:val="004C253E"/>
    <w:rsid w:val="004C2EE8"/>
    <w:rsid w:val="004C2EEF"/>
    <w:rsid w:val="004C3005"/>
    <w:rsid w:val="004C4189"/>
    <w:rsid w:val="004C4899"/>
    <w:rsid w:val="004C4CDB"/>
    <w:rsid w:val="004C518A"/>
    <w:rsid w:val="004C61A8"/>
    <w:rsid w:val="004C660E"/>
    <w:rsid w:val="004C6A59"/>
    <w:rsid w:val="004C6CF4"/>
    <w:rsid w:val="004C6E58"/>
    <w:rsid w:val="004C796F"/>
    <w:rsid w:val="004C7EE4"/>
    <w:rsid w:val="004D0196"/>
    <w:rsid w:val="004D0581"/>
    <w:rsid w:val="004D0C07"/>
    <w:rsid w:val="004D0F12"/>
    <w:rsid w:val="004D0F9D"/>
    <w:rsid w:val="004D13E2"/>
    <w:rsid w:val="004D1DD3"/>
    <w:rsid w:val="004D23FF"/>
    <w:rsid w:val="004D27F4"/>
    <w:rsid w:val="004D2E5A"/>
    <w:rsid w:val="004D348B"/>
    <w:rsid w:val="004D359B"/>
    <w:rsid w:val="004D39A8"/>
    <w:rsid w:val="004D479C"/>
    <w:rsid w:val="004D483F"/>
    <w:rsid w:val="004D4B27"/>
    <w:rsid w:val="004D52A8"/>
    <w:rsid w:val="004D5561"/>
    <w:rsid w:val="004D56A2"/>
    <w:rsid w:val="004D59A7"/>
    <w:rsid w:val="004D5AA9"/>
    <w:rsid w:val="004D775F"/>
    <w:rsid w:val="004D78C2"/>
    <w:rsid w:val="004E0145"/>
    <w:rsid w:val="004E09CE"/>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2DE"/>
    <w:rsid w:val="004E6900"/>
    <w:rsid w:val="004E71E9"/>
    <w:rsid w:val="004E722D"/>
    <w:rsid w:val="004E7772"/>
    <w:rsid w:val="004E7C8C"/>
    <w:rsid w:val="004E7D18"/>
    <w:rsid w:val="004E7F8A"/>
    <w:rsid w:val="004E7FC2"/>
    <w:rsid w:val="004F0624"/>
    <w:rsid w:val="004F17FA"/>
    <w:rsid w:val="004F1E4C"/>
    <w:rsid w:val="004F21A3"/>
    <w:rsid w:val="004F2C55"/>
    <w:rsid w:val="004F2DBC"/>
    <w:rsid w:val="004F3C1F"/>
    <w:rsid w:val="004F466E"/>
    <w:rsid w:val="004F52C1"/>
    <w:rsid w:val="004F5559"/>
    <w:rsid w:val="004F564F"/>
    <w:rsid w:val="004F60A1"/>
    <w:rsid w:val="004F651C"/>
    <w:rsid w:val="004F6FA1"/>
    <w:rsid w:val="004F7367"/>
    <w:rsid w:val="004F786C"/>
    <w:rsid w:val="004F7966"/>
    <w:rsid w:val="00500A00"/>
    <w:rsid w:val="00500CBA"/>
    <w:rsid w:val="0050177D"/>
    <w:rsid w:val="00501D45"/>
    <w:rsid w:val="00501DB0"/>
    <w:rsid w:val="0050203B"/>
    <w:rsid w:val="005023AA"/>
    <w:rsid w:val="00502A14"/>
    <w:rsid w:val="00502A79"/>
    <w:rsid w:val="00502F12"/>
    <w:rsid w:val="00502F33"/>
    <w:rsid w:val="00503DF4"/>
    <w:rsid w:val="00503F10"/>
    <w:rsid w:val="00504071"/>
    <w:rsid w:val="005049C0"/>
    <w:rsid w:val="00505F53"/>
    <w:rsid w:val="00505FE2"/>
    <w:rsid w:val="005061B6"/>
    <w:rsid w:val="005062EA"/>
    <w:rsid w:val="005063E4"/>
    <w:rsid w:val="005072B9"/>
    <w:rsid w:val="00507509"/>
    <w:rsid w:val="005078CF"/>
    <w:rsid w:val="00507BC8"/>
    <w:rsid w:val="00510B14"/>
    <w:rsid w:val="00510E57"/>
    <w:rsid w:val="00511783"/>
    <w:rsid w:val="005118BD"/>
    <w:rsid w:val="00511AA5"/>
    <w:rsid w:val="00511C0C"/>
    <w:rsid w:val="00512023"/>
    <w:rsid w:val="00512097"/>
    <w:rsid w:val="0051250A"/>
    <w:rsid w:val="005125A0"/>
    <w:rsid w:val="005127C4"/>
    <w:rsid w:val="00512CFB"/>
    <w:rsid w:val="00512E52"/>
    <w:rsid w:val="005132CF"/>
    <w:rsid w:val="00513E7F"/>
    <w:rsid w:val="00514075"/>
    <w:rsid w:val="00514581"/>
    <w:rsid w:val="00514905"/>
    <w:rsid w:val="00514C8C"/>
    <w:rsid w:val="00514CDD"/>
    <w:rsid w:val="00514E3C"/>
    <w:rsid w:val="00514F33"/>
    <w:rsid w:val="00515107"/>
    <w:rsid w:val="005154F2"/>
    <w:rsid w:val="00515918"/>
    <w:rsid w:val="005159E3"/>
    <w:rsid w:val="00515D7E"/>
    <w:rsid w:val="00515D99"/>
    <w:rsid w:val="00516147"/>
    <w:rsid w:val="005161B3"/>
    <w:rsid w:val="0051786C"/>
    <w:rsid w:val="00520288"/>
    <w:rsid w:val="00520672"/>
    <w:rsid w:val="00520707"/>
    <w:rsid w:val="00520AA1"/>
    <w:rsid w:val="00520B9C"/>
    <w:rsid w:val="00520FA2"/>
    <w:rsid w:val="00520FD4"/>
    <w:rsid w:val="00521BC5"/>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077"/>
    <w:rsid w:val="005304C2"/>
    <w:rsid w:val="00530687"/>
    <w:rsid w:val="00530799"/>
    <w:rsid w:val="00530852"/>
    <w:rsid w:val="00530A24"/>
    <w:rsid w:val="00531352"/>
    <w:rsid w:val="00531356"/>
    <w:rsid w:val="00531723"/>
    <w:rsid w:val="00532424"/>
    <w:rsid w:val="005324EA"/>
    <w:rsid w:val="005333BE"/>
    <w:rsid w:val="0053488B"/>
    <w:rsid w:val="0053496D"/>
    <w:rsid w:val="00534EB9"/>
    <w:rsid w:val="00534ED0"/>
    <w:rsid w:val="00534FB6"/>
    <w:rsid w:val="005356E6"/>
    <w:rsid w:val="00535D6D"/>
    <w:rsid w:val="005360CA"/>
    <w:rsid w:val="00536170"/>
    <w:rsid w:val="005363BE"/>
    <w:rsid w:val="005364DD"/>
    <w:rsid w:val="00536A32"/>
    <w:rsid w:val="00536D66"/>
    <w:rsid w:val="00537050"/>
    <w:rsid w:val="00540434"/>
    <w:rsid w:val="005404A7"/>
    <w:rsid w:val="00540B1F"/>
    <w:rsid w:val="00540C7B"/>
    <w:rsid w:val="00540EC5"/>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6F9"/>
    <w:rsid w:val="00545866"/>
    <w:rsid w:val="00545EAB"/>
    <w:rsid w:val="00546405"/>
    <w:rsid w:val="0054663D"/>
    <w:rsid w:val="00546F87"/>
    <w:rsid w:val="0054744F"/>
    <w:rsid w:val="00547D72"/>
    <w:rsid w:val="0055037A"/>
    <w:rsid w:val="00550D77"/>
    <w:rsid w:val="005515D1"/>
    <w:rsid w:val="00551DC7"/>
    <w:rsid w:val="005524E5"/>
    <w:rsid w:val="005532C7"/>
    <w:rsid w:val="005536B6"/>
    <w:rsid w:val="0055376A"/>
    <w:rsid w:val="005538E3"/>
    <w:rsid w:val="00553A03"/>
    <w:rsid w:val="00553A13"/>
    <w:rsid w:val="00553F36"/>
    <w:rsid w:val="00554098"/>
    <w:rsid w:val="005541BE"/>
    <w:rsid w:val="00554492"/>
    <w:rsid w:val="00554A22"/>
    <w:rsid w:val="00555038"/>
    <w:rsid w:val="005557A7"/>
    <w:rsid w:val="00555BCC"/>
    <w:rsid w:val="00555C10"/>
    <w:rsid w:val="00556081"/>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306"/>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2"/>
    <w:rsid w:val="005674EA"/>
    <w:rsid w:val="00570142"/>
    <w:rsid w:val="0057026A"/>
    <w:rsid w:val="00570840"/>
    <w:rsid w:val="005719D9"/>
    <w:rsid w:val="00571AF9"/>
    <w:rsid w:val="00571DAC"/>
    <w:rsid w:val="00572639"/>
    <w:rsid w:val="00572B0C"/>
    <w:rsid w:val="00572E4A"/>
    <w:rsid w:val="00573585"/>
    <w:rsid w:val="00573722"/>
    <w:rsid w:val="00573EFB"/>
    <w:rsid w:val="00574531"/>
    <w:rsid w:val="00574992"/>
    <w:rsid w:val="00574C5B"/>
    <w:rsid w:val="00575545"/>
    <w:rsid w:val="00575954"/>
    <w:rsid w:val="00575D5A"/>
    <w:rsid w:val="005760B9"/>
    <w:rsid w:val="005767FC"/>
    <w:rsid w:val="00576CC6"/>
    <w:rsid w:val="00576D93"/>
    <w:rsid w:val="0057727C"/>
    <w:rsid w:val="00577E50"/>
    <w:rsid w:val="00577E94"/>
    <w:rsid w:val="005801B6"/>
    <w:rsid w:val="00580342"/>
    <w:rsid w:val="0058096B"/>
    <w:rsid w:val="00580AD2"/>
    <w:rsid w:val="0058109B"/>
    <w:rsid w:val="005819ED"/>
    <w:rsid w:val="00582DCD"/>
    <w:rsid w:val="00582FB6"/>
    <w:rsid w:val="005838F7"/>
    <w:rsid w:val="00583D68"/>
    <w:rsid w:val="005860FA"/>
    <w:rsid w:val="005871B5"/>
    <w:rsid w:val="00587450"/>
    <w:rsid w:val="00587695"/>
    <w:rsid w:val="00587873"/>
    <w:rsid w:val="005879A6"/>
    <w:rsid w:val="00587B6A"/>
    <w:rsid w:val="00587CB1"/>
    <w:rsid w:val="0059083B"/>
    <w:rsid w:val="0059087F"/>
    <w:rsid w:val="00590CD8"/>
    <w:rsid w:val="005911E4"/>
    <w:rsid w:val="00591DB2"/>
    <w:rsid w:val="0059230E"/>
    <w:rsid w:val="00592BB7"/>
    <w:rsid w:val="00592C36"/>
    <w:rsid w:val="00593041"/>
    <w:rsid w:val="0059312D"/>
    <w:rsid w:val="0059312F"/>
    <w:rsid w:val="00593706"/>
    <w:rsid w:val="0059431D"/>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39B"/>
    <w:rsid w:val="005A6D7A"/>
    <w:rsid w:val="005A6D8E"/>
    <w:rsid w:val="005A6DDE"/>
    <w:rsid w:val="005A6E1E"/>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1C8F"/>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11EF"/>
    <w:rsid w:val="005E1E05"/>
    <w:rsid w:val="005E20A2"/>
    <w:rsid w:val="005E2D73"/>
    <w:rsid w:val="005E33CD"/>
    <w:rsid w:val="005E3564"/>
    <w:rsid w:val="005E3901"/>
    <w:rsid w:val="005E4033"/>
    <w:rsid w:val="005E41B8"/>
    <w:rsid w:val="005E45A0"/>
    <w:rsid w:val="005E4673"/>
    <w:rsid w:val="005E46D3"/>
    <w:rsid w:val="005E5533"/>
    <w:rsid w:val="005E5591"/>
    <w:rsid w:val="005E61A7"/>
    <w:rsid w:val="005E6254"/>
    <w:rsid w:val="005E6D7B"/>
    <w:rsid w:val="005E7897"/>
    <w:rsid w:val="005E7CDC"/>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2DC"/>
    <w:rsid w:val="005F5755"/>
    <w:rsid w:val="005F59EF"/>
    <w:rsid w:val="005F5AA2"/>
    <w:rsid w:val="005F6815"/>
    <w:rsid w:val="005F76A7"/>
    <w:rsid w:val="005F7D92"/>
    <w:rsid w:val="005F7FA6"/>
    <w:rsid w:val="0060004A"/>
    <w:rsid w:val="006017F1"/>
    <w:rsid w:val="00601C83"/>
    <w:rsid w:val="00601CF5"/>
    <w:rsid w:val="006023EE"/>
    <w:rsid w:val="00602744"/>
    <w:rsid w:val="00602940"/>
    <w:rsid w:val="006032A6"/>
    <w:rsid w:val="00603537"/>
    <w:rsid w:val="0060363F"/>
    <w:rsid w:val="00603946"/>
    <w:rsid w:val="006045C8"/>
    <w:rsid w:val="00604B30"/>
    <w:rsid w:val="00604E53"/>
    <w:rsid w:val="00604E84"/>
    <w:rsid w:val="00604E90"/>
    <w:rsid w:val="00605221"/>
    <w:rsid w:val="00605442"/>
    <w:rsid w:val="00605808"/>
    <w:rsid w:val="0060598A"/>
    <w:rsid w:val="00605A00"/>
    <w:rsid w:val="00605F16"/>
    <w:rsid w:val="006062A9"/>
    <w:rsid w:val="00606706"/>
    <w:rsid w:val="00606E91"/>
    <w:rsid w:val="0060710B"/>
    <w:rsid w:val="00607501"/>
    <w:rsid w:val="00607B4D"/>
    <w:rsid w:val="00610248"/>
    <w:rsid w:val="00610AFD"/>
    <w:rsid w:val="00610FA7"/>
    <w:rsid w:val="0061132D"/>
    <w:rsid w:val="0061141D"/>
    <w:rsid w:val="0061194A"/>
    <w:rsid w:val="006119D6"/>
    <w:rsid w:val="00612297"/>
    <w:rsid w:val="006125C6"/>
    <w:rsid w:val="00612637"/>
    <w:rsid w:val="006127B7"/>
    <w:rsid w:val="00613093"/>
    <w:rsid w:val="006137C9"/>
    <w:rsid w:val="00613A0F"/>
    <w:rsid w:val="0061401E"/>
    <w:rsid w:val="0061423B"/>
    <w:rsid w:val="00614300"/>
    <w:rsid w:val="006153E1"/>
    <w:rsid w:val="0061575E"/>
    <w:rsid w:val="0061597E"/>
    <w:rsid w:val="00615D2D"/>
    <w:rsid w:val="00615E4E"/>
    <w:rsid w:val="00617E2F"/>
    <w:rsid w:val="006202B8"/>
    <w:rsid w:val="006206EA"/>
    <w:rsid w:val="00620859"/>
    <w:rsid w:val="00620D05"/>
    <w:rsid w:val="00621074"/>
    <w:rsid w:val="0062112E"/>
    <w:rsid w:val="00621F3D"/>
    <w:rsid w:val="006225D9"/>
    <w:rsid w:val="006229AC"/>
    <w:rsid w:val="00622D3C"/>
    <w:rsid w:val="00622F57"/>
    <w:rsid w:val="0062346E"/>
    <w:rsid w:val="00623A20"/>
    <w:rsid w:val="00624766"/>
    <w:rsid w:val="00624A0A"/>
    <w:rsid w:val="00624C03"/>
    <w:rsid w:val="006251F4"/>
    <w:rsid w:val="00625641"/>
    <w:rsid w:val="006258E0"/>
    <w:rsid w:val="00626155"/>
    <w:rsid w:val="006261C5"/>
    <w:rsid w:val="00626C9B"/>
    <w:rsid w:val="00627654"/>
    <w:rsid w:val="006279F2"/>
    <w:rsid w:val="00627D0D"/>
    <w:rsid w:val="006307DC"/>
    <w:rsid w:val="00630DC0"/>
    <w:rsid w:val="006310F8"/>
    <w:rsid w:val="0063132B"/>
    <w:rsid w:val="00631713"/>
    <w:rsid w:val="006324F7"/>
    <w:rsid w:val="00632C0A"/>
    <w:rsid w:val="00633E95"/>
    <w:rsid w:val="00633F7D"/>
    <w:rsid w:val="006346A0"/>
    <w:rsid w:val="006348D4"/>
    <w:rsid w:val="00635200"/>
    <w:rsid w:val="00635A71"/>
    <w:rsid w:val="00636410"/>
    <w:rsid w:val="00637C02"/>
    <w:rsid w:val="00637F4E"/>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4719E"/>
    <w:rsid w:val="00647314"/>
    <w:rsid w:val="0065068B"/>
    <w:rsid w:val="00651702"/>
    <w:rsid w:val="0065183C"/>
    <w:rsid w:val="00651A5E"/>
    <w:rsid w:val="006524B3"/>
    <w:rsid w:val="00653051"/>
    <w:rsid w:val="00653474"/>
    <w:rsid w:val="00653A06"/>
    <w:rsid w:val="00653DD3"/>
    <w:rsid w:val="006553F1"/>
    <w:rsid w:val="00655F40"/>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ABE"/>
    <w:rsid w:val="00673C31"/>
    <w:rsid w:val="00674554"/>
    <w:rsid w:val="006749A5"/>
    <w:rsid w:val="00674ED8"/>
    <w:rsid w:val="0067510C"/>
    <w:rsid w:val="00675396"/>
    <w:rsid w:val="006754CF"/>
    <w:rsid w:val="00675B56"/>
    <w:rsid w:val="00675C2C"/>
    <w:rsid w:val="00675D31"/>
    <w:rsid w:val="006762AB"/>
    <w:rsid w:val="0067643B"/>
    <w:rsid w:val="006766FF"/>
    <w:rsid w:val="00676A8D"/>
    <w:rsid w:val="00676F67"/>
    <w:rsid w:val="00677115"/>
    <w:rsid w:val="00677D9E"/>
    <w:rsid w:val="00680AB8"/>
    <w:rsid w:val="00680E11"/>
    <w:rsid w:val="006810D4"/>
    <w:rsid w:val="00681180"/>
    <w:rsid w:val="006817A3"/>
    <w:rsid w:val="006817F4"/>
    <w:rsid w:val="00681A35"/>
    <w:rsid w:val="006821E0"/>
    <w:rsid w:val="00682D9C"/>
    <w:rsid w:val="00682EB7"/>
    <w:rsid w:val="006831C2"/>
    <w:rsid w:val="006833DB"/>
    <w:rsid w:val="00683B23"/>
    <w:rsid w:val="00683B2B"/>
    <w:rsid w:val="00683D96"/>
    <w:rsid w:val="006843F9"/>
    <w:rsid w:val="00684DDF"/>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337"/>
    <w:rsid w:val="00696905"/>
    <w:rsid w:val="00696FC5"/>
    <w:rsid w:val="006975E4"/>
    <w:rsid w:val="00697BBC"/>
    <w:rsid w:val="006A05F8"/>
    <w:rsid w:val="006A0801"/>
    <w:rsid w:val="006A12E4"/>
    <w:rsid w:val="006A1635"/>
    <w:rsid w:val="006A1B42"/>
    <w:rsid w:val="006A1DD9"/>
    <w:rsid w:val="006A1F16"/>
    <w:rsid w:val="006A25E6"/>
    <w:rsid w:val="006A2A84"/>
    <w:rsid w:val="006A437D"/>
    <w:rsid w:val="006A4579"/>
    <w:rsid w:val="006A4BC0"/>
    <w:rsid w:val="006A4D5E"/>
    <w:rsid w:val="006A4FC5"/>
    <w:rsid w:val="006A5DA6"/>
    <w:rsid w:val="006A642F"/>
    <w:rsid w:val="006A7144"/>
    <w:rsid w:val="006A78C5"/>
    <w:rsid w:val="006A7ACD"/>
    <w:rsid w:val="006B0149"/>
    <w:rsid w:val="006B094C"/>
    <w:rsid w:val="006B1988"/>
    <w:rsid w:val="006B21E5"/>
    <w:rsid w:val="006B245C"/>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8AF"/>
    <w:rsid w:val="006B7AAC"/>
    <w:rsid w:val="006C02B3"/>
    <w:rsid w:val="006C040E"/>
    <w:rsid w:val="006C0B1E"/>
    <w:rsid w:val="006C0EE6"/>
    <w:rsid w:val="006C1008"/>
    <w:rsid w:val="006C167C"/>
    <w:rsid w:val="006C1D3C"/>
    <w:rsid w:val="006C2016"/>
    <w:rsid w:val="006C20A3"/>
    <w:rsid w:val="006C21A9"/>
    <w:rsid w:val="006C2415"/>
    <w:rsid w:val="006C24B9"/>
    <w:rsid w:val="006C24DF"/>
    <w:rsid w:val="006C296B"/>
    <w:rsid w:val="006C2CEE"/>
    <w:rsid w:val="006C3166"/>
    <w:rsid w:val="006C3575"/>
    <w:rsid w:val="006C3579"/>
    <w:rsid w:val="006C3CB0"/>
    <w:rsid w:val="006C3DE6"/>
    <w:rsid w:val="006C4531"/>
    <w:rsid w:val="006C45A3"/>
    <w:rsid w:val="006C4688"/>
    <w:rsid w:val="006C47BB"/>
    <w:rsid w:val="006C4892"/>
    <w:rsid w:val="006C4BD1"/>
    <w:rsid w:val="006C6277"/>
    <w:rsid w:val="006C6BCF"/>
    <w:rsid w:val="006C7162"/>
    <w:rsid w:val="006C741D"/>
    <w:rsid w:val="006D00EA"/>
    <w:rsid w:val="006D07FC"/>
    <w:rsid w:val="006D0A53"/>
    <w:rsid w:val="006D0C02"/>
    <w:rsid w:val="006D15F3"/>
    <w:rsid w:val="006D1E1C"/>
    <w:rsid w:val="006D249E"/>
    <w:rsid w:val="006D2832"/>
    <w:rsid w:val="006D29CA"/>
    <w:rsid w:val="006D4048"/>
    <w:rsid w:val="006D43A3"/>
    <w:rsid w:val="006D54EF"/>
    <w:rsid w:val="006D5565"/>
    <w:rsid w:val="006D58F2"/>
    <w:rsid w:val="006D6A3F"/>
    <w:rsid w:val="006D727A"/>
    <w:rsid w:val="006D7308"/>
    <w:rsid w:val="006D7456"/>
    <w:rsid w:val="006E0815"/>
    <w:rsid w:val="006E0989"/>
    <w:rsid w:val="006E107E"/>
    <w:rsid w:val="006E10DB"/>
    <w:rsid w:val="006E16C3"/>
    <w:rsid w:val="006E1A4C"/>
    <w:rsid w:val="006E2188"/>
    <w:rsid w:val="006E2CBF"/>
    <w:rsid w:val="006E3A8F"/>
    <w:rsid w:val="006E3FBC"/>
    <w:rsid w:val="006E4AEF"/>
    <w:rsid w:val="006E54B0"/>
    <w:rsid w:val="006E604B"/>
    <w:rsid w:val="006E616B"/>
    <w:rsid w:val="006E68E2"/>
    <w:rsid w:val="006E69AD"/>
    <w:rsid w:val="006E6B9E"/>
    <w:rsid w:val="006E6FE5"/>
    <w:rsid w:val="006E7BD8"/>
    <w:rsid w:val="006E7C09"/>
    <w:rsid w:val="006E7DA6"/>
    <w:rsid w:val="006F0776"/>
    <w:rsid w:val="006F09C0"/>
    <w:rsid w:val="006F16E3"/>
    <w:rsid w:val="006F185D"/>
    <w:rsid w:val="006F1F39"/>
    <w:rsid w:val="006F20F8"/>
    <w:rsid w:val="006F27C6"/>
    <w:rsid w:val="006F2D45"/>
    <w:rsid w:val="006F2FC4"/>
    <w:rsid w:val="006F2FF0"/>
    <w:rsid w:val="006F3346"/>
    <w:rsid w:val="006F34EA"/>
    <w:rsid w:val="006F3FF4"/>
    <w:rsid w:val="006F4BFB"/>
    <w:rsid w:val="006F5CD2"/>
    <w:rsid w:val="006F6D05"/>
    <w:rsid w:val="006F7048"/>
    <w:rsid w:val="006F70E1"/>
    <w:rsid w:val="006F79BB"/>
    <w:rsid w:val="006F7AD1"/>
    <w:rsid w:val="006F7DD7"/>
    <w:rsid w:val="00700464"/>
    <w:rsid w:val="00701448"/>
    <w:rsid w:val="00701543"/>
    <w:rsid w:val="0070155F"/>
    <w:rsid w:val="00701A93"/>
    <w:rsid w:val="00702934"/>
    <w:rsid w:val="00702B7C"/>
    <w:rsid w:val="00702CEA"/>
    <w:rsid w:val="00702F6B"/>
    <w:rsid w:val="00703D1C"/>
    <w:rsid w:val="00705634"/>
    <w:rsid w:val="00705646"/>
    <w:rsid w:val="00705FEF"/>
    <w:rsid w:val="0070686D"/>
    <w:rsid w:val="00706CFE"/>
    <w:rsid w:val="00706E19"/>
    <w:rsid w:val="00707285"/>
    <w:rsid w:val="007076A8"/>
    <w:rsid w:val="007077DD"/>
    <w:rsid w:val="00707D9D"/>
    <w:rsid w:val="007106CA"/>
    <w:rsid w:val="00710C93"/>
    <w:rsid w:val="00711483"/>
    <w:rsid w:val="007118D6"/>
    <w:rsid w:val="00711F57"/>
    <w:rsid w:val="007121E7"/>
    <w:rsid w:val="007126BE"/>
    <w:rsid w:val="00712831"/>
    <w:rsid w:val="0071319A"/>
    <w:rsid w:val="00713656"/>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1D6"/>
    <w:rsid w:val="007243A5"/>
    <w:rsid w:val="00724624"/>
    <w:rsid w:val="00724FFF"/>
    <w:rsid w:val="007251B9"/>
    <w:rsid w:val="00725CFB"/>
    <w:rsid w:val="00725F8D"/>
    <w:rsid w:val="00726386"/>
    <w:rsid w:val="0072642E"/>
    <w:rsid w:val="00726B46"/>
    <w:rsid w:val="00726B4A"/>
    <w:rsid w:val="00727028"/>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29E"/>
    <w:rsid w:val="00735880"/>
    <w:rsid w:val="007358AD"/>
    <w:rsid w:val="00735EE8"/>
    <w:rsid w:val="0073666C"/>
    <w:rsid w:val="007366BE"/>
    <w:rsid w:val="00736EFD"/>
    <w:rsid w:val="00737063"/>
    <w:rsid w:val="0073723B"/>
    <w:rsid w:val="007375CD"/>
    <w:rsid w:val="007378D0"/>
    <w:rsid w:val="00737E0F"/>
    <w:rsid w:val="007402CA"/>
    <w:rsid w:val="00740677"/>
    <w:rsid w:val="00740AD0"/>
    <w:rsid w:val="0074119C"/>
    <w:rsid w:val="007413ED"/>
    <w:rsid w:val="00741E70"/>
    <w:rsid w:val="00741EF0"/>
    <w:rsid w:val="0074278C"/>
    <w:rsid w:val="007427B8"/>
    <w:rsid w:val="00742C05"/>
    <w:rsid w:val="00742CD4"/>
    <w:rsid w:val="00743084"/>
    <w:rsid w:val="0074364A"/>
    <w:rsid w:val="00743BF2"/>
    <w:rsid w:val="00744049"/>
    <w:rsid w:val="007445C6"/>
    <w:rsid w:val="007446AA"/>
    <w:rsid w:val="0074491F"/>
    <w:rsid w:val="00744B11"/>
    <w:rsid w:val="00744BE8"/>
    <w:rsid w:val="0074536E"/>
    <w:rsid w:val="0074550B"/>
    <w:rsid w:val="007457BA"/>
    <w:rsid w:val="00745B64"/>
    <w:rsid w:val="00745E29"/>
    <w:rsid w:val="00745E6E"/>
    <w:rsid w:val="00746240"/>
    <w:rsid w:val="00746967"/>
    <w:rsid w:val="00746D1B"/>
    <w:rsid w:val="0074702C"/>
    <w:rsid w:val="00747F43"/>
    <w:rsid w:val="0075011C"/>
    <w:rsid w:val="00750316"/>
    <w:rsid w:val="00750C04"/>
    <w:rsid w:val="0075102D"/>
    <w:rsid w:val="0075110F"/>
    <w:rsid w:val="00751563"/>
    <w:rsid w:val="00752828"/>
    <w:rsid w:val="00752F77"/>
    <w:rsid w:val="007531E6"/>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5A20"/>
    <w:rsid w:val="0076641E"/>
    <w:rsid w:val="007671FB"/>
    <w:rsid w:val="0076723C"/>
    <w:rsid w:val="00767A0A"/>
    <w:rsid w:val="00767AE6"/>
    <w:rsid w:val="00767BEA"/>
    <w:rsid w:val="00770010"/>
    <w:rsid w:val="00770487"/>
    <w:rsid w:val="007704F1"/>
    <w:rsid w:val="00770784"/>
    <w:rsid w:val="00770978"/>
    <w:rsid w:val="007714B1"/>
    <w:rsid w:val="0077245E"/>
    <w:rsid w:val="0077279B"/>
    <w:rsid w:val="00772C26"/>
    <w:rsid w:val="00773911"/>
    <w:rsid w:val="007751B9"/>
    <w:rsid w:val="007758C9"/>
    <w:rsid w:val="00775A2B"/>
    <w:rsid w:val="00775B41"/>
    <w:rsid w:val="0077655D"/>
    <w:rsid w:val="0077692B"/>
    <w:rsid w:val="00776E93"/>
    <w:rsid w:val="0077701E"/>
    <w:rsid w:val="007800D1"/>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95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18A"/>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02A"/>
    <w:rsid w:val="007D2885"/>
    <w:rsid w:val="007D2B51"/>
    <w:rsid w:val="007D2C5B"/>
    <w:rsid w:val="007D38B8"/>
    <w:rsid w:val="007D39CA"/>
    <w:rsid w:val="007D3E5D"/>
    <w:rsid w:val="007D411F"/>
    <w:rsid w:val="007D419C"/>
    <w:rsid w:val="007D4665"/>
    <w:rsid w:val="007D4768"/>
    <w:rsid w:val="007D47DC"/>
    <w:rsid w:val="007D4F63"/>
    <w:rsid w:val="007D5D1C"/>
    <w:rsid w:val="007D64CD"/>
    <w:rsid w:val="007D6917"/>
    <w:rsid w:val="007D7A06"/>
    <w:rsid w:val="007E03AA"/>
    <w:rsid w:val="007E0472"/>
    <w:rsid w:val="007E04E6"/>
    <w:rsid w:val="007E062F"/>
    <w:rsid w:val="007E0C8E"/>
    <w:rsid w:val="007E0F70"/>
    <w:rsid w:val="007E0F77"/>
    <w:rsid w:val="007E1622"/>
    <w:rsid w:val="007E1845"/>
    <w:rsid w:val="007E18B8"/>
    <w:rsid w:val="007E2F9E"/>
    <w:rsid w:val="007E30D1"/>
    <w:rsid w:val="007E38E4"/>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581"/>
    <w:rsid w:val="007F08E2"/>
    <w:rsid w:val="007F1865"/>
    <w:rsid w:val="007F1CAD"/>
    <w:rsid w:val="007F1F33"/>
    <w:rsid w:val="007F204C"/>
    <w:rsid w:val="007F239A"/>
    <w:rsid w:val="007F23B1"/>
    <w:rsid w:val="007F30F5"/>
    <w:rsid w:val="007F3A36"/>
    <w:rsid w:val="007F3ACC"/>
    <w:rsid w:val="007F3C8A"/>
    <w:rsid w:val="007F3D34"/>
    <w:rsid w:val="007F3D91"/>
    <w:rsid w:val="007F42F8"/>
    <w:rsid w:val="007F45F6"/>
    <w:rsid w:val="007F51C5"/>
    <w:rsid w:val="007F56A0"/>
    <w:rsid w:val="007F59C4"/>
    <w:rsid w:val="007F5E6B"/>
    <w:rsid w:val="007F6755"/>
    <w:rsid w:val="007F6E2B"/>
    <w:rsid w:val="007F6E35"/>
    <w:rsid w:val="007F7EA1"/>
    <w:rsid w:val="007F7F56"/>
    <w:rsid w:val="00800202"/>
    <w:rsid w:val="008003CE"/>
    <w:rsid w:val="00800DA7"/>
    <w:rsid w:val="00800DB7"/>
    <w:rsid w:val="0080154C"/>
    <w:rsid w:val="00802005"/>
    <w:rsid w:val="00802207"/>
    <w:rsid w:val="00802AA4"/>
    <w:rsid w:val="00803070"/>
    <w:rsid w:val="00803E9D"/>
    <w:rsid w:val="00803F92"/>
    <w:rsid w:val="0080486F"/>
    <w:rsid w:val="008048B2"/>
    <w:rsid w:val="008049EB"/>
    <w:rsid w:val="00804EE2"/>
    <w:rsid w:val="00805E0B"/>
    <w:rsid w:val="008060A0"/>
    <w:rsid w:val="00806785"/>
    <w:rsid w:val="00806D94"/>
    <w:rsid w:val="0080711E"/>
    <w:rsid w:val="00807C0C"/>
    <w:rsid w:val="008108B0"/>
    <w:rsid w:val="00810ACD"/>
    <w:rsid w:val="0081116C"/>
    <w:rsid w:val="00811248"/>
    <w:rsid w:val="0081248C"/>
    <w:rsid w:val="008124B7"/>
    <w:rsid w:val="0081275D"/>
    <w:rsid w:val="00812E29"/>
    <w:rsid w:val="00812FC0"/>
    <w:rsid w:val="00813506"/>
    <w:rsid w:val="008146FB"/>
    <w:rsid w:val="00814915"/>
    <w:rsid w:val="00814DEE"/>
    <w:rsid w:val="008155B9"/>
    <w:rsid w:val="00815AEE"/>
    <w:rsid w:val="00815D07"/>
    <w:rsid w:val="00815FE2"/>
    <w:rsid w:val="00816066"/>
    <w:rsid w:val="00816579"/>
    <w:rsid w:val="008167F4"/>
    <w:rsid w:val="00816ADC"/>
    <w:rsid w:val="008173D9"/>
    <w:rsid w:val="008203E9"/>
    <w:rsid w:val="00820BAA"/>
    <w:rsid w:val="00820BD5"/>
    <w:rsid w:val="00820C92"/>
    <w:rsid w:val="00821C5F"/>
    <w:rsid w:val="00822050"/>
    <w:rsid w:val="00822C7A"/>
    <w:rsid w:val="0082330F"/>
    <w:rsid w:val="00823804"/>
    <w:rsid w:val="00823814"/>
    <w:rsid w:val="00824278"/>
    <w:rsid w:val="00825502"/>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133"/>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1A21"/>
    <w:rsid w:val="00842611"/>
    <w:rsid w:val="0084274F"/>
    <w:rsid w:val="00842A57"/>
    <w:rsid w:val="00842D06"/>
    <w:rsid w:val="008433E7"/>
    <w:rsid w:val="008438EC"/>
    <w:rsid w:val="0084429E"/>
    <w:rsid w:val="00844644"/>
    <w:rsid w:val="00844A8A"/>
    <w:rsid w:val="00844AF1"/>
    <w:rsid w:val="00845AC6"/>
    <w:rsid w:val="008462A2"/>
    <w:rsid w:val="008467D4"/>
    <w:rsid w:val="008476FB"/>
    <w:rsid w:val="00847718"/>
    <w:rsid w:val="0084779B"/>
    <w:rsid w:val="00847FA5"/>
    <w:rsid w:val="008503B6"/>
    <w:rsid w:val="008506B0"/>
    <w:rsid w:val="008506B3"/>
    <w:rsid w:val="008508D5"/>
    <w:rsid w:val="00850D50"/>
    <w:rsid w:val="008519EF"/>
    <w:rsid w:val="0085240B"/>
    <w:rsid w:val="008526B7"/>
    <w:rsid w:val="008534D9"/>
    <w:rsid w:val="0085370F"/>
    <w:rsid w:val="00853916"/>
    <w:rsid w:val="008539B0"/>
    <w:rsid w:val="00853D82"/>
    <w:rsid w:val="00854444"/>
    <w:rsid w:val="0085465F"/>
    <w:rsid w:val="00854BB9"/>
    <w:rsid w:val="00855971"/>
    <w:rsid w:val="00855A66"/>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223A"/>
    <w:rsid w:val="00862DFD"/>
    <w:rsid w:val="00863752"/>
    <w:rsid w:val="00863861"/>
    <w:rsid w:val="00863BAC"/>
    <w:rsid w:val="00864A18"/>
    <w:rsid w:val="00864B67"/>
    <w:rsid w:val="00864F86"/>
    <w:rsid w:val="008654BC"/>
    <w:rsid w:val="0086622C"/>
    <w:rsid w:val="00866367"/>
    <w:rsid w:val="00866CCE"/>
    <w:rsid w:val="008676F6"/>
    <w:rsid w:val="00867A28"/>
    <w:rsid w:val="00867EF9"/>
    <w:rsid w:val="0087034E"/>
    <w:rsid w:val="0087059D"/>
    <w:rsid w:val="008710F1"/>
    <w:rsid w:val="0087180F"/>
    <w:rsid w:val="008718F7"/>
    <w:rsid w:val="00871ABE"/>
    <w:rsid w:val="00871B41"/>
    <w:rsid w:val="00872221"/>
    <w:rsid w:val="008722A0"/>
    <w:rsid w:val="008724EA"/>
    <w:rsid w:val="008729D0"/>
    <w:rsid w:val="00873ECB"/>
    <w:rsid w:val="00873F05"/>
    <w:rsid w:val="00873FF8"/>
    <w:rsid w:val="0087443F"/>
    <w:rsid w:val="008749D0"/>
    <w:rsid w:val="00874F98"/>
    <w:rsid w:val="008753F2"/>
    <w:rsid w:val="008754B5"/>
    <w:rsid w:val="0087559F"/>
    <w:rsid w:val="008755B6"/>
    <w:rsid w:val="008759EE"/>
    <w:rsid w:val="00875B07"/>
    <w:rsid w:val="00875E5A"/>
    <w:rsid w:val="008768F5"/>
    <w:rsid w:val="00876B30"/>
    <w:rsid w:val="00876E99"/>
    <w:rsid w:val="00876ECB"/>
    <w:rsid w:val="008770A8"/>
    <w:rsid w:val="0087733E"/>
    <w:rsid w:val="008778B6"/>
    <w:rsid w:val="008803C6"/>
    <w:rsid w:val="008804A3"/>
    <w:rsid w:val="008807AD"/>
    <w:rsid w:val="00880850"/>
    <w:rsid w:val="00880CAB"/>
    <w:rsid w:val="008816C5"/>
    <w:rsid w:val="00881908"/>
    <w:rsid w:val="0088210B"/>
    <w:rsid w:val="008824F2"/>
    <w:rsid w:val="00882748"/>
    <w:rsid w:val="00882A29"/>
    <w:rsid w:val="008830C0"/>
    <w:rsid w:val="00883576"/>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875"/>
    <w:rsid w:val="008A79F4"/>
    <w:rsid w:val="008A7A32"/>
    <w:rsid w:val="008A7ACD"/>
    <w:rsid w:val="008A7D5B"/>
    <w:rsid w:val="008B0469"/>
    <w:rsid w:val="008B046C"/>
    <w:rsid w:val="008B0656"/>
    <w:rsid w:val="008B090C"/>
    <w:rsid w:val="008B0D6F"/>
    <w:rsid w:val="008B1C92"/>
    <w:rsid w:val="008B1E02"/>
    <w:rsid w:val="008B2398"/>
    <w:rsid w:val="008B3131"/>
    <w:rsid w:val="008B38EC"/>
    <w:rsid w:val="008B3969"/>
    <w:rsid w:val="008B3C35"/>
    <w:rsid w:val="008B3D7A"/>
    <w:rsid w:val="008B3E01"/>
    <w:rsid w:val="008B3E36"/>
    <w:rsid w:val="008B4239"/>
    <w:rsid w:val="008B425B"/>
    <w:rsid w:val="008B5119"/>
    <w:rsid w:val="008B5C66"/>
    <w:rsid w:val="008B5CED"/>
    <w:rsid w:val="008B5E80"/>
    <w:rsid w:val="008B62CC"/>
    <w:rsid w:val="008B6333"/>
    <w:rsid w:val="008B71B0"/>
    <w:rsid w:val="008B746F"/>
    <w:rsid w:val="008B7715"/>
    <w:rsid w:val="008B77FA"/>
    <w:rsid w:val="008C04C4"/>
    <w:rsid w:val="008C195E"/>
    <w:rsid w:val="008C1BA1"/>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C77"/>
    <w:rsid w:val="008D1BF7"/>
    <w:rsid w:val="008D223C"/>
    <w:rsid w:val="008D2B66"/>
    <w:rsid w:val="008D2B6A"/>
    <w:rsid w:val="008D2E28"/>
    <w:rsid w:val="008D359E"/>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498"/>
    <w:rsid w:val="008E4A09"/>
    <w:rsid w:val="008E4D94"/>
    <w:rsid w:val="008E57D2"/>
    <w:rsid w:val="008E5831"/>
    <w:rsid w:val="008E59CF"/>
    <w:rsid w:val="008E5D28"/>
    <w:rsid w:val="008E5EF0"/>
    <w:rsid w:val="008E6A16"/>
    <w:rsid w:val="008E6B00"/>
    <w:rsid w:val="008E6F4C"/>
    <w:rsid w:val="008E6F74"/>
    <w:rsid w:val="008E7287"/>
    <w:rsid w:val="008E7C38"/>
    <w:rsid w:val="008F0428"/>
    <w:rsid w:val="008F0B36"/>
    <w:rsid w:val="008F0FB3"/>
    <w:rsid w:val="008F12EC"/>
    <w:rsid w:val="008F1C11"/>
    <w:rsid w:val="008F1C2C"/>
    <w:rsid w:val="008F27CE"/>
    <w:rsid w:val="008F2A34"/>
    <w:rsid w:val="008F2BEE"/>
    <w:rsid w:val="008F3257"/>
    <w:rsid w:val="008F3645"/>
    <w:rsid w:val="008F3B8B"/>
    <w:rsid w:val="008F4178"/>
    <w:rsid w:val="008F43D2"/>
    <w:rsid w:val="008F55C4"/>
    <w:rsid w:val="008F5941"/>
    <w:rsid w:val="008F5CDD"/>
    <w:rsid w:val="008F5DF7"/>
    <w:rsid w:val="008F60E2"/>
    <w:rsid w:val="008F6B47"/>
    <w:rsid w:val="008F6CC3"/>
    <w:rsid w:val="008F70B0"/>
    <w:rsid w:val="008F716A"/>
    <w:rsid w:val="008F7749"/>
    <w:rsid w:val="009007F0"/>
    <w:rsid w:val="00900DC8"/>
    <w:rsid w:val="00900DD6"/>
    <w:rsid w:val="00901F8B"/>
    <w:rsid w:val="00902A72"/>
    <w:rsid w:val="00902A9F"/>
    <w:rsid w:val="00902F32"/>
    <w:rsid w:val="0090335E"/>
    <w:rsid w:val="009040A6"/>
    <w:rsid w:val="00904E25"/>
    <w:rsid w:val="00905499"/>
    <w:rsid w:val="00906330"/>
    <w:rsid w:val="00906646"/>
    <w:rsid w:val="00906822"/>
    <w:rsid w:val="009072A1"/>
    <w:rsid w:val="00907B05"/>
    <w:rsid w:val="009103B5"/>
    <w:rsid w:val="00910CBC"/>
    <w:rsid w:val="00910E03"/>
    <w:rsid w:val="00911159"/>
    <w:rsid w:val="00911404"/>
    <w:rsid w:val="00912E1A"/>
    <w:rsid w:val="009131BA"/>
    <w:rsid w:val="0091320E"/>
    <w:rsid w:val="00913A29"/>
    <w:rsid w:val="00913E06"/>
    <w:rsid w:val="00914239"/>
    <w:rsid w:val="00914284"/>
    <w:rsid w:val="009146DA"/>
    <w:rsid w:val="009147F5"/>
    <w:rsid w:val="00914984"/>
    <w:rsid w:val="00915046"/>
    <w:rsid w:val="009152A0"/>
    <w:rsid w:val="00915556"/>
    <w:rsid w:val="00916377"/>
    <w:rsid w:val="00916788"/>
    <w:rsid w:val="00916E58"/>
    <w:rsid w:val="0091756B"/>
    <w:rsid w:val="00917AC3"/>
    <w:rsid w:val="009217CA"/>
    <w:rsid w:val="0092256C"/>
    <w:rsid w:val="00923590"/>
    <w:rsid w:val="0092377C"/>
    <w:rsid w:val="0092474E"/>
    <w:rsid w:val="00924BDA"/>
    <w:rsid w:val="00924EC5"/>
    <w:rsid w:val="0092541E"/>
    <w:rsid w:val="009259AF"/>
    <w:rsid w:val="00925E84"/>
    <w:rsid w:val="009268B7"/>
    <w:rsid w:val="00926C6A"/>
    <w:rsid w:val="00927188"/>
    <w:rsid w:val="00927E3C"/>
    <w:rsid w:val="00930589"/>
    <w:rsid w:val="00930767"/>
    <w:rsid w:val="00931558"/>
    <w:rsid w:val="0093238E"/>
    <w:rsid w:val="00932741"/>
    <w:rsid w:val="0093285E"/>
    <w:rsid w:val="00932B27"/>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36F"/>
    <w:rsid w:val="00952579"/>
    <w:rsid w:val="00952D85"/>
    <w:rsid w:val="00953134"/>
    <w:rsid w:val="00953A97"/>
    <w:rsid w:val="009545FD"/>
    <w:rsid w:val="00955999"/>
    <w:rsid w:val="00955EB1"/>
    <w:rsid w:val="00956282"/>
    <w:rsid w:val="00956562"/>
    <w:rsid w:val="009567A5"/>
    <w:rsid w:val="00956E1C"/>
    <w:rsid w:val="0095718B"/>
    <w:rsid w:val="00957463"/>
    <w:rsid w:val="0096073E"/>
    <w:rsid w:val="009614A9"/>
    <w:rsid w:val="009614C8"/>
    <w:rsid w:val="00961612"/>
    <w:rsid w:val="009619FE"/>
    <w:rsid w:val="0096293F"/>
    <w:rsid w:val="00962AB4"/>
    <w:rsid w:val="00962D73"/>
    <w:rsid w:val="00962E86"/>
    <w:rsid w:val="00963F63"/>
    <w:rsid w:val="00964715"/>
    <w:rsid w:val="00965445"/>
    <w:rsid w:val="009675AD"/>
    <w:rsid w:val="009676FB"/>
    <w:rsid w:val="0096788E"/>
    <w:rsid w:val="009700E0"/>
    <w:rsid w:val="00970870"/>
    <w:rsid w:val="00970BF6"/>
    <w:rsid w:val="00970E6D"/>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6DDD"/>
    <w:rsid w:val="00987C04"/>
    <w:rsid w:val="00987CD4"/>
    <w:rsid w:val="00990C76"/>
    <w:rsid w:val="00990E79"/>
    <w:rsid w:val="00990F54"/>
    <w:rsid w:val="00991AE5"/>
    <w:rsid w:val="00991FF7"/>
    <w:rsid w:val="009920F4"/>
    <w:rsid w:val="00992726"/>
    <w:rsid w:val="00992ABB"/>
    <w:rsid w:val="00993649"/>
    <w:rsid w:val="0099399F"/>
    <w:rsid w:val="00993A59"/>
    <w:rsid w:val="00993B92"/>
    <w:rsid w:val="00993CFD"/>
    <w:rsid w:val="00993ECA"/>
    <w:rsid w:val="00993F1A"/>
    <w:rsid w:val="00993FFF"/>
    <w:rsid w:val="00994623"/>
    <w:rsid w:val="00994A5C"/>
    <w:rsid w:val="009950D8"/>
    <w:rsid w:val="009956D2"/>
    <w:rsid w:val="0099663D"/>
    <w:rsid w:val="00996675"/>
    <w:rsid w:val="009968AD"/>
    <w:rsid w:val="00996931"/>
    <w:rsid w:val="009970BB"/>
    <w:rsid w:val="009979B6"/>
    <w:rsid w:val="00997E52"/>
    <w:rsid w:val="00997F8E"/>
    <w:rsid w:val="009A0174"/>
    <w:rsid w:val="009A0400"/>
    <w:rsid w:val="009A0990"/>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088"/>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78"/>
    <w:rsid w:val="009B75BE"/>
    <w:rsid w:val="009B7670"/>
    <w:rsid w:val="009B7D47"/>
    <w:rsid w:val="009C0001"/>
    <w:rsid w:val="009C01FD"/>
    <w:rsid w:val="009C0433"/>
    <w:rsid w:val="009C0525"/>
    <w:rsid w:val="009C05CA"/>
    <w:rsid w:val="009C06BE"/>
    <w:rsid w:val="009C0A11"/>
    <w:rsid w:val="009C0D8D"/>
    <w:rsid w:val="009C1220"/>
    <w:rsid w:val="009C1D2A"/>
    <w:rsid w:val="009C2C69"/>
    <w:rsid w:val="009C2DD1"/>
    <w:rsid w:val="009C324A"/>
    <w:rsid w:val="009C362E"/>
    <w:rsid w:val="009C41BB"/>
    <w:rsid w:val="009C43A2"/>
    <w:rsid w:val="009C4D57"/>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5723"/>
    <w:rsid w:val="009D57BC"/>
    <w:rsid w:val="009D58F5"/>
    <w:rsid w:val="009D5BE0"/>
    <w:rsid w:val="009D5F04"/>
    <w:rsid w:val="009D6645"/>
    <w:rsid w:val="009D6C17"/>
    <w:rsid w:val="009D7326"/>
    <w:rsid w:val="009D74C1"/>
    <w:rsid w:val="009D74D9"/>
    <w:rsid w:val="009D79D9"/>
    <w:rsid w:val="009D7A98"/>
    <w:rsid w:val="009D7B76"/>
    <w:rsid w:val="009D7F55"/>
    <w:rsid w:val="009E015E"/>
    <w:rsid w:val="009E0A58"/>
    <w:rsid w:val="009E0AE9"/>
    <w:rsid w:val="009E0B43"/>
    <w:rsid w:val="009E0D67"/>
    <w:rsid w:val="009E2398"/>
    <w:rsid w:val="009E2623"/>
    <w:rsid w:val="009E333D"/>
    <w:rsid w:val="009E347E"/>
    <w:rsid w:val="009E34E2"/>
    <w:rsid w:val="009E35F0"/>
    <w:rsid w:val="009E3810"/>
    <w:rsid w:val="009E39D7"/>
    <w:rsid w:val="009E42BC"/>
    <w:rsid w:val="009E47FF"/>
    <w:rsid w:val="009E4D1F"/>
    <w:rsid w:val="009E4FC2"/>
    <w:rsid w:val="009E507F"/>
    <w:rsid w:val="009E53DC"/>
    <w:rsid w:val="009E58EB"/>
    <w:rsid w:val="009E5B59"/>
    <w:rsid w:val="009E64D6"/>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082"/>
    <w:rsid w:val="00A02D1E"/>
    <w:rsid w:val="00A03A6F"/>
    <w:rsid w:val="00A042D6"/>
    <w:rsid w:val="00A04E4F"/>
    <w:rsid w:val="00A05078"/>
    <w:rsid w:val="00A05703"/>
    <w:rsid w:val="00A057A8"/>
    <w:rsid w:val="00A05D8A"/>
    <w:rsid w:val="00A0614D"/>
    <w:rsid w:val="00A0624C"/>
    <w:rsid w:val="00A06493"/>
    <w:rsid w:val="00A06995"/>
    <w:rsid w:val="00A071D7"/>
    <w:rsid w:val="00A07972"/>
    <w:rsid w:val="00A107F2"/>
    <w:rsid w:val="00A11076"/>
    <w:rsid w:val="00A113FD"/>
    <w:rsid w:val="00A11E81"/>
    <w:rsid w:val="00A1227B"/>
    <w:rsid w:val="00A1301E"/>
    <w:rsid w:val="00A13C8C"/>
    <w:rsid w:val="00A140C3"/>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1E88"/>
    <w:rsid w:val="00A22631"/>
    <w:rsid w:val="00A237B9"/>
    <w:rsid w:val="00A24BCF"/>
    <w:rsid w:val="00A24D3C"/>
    <w:rsid w:val="00A24E49"/>
    <w:rsid w:val="00A251FD"/>
    <w:rsid w:val="00A2532C"/>
    <w:rsid w:val="00A253A2"/>
    <w:rsid w:val="00A255A8"/>
    <w:rsid w:val="00A25AC9"/>
    <w:rsid w:val="00A2605E"/>
    <w:rsid w:val="00A261B2"/>
    <w:rsid w:val="00A26241"/>
    <w:rsid w:val="00A2649F"/>
    <w:rsid w:val="00A26DA6"/>
    <w:rsid w:val="00A26F0E"/>
    <w:rsid w:val="00A2710E"/>
    <w:rsid w:val="00A27DEC"/>
    <w:rsid w:val="00A30608"/>
    <w:rsid w:val="00A31F40"/>
    <w:rsid w:val="00A320DD"/>
    <w:rsid w:val="00A3265C"/>
    <w:rsid w:val="00A32F9E"/>
    <w:rsid w:val="00A3374B"/>
    <w:rsid w:val="00A33B65"/>
    <w:rsid w:val="00A347E8"/>
    <w:rsid w:val="00A34C4C"/>
    <w:rsid w:val="00A34D2A"/>
    <w:rsid w:val="00A34F09"/>
    <w:rsid w:val="00A34F4E"/>
    <w:rsid w:val="00A35661"/>
    <w:rsid w:val="00A357CC"/>
    <w:rsid w:val="00A35E28"/>
    <w:rsid w:val="00A35F12"/>
    <w:rsid w:val="00A35FBF"/>
    <w:rsid w:val="00A35FF1"/>
    <w:rsid w:val="00A3616A"/>
    <w:rsid w:val="00A36B6A"/>
    <w:rsid w:val="00A4020E"/>
    <w:rsid w:val="00A404F2"/>
    <w:rsid w:val="00A40618"/>
    <w:rsid w:val="00A41363"/>
    <w:rsid w:val="00A416D8"/>
    <w:rsid w:val="00A420E2"/>
    <w:rsid w:val="00A4238C"/>
    <w:rsid w:val="00A43239"/>
    <w:rsid w:val="00A4331A"/>
    <w:rsid w:val="00A43803"/>
    <w:rsid w:val="00A43A42"/>
    <w:rsid w:val="00A45306"/>
    <w:rsid w:val="00A459D9"/>
    <w:rsid w:val="00A45CEE"/>
    <w:rsid w:val="00A46279"/>
    <w:rsid w:val="00A4650A"/>
    <w:rsid w:val="00A46B23"/>
    <w:rsid w:val="00A471C9"/>
    <w:rsid w:val="00A47961"/>
    <w:rsid w:val="00A479CA"/>
    <w:rsid w:val="00A47B1A"/>
    <w:rsid w:val="00A5017C"/>
    <w:rsid w:val="00A504EC"/>
    <w:rsid w:val="00A50BF6"/>
    <w:rsid w:val="00A50C6F"/>
    <w:rsid w:val="00A51C4F"/>
    <w:rsid w:val="00A528E2"/>
    <w:rsid w:val="00A528F2"/>
    <w:rsid w:val="00A52B01"/>
    <w:rsid w:val="00A52BFA"/>
    <w:rsid w:val="00A52F80"/>
    <w:rsid w:val="00A53B85"/>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0A0"/>
    <w:rsid w:val="00A8064D"/>
    <w:rsid w:val="00A80979"/>
    <w:rsid w:val="00A80F82"/>
    <w:rsid w:val="00A8126C"/>
    <w:rsid w:val="00A81E05"/>
    <w:rsid w:val="00A82256"/>
    <w:rsid w:val="00A82644"/>
    <w:rsid w:val="00A82D02"/>
    <w:rsid w:val="00A82DF2"/>
    <w:rsid w:val="00A836A8"/>
    <w:rsid w:val="00A8407C"/>
    <w:rsid w:val="00A84383"/>
    <w:rsid w:val="00A849AE"/>
    <w:rsid w:val="00A861E5"/>
    <w:rsid w:val="00A86F39"/>
    <w:rsid w:val="00A87280"/>
    <w:rsid w:val="00A87631"/>
    <w:rsid w:val="00A87783"/>
    <w:rsid w:val="00A90087"/>
    <w:rsid w:val="00A90155"/>
    <w:rsid w:val="00A9058E"/>
    <w:rsid w:val="00A90F29"/>
    <w:rsid w:val="00A91364"/>
    <w:rsid w:val="00A91526"/>
    <w:rsid w:val="00A9176E"/>
    <w:rsid w:val="00A917C7"/>
    <w:rsid w:val="00A9198D"/>
    <w:rsid w:val="00A91EC2"/>
    <w:rsid w:val="00A925FE"/>
    <w:rsid w:val="00A930CB"/>
    <w:rsid w:val="00A93183"/>
    <w:rsid w:val="00A9367F"/>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0F75"/>
    <w:rsid w:val="00AA1232"/>
    <w:rsid w:val="00AA19C2"/>
    <w:rsid w:val="00AA1B7C"/>
    <w:rsid w:val="00AA1F49"/>
    <w:rsid w:val="00AA25DA"/>
    <w:rsid w:val="00AA2A39"/>
    <w:rsid w:val="00AA38E0"/>
    <w:rsid w:val="00AA3ADC"/>
    <w:rsid w:val="00AA3C48"/>
    <w:rsid w:val="00AA43E0"/>
    <w:rsid w:val="00AA45F3"/>
    <w:rsid w:val="00AA46E0"/>
    <w:rsid w:val="00AA4A4C"/>
    <w:rsid w:val="00AA4BBF"/>
    <w:rsid w:val="00AA50C4"/>
    <w:rsid w:val="00AA523C"/>
    <w:rsid w:val="00AA5284"/>
    <w:rsid w:val="00AA52DF"/>
    <w:rsid w:val="00AA651C"/>
    <w:rsid w:val="00AA674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3F08"/>
    <w:rsid w:val="00AB46E5"/>
    <w:rsid w:val="00AB4743"/>
    <w:rsid w:val="00AB4E2A"/>
    <w:rsid w:val="00AB5AE9"/>
    <w:rsid w:val="00AB5DD4"/>
    <w:rsid w:val="00AB606D"/>
    <w:rsid w:val="00AB6103"/>
    <w:rsid w:val="00AB61DC"/>
    <w:rsid w:val="00AB62A9"/>
    <w:rsid w:val="00AB68BC"/>
    <w:rsid w:val="00AB6A10"/>
    <w:rsid w:val="00AB7011"/>
    <w:rsid w:val="00AB769E"/>
    <w:rsid w:val="00AB7EF1"/>
    <w:rsid w:val="00AC0E41"/>
    <w:rsid w:val="00AC16AC"/>
    <w:rsid w:val="00AC1E04"/>
    <w:rsid w:val="00AC2274"/>
    <w:rsid w:val="00AC27DA"/>
    <w:rsid w:val="00AC3583"/>
    <w:rsid w:val="00AC3DDA"/>
    <w:rsid w:val="00AC3E9A"/>
    <w:rsid w:val="00AC482F"/>
    <w:rsid w:val="00AC4B65"/>
    <w:rsid w:val="00AC4D6F"/>
    <w:rsid w:val="00AC509C"/>
    <w:rsid w:val="00AC5787"/>
    <w:rsid w:val="00AC5FCD"/>
    <w:rsid w:val="00AC6D22"/>
    <w:rsid w:val="00AC6EF5"/>
    <w:rsid w:val="00AC6F0A"/>
    <w:rsid w:val="00AC716F"/>
    <w:rsid w:val="00AC7244"/>
    <w:rsid w:val="00AC7529"/>
    <w:rsid w:val="00AC764B"/>
    <w:rsid w:val="00AC797B"/>
    <w:rsid w:val="00AD0389"/>
    <w:rsid w:val="00AD08AE"/>
    <w:rsid w:val="00AD08DC"/>
    <w:rsid w:val="00AD14B3"/>
    <w:rsid w:val="00AD1F1F"/>
    <w:rsid w:val="00AD2015"/>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4026"/>
    <w:rsid w:val="00AE4B71"/>
    <w:rsid w:val="00AE4BA4"/>
    <w:rsid w:val="00AE50AA"/>
    <w:rsid w:val="00AE54E3"/>
    <w:rsid w:val="00AE555B"/>
    <w:rsid w:val="00AE561F"/>
    <w:rsid w:val="00AE574B"/>
    <w:rsid w:val="00AE5757"/>
    <w:rsid w:val="00AE5B61"/>
    <w:rsid w:val="00AE6114"/>
    <w:rsid w:val="00AE6B98"/>
    <w:rsid w:val="00AE6BA3"/>
    <w:rsid w:val="00AE6D58"/>
    <w:rsid w:val="00AE6EC3"/>
    <w:rsid w:val="00AE7663"/>
    <w:rsid w:val="00AE78AB"/>
    <w:rsid w:val="00AF01CB"/>
    <w:rsid w:val="00AF1150"/>
    <w:rsid w:val="00AF1292"/>
    <w:rsid w:val="00AF1D70"/>
    <w:rsid w:val="00AF1D9D"/>
    <w:rsid w:val="00AF1EC3"/>
    <w:rsid w:val="00AF1F56"/>
    <w:rsid w:val="00AF2422"/>
    <w:rsid w:val="00AF2714"/>
    <w:rsid w:val="00AF27EA"/>
    <w:rsid w:val="00AF28F4"/>
    <w:rsid w:val="00AF2E65"/>
    <w:rsid w:val="00AF2EF6"/>
    <w:rsid w:val="00AF3D45"/>
    <w:rsid w:val="00AF3E09"/>
    <w:rsid w:val="00AF3E9B"/>
    <w:rsid w:val="00AF44D5"/>
    <w:rsid w:val="00AF49D4"/>
    <w:rsid w:val="00AF4B20"/>
    <w:rsid w:val="00AF4F55"/>
    <w:rsid w:val="00AF53AB"/>
    <w:rsid w:val="00AF60DD"/>
    <w:rsid w:val="00AF684E"/>
    <w:rsid w:val="00AF7208"/>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BB8"/>
    <w:rsid w:val="00B04D2B"/>
    <w:rsid w:val="00B0537B"/>
    <w:rsid w:val="00B05410"/>
    <w:rsid w:val="00B060E8"/>
    <w:rsid w:val="00B0652B"/>
    <w:rsid w:val="00B06EF1"/>
    <w:rsid w:val="00B0712A"/>
    <w:rsid w:val="00B0776D"/>
    <w:rsid w:val="00B077DF"/>
    <w:rsid w:val="00B10079"/>
    <w:rsid w:val="00B10E14"/>
    <w:rsid w:val="00B11034"/>
    <w:rsid w:val="00B11715"/>
    <w:rsid w:val="00B132AB"/>
    <w:rsid w:val="00B13CC6"/>
    <w:rsid w:val="00B13D70"/>
    <w:rsid w:val="00B145E5"/>
    <w:rsid w:val="00B14EE9"/>
    <w:rsid w:val="00B14FC9"/>
    <w:rsid w:val="00B15904"/>
    <w:rsid w:val="00B163BD"/>
    <w:rsid w:val="00B16596"/>
    <w:rsid w:val="00B16717"/>
    <w:rsid w:val="00B16956"/>
    <w:rsid w:val="00B17501"/>
    <w:rsid w:val="00B17B2B"/>
    <w:rsid w:val="00B17ECC"/>
    <w:rsid w:val="00B20255"/>
    <w:rsid w:val="00B2078C"/>
    <w:rsid w:val="00B20B40"/>
    <w:rsid w:val="00B2223C"/>
    <w:rsid w:val="00B2282A"/>
    <w:rsid w:val="00B23584"/>
    <w:rsid w:val="00B2364E"/>
    <w:rsid w:val="00B23E46"/>
    <w:rsid w:val="00B24207"/>
    <w:rsid w:val="00B2473A"/>
    <w:rsid w:val="00B248E4"/>
    <w:rsid w:val="00B249F9"/>
    <w:rsid w:val="00B24C84"/>
    <w:rsid w:val="00B24D24"/>
    <w:rsid w:val="00B24F9F"/>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757E"/>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00"/>
    <w:rsid w:val="00B46ED5"/>
    <w:rsid w:val="00B46F9D"/>
    <w:rsid w:val="00B47226"/>
    <w:rsid w:val="00B47D1E"/>
    <w:rsid w:val="00B508FF"/>
    <w:rsid w:val="00B51259"/>
    <w:rsid w:val="00B5150D"/>
    <w:rsid w:val="00B51C41"/>
    <w:rsid w:val="00B51D1B"/>
    <w:rsid w:val="00B51EC5"/>
    <w:rsid w:val="00B52044"/>
    <w:rsid w:val="00B52192"/>
    <w:rsid w:val="00B522EF"/>
    <w:rsid w:val="00B522F4"/>
    <w:rsid w:val="00B53334"/>
    <w:rsid w:val="00B534E1"/>
    <w:rsid w:val="00B53692"/>
    <w:rsid w:val="00B53994"/>
    <w:rsid w:val="00B53AD3"/>
    <w:rsid w:val="00B53E76"/>
    <w:rsid w:val="00B5462C"/>
    <w:rsid w:val="00B54A96"/>
    <w:rsid w:val="00B559A0"/>
    <w:rsid w:val="00B55ADD"/>
    <w:rsid w:val="00B55DE2"/>
    <w:rsid w:val="00B560F1"/>
    <w:rsid w:val="00B56430"/>
    <w:rsid w:val="00B57000"/>
    <w:rsid w:val="00B575C1"/>
    <w:rsid w:val="00B5774F"/>
    <w:rsid w:val="00B57862"/>
    <w:rsid w:val="00B57B51"/>
    <w:rsid w:val="00B57CD8"/>
    <w:rsid w:val="00B57CF2"/>
    <w:rsid w:val="00B601D5"/>
    <w:rsid w:val="00B605E5"/>
    <w:rsid w:val="00B61FE6"/>
    <w:rsid w:val="00B62524"/>
    <w:rsid w:val="00B62D67"/>
    <w:rsid w:val="00B632F5"/>
    <w:rsid w:val="00B6337E"/>
    <w:rsid w:val="00B63AEA"/>
    <w:rsid w:val="00B63D7F"/>
    <w:rsid w:val="00B63E01"/>
    <w:rsid w:val="00B63E17"/>
    <w:rsid w:val="00B6432B"/>
    <w:rsid w:val="00B6441E"/>
    <w:rsid w:val="00B6487E"/>
    <w:rsid w:val="00B64EDA"/>
    <w:rsid w:val="00B650B7"/>
    <w:rsid w:val="00B655C1"/>
    <w:rsid w:val="00B65DBB"/>
    <w:rsid w:val="00B66287"/>
    <w:rsid w:val="00B66580"/>
    <w:rsid w:val="00B66627"/>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6AB8"/>
    <w:rsid w:val="00B76C5D"/>
    <w:rsid w:val="00B77D2D"/>
    <w:rsid w:val="00B77EA2"/>
    <w:rsid w:val="00B81BFC"/>
    <w:rsid w:val="00B8215B"/>
    <w:rsid w:val="00B82637"/>
    <w:rsid w:val="00B82D17"/>
    <w:rsid w:val="00B82FBA"/>
    <w:rsid w:val="00B8309D"/>
    <w:rsid w:val="00B83163"/>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B63"/>
    <w:rsid w:val="00B911F0"/>
    <w:rsid w:val="00B91DC7"/>
    <w:rsid w:val="00B91F49"/>
    <w:rsid w:val="00B925B8"/>
    <w:rsid w:val="00B92614"/>
    <w:rsid w:val="00B92C5D"/>
    <w:rsid w:val="00B92EE9"/>
    <w:rsid w:val="00B9352E"/>
    <w:rsid w:val="00B9373E"/>
    <w:rsid w:val="00B938B1"/>
    <w:rsid w:val="00B9394A"/>
    <w:rsid w:val="00B94438"/>
    <w:rsid w:val="00B94704"/>
    <w:rsid w:val="00B9473E"/>
    <w:rsid w:val="00B94C65"/>
    <w:rsid w:val="00B94F20"/>
    <w:rsid w:val="00B95B0E"/>
    <w:rsid w:val="00B95F06"/>
    <w:rsid w:val="00B962BB"/>
    <w:rsid w:val="00B965BC"/>
    <w:rsid w:val="00B9677F"/>
    <w:rsid w:val="00B96C89"/>
    <w:rsid w:val="00B96E8A"/>
    <w:rsid w:val="00B96F26"/>
    <w:rsid w:val="00B97109"/>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677"/>
    <w:rsid w:val="00BA4CDA"/>
    <w:rsid w:val="00BA4D92"/>
    <w:rsid w:val="00BA4DB8"/>
    <w:rsid w:val="00BA53CC"/>
    <w:rsid w:val="00BA554E"/>
    <w:rsid w:val="00BA5752"/>
    <w:rsid w:val="00BA674C"/>
    <w:rsid w:val="00BA67BF"/>
    <w:rsid w:val="00BA683D"/>
    <w:rsid w:val="00BA69AF"/>
    <w:rsid w:val="00BA727C"/>
    <w:rsid w:val="00BA7681"/>
    <w:rsid w:val="00BB0258"/>
    <w:rsid w:val="00BB0B23"/>
    <w:rsid w:val="00BB18F4"/>
    <w:rsid w:val="00BB326F"/>
    <w:rsid w:val="00BB350F"/>
    <w:rsid w:val="00BB38F0"/>
    <w:rsid w:val="00BB39EB"/>
    <w:rsid w:val="00BB3E43"/>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0EB1"/>
    <w:rsid w:val="00BC13FA"/>
    <w:rsid w:val="00BC2AAB"/>
    <w:rsid w:val="00BC2E66"/>
    <w:rsid w:val="00BC2E82"/>
    <w:rsid w:val="00BC2E94"/>
    <w:rsid w:val="00BC3206"/>
    <w:rsid w:val="00BC32C1"/>
    <w:rsid w:val="00BC3329"/>
    <w:rsid w:val="00BC3C09"/>
    <w:rsid w:val="00BC4019"/>
    <w:rsid w:val="00BC411F"/>
    <w:rsid w:val="00BC486C"/>
    <w:rsid w:val="00BC4A45"/>
    <w:rsid w:val="00BC4B4A"/>
    <w:rsid w:val="00BC5B4C"/>
    <w:rsid w:val="00BC6EAE"/>
    <w:rsid w:val="00BC7287"/>
    <w:rsid w:val="00BC73F9"/>
    <w:rsid w:val="00BC7D25"/>
    <w:rsid w:val="00BD0144"/>
    <w:rsid w:val="00BD046E"/>
    <w:rsid w:val="00BD09D3"/>
    <w:rsid w:val="00BD0B12"/>
    <w:rsid w:val="00BD14B5"/>
    <w:rsid w:val="00BD171C"/>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1A0"/>
    <w:rsid w:val="00BE4AD5"/>
    <w:rsid w:val="00BE4E5A"/>
    <w:rsid w:val="00BE5242"/>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9C7"/>
    <w:rsid w:val="00BF1A52"/>
    <w:rsid w:val="00BF1BC5"/>
    <w:rsid w:val="00BF1BEA"/>
    <w:rsid w:val="00BF1F6C"/>
    <w:rsid w:val="00BF25F7"/>
    <w:rsid w:val="00BF2A15"/>
    <w:rsid w:val="00BF2C50"/>
    <w:rsid w:val="00BF2D42"/>
    <w:rsid w:val="00BF34D2"/>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0E29"/>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0D8"/>
    <w:rsid w:val="00C231EB"/>
    <w:rsid w:val="00C23758"/>
    <w:rsid w:val="00C23846"/>
    <w:rsid w:val="00C23F36"/>
    <w:rsid w:val="00C24676"/>
    <w:rsid w:val="00C24CA8"/>
    <w:rsid w:val="00C2522C"/>
    <w:rsid w:val="00C2525D"/>
    <w:rsid w:val="00C25635"/>
    <w:rsid w:val="00C25A26"/>
    <w:rsid w:val="00C269B0"/>
    <w:rsid w:val="00C27045"/>
    <w:rsid w:val="00C27636"/>
    <w:rsid w:val="00C300E6"/>
    <w:rsid w:val="00C31A31"/>
    <w:rsid w:val="00C31D88"/>
    <w:rsid w:val="00C31EFA"/>
    <w:rsid w:val="00C324E5"/>
    <w:rsid w:val="00C328DD"/>
    <w:rsid w:val="00C32A22"/>
    <w:rsid w:val="00C32C43"/>
    <w:rsid w:val="00C32F7A"/>
    <w:rsid w:val="00C332B2"/>
    <w:rsid w:val="00C33735"/>
    <w:rsid w:val="00C3467E"/>
    <w:rsid w:val="00C34CFD"/>
    <w:rsid w:val="00C34E15"/>
    <w:rsid w:val="00C35701"/>
    <w:rsid w:val="00C36009"/>
    <w:rsid w:val="00C36606"/>
    <w:rsid w:val="00C367B9"/>
    <w:rsid w:val="00C3708F"/>
    <w:rsid w:val="00C375A7"/>
    <w:rsid w:val="00C3788D"/>
    <w:rsid w:val="00C37A33"/>
    <w:rsid w:val="00C37C03"/>
    <w:rsid w:val="00C37FC4"/>
    <w:rsid w:val="00C4021C"/>
    <w:rsid w:val="00C411F3"/>
    <w:rsid w:val="00C41343"/>
    <w:rsid w:val="00C41556"/>
    <w:rsid w:val="00C42238"/>
    <w:rsid w:val="00C4235A"/>
    <w:rsid w:val="00C424F0"/>
    <w:rsid w:val="00C42951"/>
    <w:rsid w:val="00C42EF3"/>
    <w:rsid w:val="00C42F73"/>
    <w:rsid w:val="00C43424"/>
    <w:rsid w:val="00C43771"/>
    <w:rsid w:val="00C4413E"/>
    <w:rsid w:val="00C44311"/>
    <w:rsid w:val="00C44702"/>
    <w:rsid w:val="00C44AE0"/>
    <w:rsid w:val="00C44BA2"/>
    <w:rsid w:val="00C45C7C"/>
    <w:rsid w:val="00C46549"/>
    <w:rsid w:val="00C465F9"/>
    <w:rsid w:val="00C46AB0"/>
    <w:rsid w:val="00C4735D"/>
    <w:rsid w:val="00C4740D"/>
    <w:rsid w:val="00C474CD"/>
    <w:rsid w:val="00C47639"/>
    <w:rsid w:val="00C47661"/>
    <w:rsid w:val="00C478DD"/>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196"/>
    <w:rsid w:val="00C542C5"/>
    <w:rsid w:val="00C54622"/>
    <w:rsid w:val="00C54758"/>
    <w:rsid w:val="00C54990"/>
    <w:rsid w:val="00C54A54"/>
    <w:rsid w:val="00C55F50"/>
    <w:rsid w:val="00C568AA"/>
    <w:rsid w:val="00C57D11"/>
    <w:rsid w:val="00C60647"/>
    <w:rsid w:val="00C609D4"/>
    <w:rsid w:val="00C620B5"/>
    <w:rsid w:val="00C636F3"/>
    <w:rsid w:val="00C63837"/>
    <w:rsid w:val="00C639FD"/>
    <w:rsid w:val="00C63CF8"/>
    <w:rsid w:val="00C6400C"/>
    <w:rsid w:val="00C6410D"/>
    <w:rsid w:val="00C64A8F"/>
    <w:rsid w:val="00C65CD4"/>
    <w:rsid w:val="00C660F7"/>
    <w:rsid w:val="00C66951"/>
    <w:rsid w:val="00C66A65"/>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840"/>
    <w:rsid w:val="00C76D1A"/>
    <w:rsid w:val="00C77BFE"/>
    <w:rsid w:val="00C8031D"/>
    <w:rsid w:val="00C8055B"/>
    <w:rsid w:val="00C81405"/>
    <w:rsid w:val="00C816BD"/>
    <w:rsid w:val="00C81CAD"/>
    <w:rsid w:val="00C82F1F"/>
    <w:rsid w:val="00C83289"/>
    <w:rsid w:val="00C83CB7"/>
    <w:rsid w:val="00C84086"/>
    <w:rsid w:val="00C84272"/>
    <w:rsid w:val="00C84594"/>
    <w:rsid w:val="00C846E0"/>
    <w:rsid w:val="00C84C4B"/>
    <w:rsid w:val="00C853B9"/>
    <w:rsid w:val="00C85969"/>
    <w:rsid w:val="00C85CE2"/>
    <w:rsid w:val="00C8639D"/>
    <w:rsid w:val="00C86FB4"/>
    <w:rsid w:val="00C8770F"/>
    <w:rsid w:val="00C87868"/>
    <w:rsid w:val="00C87EDB"/>
    <w:rsid w:val="00C905C5"/>
    <w:rsid w:val="00C90C3A"/>
    <w:rsid w:val="00C90D76"/>
    <w:rsid w:val="00C9110E"/>
    <w:rsid w:val="00C912A6"/>
    <w:rsid w:val="00C915D7"/>
    <w:rsid w:val="00C918E6"/>
    <w:rsid w:val="00C9197E"/>
    <w:rsid w:val="00C91D9C"/>
    <w:rsid w:val="00C9203F"/>
    <w:rsid w:val="00C92375"/>
    <w:rsid w:val="00C927C8"/>
    <w:rsid w:val="00C92863"/>
    <w:rsid w:val="00C92955"/>
    <w:rsid w:val="00C92C4C"/>
    <w:rsid w:val="00C930B9"/>
    <w:rsid w:val="00C93158"/>
    <w:rsid w:val="00C942A1"/>
    <w:rsid w:val="00C9438A"/>
    <w:rsid w:val="00C945E4"/>
    <w:rsid w:val="00C94B19"/>
    <w:rsid w:val="00C94F75"/>
    <w:rsid w:val="00C950E8"/>
    <w:rsid w:val="00C95331"/>
    <w:rsid w:val="00C95956"/>
    <w:rsid w:val="00C95E86"/>
    <w:rsid w:val="00C9662C"/>
    <w:rsid w:val="00C9697C"/>
    <w:rsid w:val="00C976F0"/>
    <w:rsid w:val="00C97CD6"/>
    <w:rsid w:val="00CA0102"/>
    <w:rsid w:val="00CA033C"/>
    <w:rsid w:val="00CA0419"/>
    <w:rsid w:val="00CA05AC"/>
    <w:rsid w:val="00CA06C9"/>
    <w:rsid w:val="00CA0961"/>
    <w:rsid w:val="00CA0B76"/>
    <w:rsid w:val="00CA0D64"/>
    <w:rsid w:val="00CA0F2E"/>
    <w:rsid w:val="00CA14E3"/>
    <w:rsid w:val="00CA278C"/>
    <w:rsid w:val="00CA27D1"/>
    <w:rsid w:val="00CA2828"/>
    <w:rsid w:val="00CA29BD"/>
    <w:rsid w:val="00CA2E7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B4"/>
    <w:rsid w:val="00CC25F8"/>
    <w:rsid w:val="00CC2995"/>
    <w:rsid w:val="00CC2BB6"/>
    <w:rsid w:val="00CC3250"/>
    <w:rsid w:val="00CC40AB"/>
    <w:rsid w:val="00CC447B"/>
    <w:rsid w:val="00CC5655"/>
    <w:rsid w:val="00CC5946"/>
    <w:rsid w:val="00CC65FF"/>
    <w:rsid w:val="00CC67D8"/>
    <w:rsid w:val="00CC78BE"/>
    <w:rsid w:val="00CD042C"/>
    <w:rsid w:val="00CD067F"/>
    <w:rsid w:val="00CD09EE"/>
    <w:rsid w:val="00CD0A17"/>
    <w:rsid w:val="00CD0EA0"/>
    <w:rsid w:val="00CD0FB3"/>
    <w:rsid w:val="00CD1164"/>
    <w:rsid w:val="00CD119F"/>
    <w:rsid w:val="00CD1D8B"/>
    <w:rsid w:val="00CD257E"/>
    <w:rsid w:val="00CD261A"/>
    <w:rsid w:val="00CD36FA"/>
    <w:rsid w:val="00CD3866"/>
    <w:rsid w:val="00CD3E1C"/>
    <w:rsid w:val="00CD3EE9"/>
    <w:rsid w:val="00CD4B90"/>
    <w:rsid w:val="00CD5263"/>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44C3"/>
    <w:rsid w:val="00CE463E"/>
    <w:rsid w:val="00CE48BA"/>
    <w:rsid w:val="00CE52EA"/>
    <w:rsid w:val="00CE626B"/>
    <w:rsid w:val="00CE6F06"/>
    <w:rsid w:val="00CE706C"/>
    <w:rsid w:val="00CE71EE"/>
    <w:rsid w:val="00CE7775"/>
    <w:rsid w:val="00CE7FB4"/>
    <w:rsid w:val="00CF0734"/>
    <w:rsid w:val="00CF1265"/>
    <w:rsid w:val="00CF1353"/>
    <w:rsid w:val="00CF152E"/>
    <w:rsid w:val="00CF1A5E"/>
    <w:rsid w:val="00CF1ACE"/>
    <w:rsid w:val="00CF1D1F"/>
    <w:rsid w:val="00CF1F8D"/>
    <w:rsid w:val="00CF233E"/>
    <w:rsid w:val="00CF295D"/>
    <w:rsid w:val="00CF2C24"/>
    <w:rsid w:val="00CF30EE"/>
    <w:rsid w:val="00CF3199"/>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55D"/>
    <w:rsid w:val="00D02883"/>
    <w:rsid w:val="00D02B23"/>
    <w:rsid w:val="00D02BFD"/>
    <w:rsid w:val="00D03BC3"/>
    <w:rsid w:val="00D03C93"/>
    <w:rsid w:val="00D03F3F"/>
    <w:rsid w:val="00D054A1"/>
    <w:rsid w:val="00D054A9"/>
    <w:rsid w:val="00D05C71"/>
    <w:rsid w:val="00D05E9E"/>
    <w:rsid w:val="00D0602D"/>
    <w:rsid w:val="00D06083"/>
    <w:rsid w:val="00D06AC4"/>
    <w:rsid w:val="00D06F59"/>
    <w:rsid w:val="00D07058"/>
    <w:rsid w:val="00D07C32"/>
    <w:rsid w:val="00D10200"/>
    <w:rsid w:val="00D10264"/>
    <w:rsid w:val="00D10995"/>
    <w:rsid w:val="00D1224A"/>
    <w:rsid w:val="00D12268"/>
    <w:rsid w:val="00D123D3"/>
    <w:rsid w:val="00D12F00"/>
    <w:rsid w:val="00D13138"/>
    <w:rsid w:val="00D13668"/>
    <w:rsid w:val="00D1388C"/>
    <w:rsid w:val="00D13C2F"/>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062"/>
    <w:rsid w:val="00D31515"/>
    <w:rsid w:val="00D31DFA"/>
    <w:rsid w:val="00D33376"/>
    <w:rsid w:val="00D347A0"/>
    <w:rsid w:val="00D34AEA"/>
    <w:rsid w:val="00D34AF2"/>
    <w:rsid w:val="00D34F70"/>
    <w:rsid w:val="00D35696"/>
    <w:rsid w:val="00D35A4A"/>
    <w:rsid w:val="00D36038"/>
    <w:rsid w:val="00D368DB"/>
    <w:rsid w:val="00D36A67"/>
    <w:rsid w:val="00D36BDA"/>
    <w:rsid w:val="00D36D8C"/>
    <w:rsid w:val="00D36E4E"/>
    <w:rsid w:val="00D37822"/>
    <w:rsid w:val="00D379BB"/>
    <w:rsid w:val="00D37CDA"/>
    <w:rsid w:val="00D4017C"/>
    <w:rsid w:val="00D409A3"/>
    <w:rsid w:val="00D409EB"/>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0616"/>
    <w:rsid w:val="00D511F5"/>
    <w:rsid w:val="00D5120E"/>
    <w:rsid w:val="00D51549"/>
    <w:rsid w:val="00D51639"/>
    <w:rsid w:val="00D51AD7"/>
    <w:rsid w:val="00D51AF4"/>
    <w:rsid w:val="00D523A0"/>
    <w:rsid w:val="00D5244D"/>
    <w:rsid w:val="00D52494"/>
    <w:rsid w:val="00D52CD0"/>
    <w:rsid w:val="00D53271"/>
    <w:rsid w:val="00D53588"/>
    <w:rsid w:val="00D53AD1"/>
    <w:rsid w:val="00D53DB7"/>
    <w:rsid w:val="00D54519"/>
    <w:rsid w:val="00D5457B"/>
    <w:rsid w:val="00D54DC7"/>
    <w:rsid w:val="00D55A2C"/>
    <w:rsid w:val="00D55A53"/>
    <w:rsid w:val="00D55CB2"/>
    <w:rsid w:val="00D5608D"/>
    <w:rsid w:val="00D56144"/>
    <w:rsid w:val="00D56BF5"/>
    <w:rsid w:val="00D56CB9"/>
    <w:rsid w:val="00D57191"/>
    <w:rsid w:val="00D572C7"/>
    <w:rsid w:val="00D572EF"/>
    <w:rsid w:val="00D57724"/>
    <w:rsid w:val="00D57D41"/>
    <w:rsid w:val="00D60489"/>
    <w:rsid w:val="00D609A8"/>
    <w:rsid w:val="00D613BA"/>
    <w:rsid w:val="00D6155D"/>
    <w:rsid w:val="00D6161E"/>
    <w:rsid w:val="00D6168A"/>
    <w:rsid w:val="00D61AEE"/>
    <w:rsid w:val="00D62747"/>
    <w:rsid w:val="00D6337C"/>
    <w:rsid w:val="00D63BBC"/>
    <w:rsid w:val="00D646C9"/>
    <w:rsid w:val="00D648A5"/>
    <w:rsid w:val="00D65CBB"/>
    <w:rsid w:val="00D66268"/>
    <w:rsid w:val="00D66B4A"/>
    <w:rsid w:val="00D70CF0"/>
    <w:rsid w:val="00D712FD"/>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26"/>
    <w:rsid w:val="00D77441"/>
    <w:rsid w:val="00D77DBD"/>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952"/>
    <w:rsid w:val="00D9300F"/>
    <w:rsid w:val="00D94039"/>
    <w:rsid w:val="00D945ED"/>
    <w:rsid w:val="00D94D9D"/>
    <w:rsid w:val="00D94EE2"/>
    <w:rsid w:val="00D95B0D"/>
    <w:rsid w:val="00D966EF"/>
    <w:rsid w:val="00D96986"/>
    <w:rsid w:val="00D96FBE"/>
    <w:rsid w:val="00D97B60"/>
    <w:rsid w:val="00D97F11"/>
    <w:rsid w:val="00DA005A"/>
    <w:rsid w:val="00DA0071"/>
    <w:rsid w:val="00DA0E07"/>
    <w:rsid w:val="00DA0F74"/>
    <w:rsid w:val="00DA1240"/>
    <w:rsid w:val="00DA15A2"/>
    <w:rsid w:val="00DA1724"/>
    <w:rsid w:val="00DA1DE5"/>
    <w:rsid w:val="00DA1E1F"/>
    <w:rsid w:val="00DA1F9A"/>
    <w:rsid w:val="00DA258A"/>
    <w:rsid w:val="00DA2633"/>
    <w:rsid w:val="00DA288E"/>
    <w:rsid w:val="00DA2AA0"/>
    <w:rsid w:val="00DA2DE7"/>
    <w:rsid w:val="00DA302F"/>
    <w:rsid w:val="00DA3914"/>
    <w:rsid w:val="00DA39BC"/>
    <w:rsid w:val="00DA39C1"/>
    <w:rsid w:val="00DA3F8E"/>
    <w:rsid w:val="00DA406C"/>
    <w:rsid w:val="00DA409F"/>
    <w:rsid w:val="00DA40B3"/>
    <w:rsid w:val="00DA473A"/>
    <w:rsid w:val="00DA4828"/>
    <w:rsid w:val="00DA484B"/>
    <w:rsid w:val="00DA4894"/>
    <w:rsid w:val="00DA4D74"/>
    <w:rsid w:val="00DA578B"/>
    <w:rsid w:val="00DA58C0"/>
    <w:rsid w:val="00DA59AD"/>
    <w:rsid w:val="00DA611E"/>
    <w:rsid w:val="00DA6472"/>
    <w:rsid w:val="00DA6484"/>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466"/>
    <w:rsid w:val="00DB5949"/>
    <w:rsid w:val="00DB5E55"/>
    <w:rsid w:val="00DB6DFD"/>
    <w:rsid w:val="00DB6FCC"/>
    <w:rsid w:val="00DB747A"/>
    <w:rsid w:val="00DB761D"/>
    <w:rsid w:val="00DB79A4"/>
    <w:rsid w:val="00DC066D"/>
    <w:rsid w:val="00DC09A2"/>
    <w:rsid w:val="00DC1522"/>
    <w:rsid w:val="00DC24B7"/>
    <w:rsid w:val="00DC2806"/>
    <w:rsid w:val="00DC2D83"/>
    <w:rsid w:val="00DC304C"/>
    <w:rsid w:val="00DC3599"/>
    <w:rsid w:val="00DC4BBE"/>
    <w:rsid w:val="00DC4DB2"/>
    <w:rsid w:val="00DC4E29"/>
    <w:rsid w:val="00DC4F9A"/>
    <w:rsid w:val="00DC50B5"/>
    <w:rsid w:val="00DC53D4"/>
    <w:rsid w:val="00DC5815"/>
    <w:rsid w:val="00DC5991"/>
    <w:rsid w:val="00DC5B84"/>
    <w:rsid w:val="00DC5D68"/>
    <w:rsid w:val="00DC6244"/>
    <w:rsid w:val="00DC63B1"/>
    <w:rsid w:val="00DC66D5"/>
    <w:rsid w:val="00DC678C"/>
    <w:rsid w:val="00DC6C10"/>
    <w:rsid w:val="00DC6EE1"/>
    <w:rsid w:val="00DC72B7"/>
    <w:rsid w:val="00DC73C4"/>
    <w:rsid w:val="00DC7527"/>
    <w:rsid w:val="00DC7692"/>
    <w:rsid w:val="00DC7ADB"/>
    <w:rsid w:val="00DC7F3C"/>
    <w:rsid w:val="00DD0035"/>
    <w:rsid w:val="00DD0C4F"/>
    <w:rsid w:val="00DD12D2"/>
    <w:rsid w:val="00DD20E5"/>
    <w:rsid w:val="00DD21ED"/>
    <w:rsid w:val="00DD2211"/>
    <w:rsid w:val="00DD2BF3"/>
    <w:rsid w:val="00DD30EA"/>
    <w:rsid w:val="00DD36F2"/>
    <w:rsid w:val="00DD4120"/>
    <w:rsid w:val="00DD42D5"/>
    <w:rsid w:val="00DD493E"/>
    <w:rsid w:val="00DD4D0E"/>
    <w:rsid w:val="00DD554B"/>
    <w:rsid w:val="00DD5B6A"/>
    <w:rsid w:val="00DD6248"/>
    <w:rsid w:val="00DD6588"/>
    <w:rsid w:val="00DD7EDD"/>
    <w:rsid w:val="00DE002E"/>
    <w:rsid w:val="00DE0375"/>
    <w:rsid w:val="00DE0C5C"/>
    <w:rsid w:val="00DE0CA2"/>
    <w:rsid w:val="00DE1082"/>
    <w:rsid w:val="00DE22A1"/>
    <w:rsid w:val="00DE2BED"/>
    <w:rsid w:val="00DE378F"/>
    <w:rsid w:val="00DE3CDF"/>
    <w:rsid w:val="00DE4444"/>
    <w:rsid w:val="00DE445E"/>
    <w:rsid w:val="00DE4E25"/>
    <w:rsid w:val="00DE516E"/>
    <w:rsid w:val="00DE5E24"/>
    <w:rsid w:val="00DE6C3D"/>
    <w:rsid w:val="00DE7001"/>
    <w:rsid w:val="00DE746F"/>
    <w:rsid w:val="00DE7C4D"/>
    <w:rsid w:val="00DF016F"/>
    <w:rsid w:val="00DF0311"/>
    <w:rsid w:val="00DF056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5AA3"/>
    <w:rsid w:val="00DF6835"/>
    <w:rsid w:val="00DF6D19"/>
    <w:rsid w:val="00DF6FD3"/>
    <w:rsid w:val="00DF71D1"/>
    <w:rsid w:val="00DF73A0"/>
    <w:rsid w:val="00DF7643"/>
    <w:rsid w:val="00DF77C3"/>
    <w:rsid w:val="00DF7819"/>
    <w:rsid w:val="00E003D5"/>
    <w:rsid w:val="00E00BE3"/>
    <w:rsid w:val="00E013AC"/>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58B6"/>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0A"/>
    <w:rsid w:val="00E3015D"/>
    <w:rsid w:val="00E30D57"/>
    <w:rsid w:val="00E30F5B"/>
    <w:rsid w:val="00E31403"/>
    <w:rsid w:val="00E315B0"/>
    <w:rsid w:val="00E3210C"/>
    <w:rsid w:val="00E32ABD"/>
    <w:rsid w:val="00E330D3"/>
    <w:rsid w:val="00E33913"/>
    <w:rsid w:val="00E33CF2"/>
    <w:rsid w:val="00E340E0"/>
    <w:rsid w:val="00E34159"/>
    <w:rsid w:val="00E34377"/>
    <w:rsid w:val="00E34A92"/>
    <w:rsid w:val="00E34EC1"/>
    <w:rsid w:val="00E35155"/>
    <w:rsid w:val="00E3584B"/>
    <w:rsid w:val="00E36342"/>
    <w:rsid w:val="00E36AF9"/>
    <w:rsid w:val="00E36B47"/>
    <w:rsid w:val="00E3745E"/>
    <w:rsid w:val="00E378A1"/>
    <w:rsid w:val="00E40381"/>
    <w:rsid w:val="00E405C5"/>
    <w:rsid w:val="00E40E8F"/>
    <w:rsid w:val="00E4117D"/>
    <w:rsid w:val="00E411C5"/>
    <w:rsid w:val="00E421B3"/>
    <w:rsid w:val="00E42234"/>
    <w:rsid w:val="00E422BE"/>
    <w:rsid w:val="00E42885"/>
    <w:rsid w:val="00E435F0"/>
    <w:rsid w:val="00E45708"/>
    <w:rsid w:val="00E45771"/>
    <w:rsid w:val="00E45B1A"/>
    <w:rsid w:val="00E45B53"/>
    <w:rsid w:val="00E46348"/>
    <w:rsid w:val="00E472D1"/>
    <w:rsid w:val="00E474EF"/>
    <w:rsid w:val="00E4780D"/>
    <w:rsid w:val="00E4785D"/>
    <w:rsid w:val="00E47A52"/>
    <w:rsid w:val="00E47CE6"/>
    <w:rsid w:val="00E50400"/>
    <w:rsid w:val="00E50C3E"/>
    <w:rsid w:val="00E513F6"/>
    <w:rsid w:val="00E5164E"/>
    <w:rsid w:val="00E51849"/>
    <w:rsid w:val="00E51952"/>
    <w:rsid w:val="00E51F97"/>
    <w:rsid w:val="00E52C30"/>
    <w:rsid w:val="00E534B1"/>
    <w:rsid w:val="00E5398F"/>
    <w:rsid w:val="00E54035"/>
    <w:rsid w:val="00E54451"/>
    <w:rsid w:val="00E5483B"/>
    <w:rsid w:val="00E54AD7"/>
    <w:rsid w:val="00E55177"/>
    <w:rsid w:val="00E55D14"/>
    <w:rsid w:val="00E55D89"/>
    <w:rsid w:val="00E55F7B"/>
    <w:rsid w:val="00E56E04"/>
    <w:rsid w:val="00E573C7"/>
    <w:rsid w:val="00E577A1"/>
    <w:rsid w:val="00E60DBF"/>
    <w:rsid w:val="00E61434"/>
    <w:rsid w:val="00E61C85"/>
    <w:rsid w:val="00E61D36"/>
    <w:rsid w:val="00E63515"/>
    <w:rsid w:val="00E639B2"/>
    <w:rsid w:val="00E64837"/>
    <w:rsid w:val="00E64917"/>
    <w:rsid w:val="00E65014"/>
    <w:rsid w:val="00E66079"/>
    <w:rsid w:val="00E66128"/>
    <w:rsid w:val="00E66AF1"/>
    <w:rsid w:val="00E66D7D"/>
    <w:rsid w:val="00E6704D"/>
    <w:rsid w:val="00E67861"/>
    <w:rsid w:val="00E704EE"/>
    <w:rsid w:val="00E70CA6"/>
    <w:rsid w:val="00E714FB"/>
    <w:rsid w:val="00E716BD"/>
    <w:rsid w:val="00E71A88"/>
    <w:rsid w:val="00E72C49"/>
    <w:rsid w:val="00E73C1B"/>
    <w:rsid w:val="00E73C66"/>
    <w:rsid w:val="00E740AD"/>
    <w:rsid w:val="00E75439"/>
    <w:rsid w:val="00E75CE4"/>
    <w:rsid w:val="00E75D96"/>
    <w:rsid w:val="00E76354"/>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5B92"/>
    <w:rsid w:val="00E86422"/>
    <w:rsid w:val="00E86754"/>
    <w:rsid w:val="00E86FEB"/>
    <w:rsid w:val="00E87078"/>
    <w:rsid w:val="00E872A2"/>
    <w:rsid w:val="00E87642"/>
    <w:rsid w:val="00E87722"/>
    <w:rsid w:val="00E90F6C"/>
    <w:rsid w:val="00E91375"/>
    <w:rsid w:val="00E916B5"/>
    <w:rsid w:val="00E91A72"/>
    <w:rsid w:val="00E91F27"/>
    <w:rsid w:val="00E9223F"/>
    <w:rsid w:val="00E92435"/>
    <w:rsid w:val="00E928C7"/>
    <w:rsid w:val="00E93E61"/>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97F7D"/>
    <w:rsid w:val="00EA0065"/>
    <w:rsid w:val="00EA090D"/>
    <w:rsid w:val="00EA0B25"/>
    <w:rsid w:val="00EA1353"/>
    <w:rsid w:val="00EA161F"/>
    <w:rsid w:val="00EA164C"/>
    <w:rsid w:val="00EA16B0"/>
    <w:rsid w:val="00EA1F7C"/>
    <w:rsid w:val="00EA230C"/>
    <w:rsid w:val="00EA263C"/>
    <w:rsid w:val="00EA2AF0"/>
    <w:rsid w:val="00EA2DC7"/>
    <w:rsid w:val="00EA2F2D"/>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0FDA"/>
    <w:rsid w:val="00EB211D"/>
    <w:rsid w:val="00EB26AA"/>
    <w:rsid w:val="00EB2768"/>
    <w:rsid w:val="00EB2E6F"/>
    <w:rsid w:val="00EB377A"/>
    <w:rsid w:val="00EB3920"/>
    <w:rsid w:val="00EB3C73"/>
    <w:rsid w:val="00EB4269"/>
    <w:rsid w:val="00EB4351"/>
    <w:rsid w:val="00EB440E"/>
    <w:rsid w:val="00EB44C9"/>
    <w:rsid w:val="00EB4632"/>
    <w:rsid w:val="00EB572A"/>
    <w:rsid w:val="00EB5D49"/>
    <w:rsid w:val="00EB5FF9"/>
    <w:rsid w:val="00EB6773"/>
    <w:rsid w:val="00EB6BF4"/>
    <w:rsid w:val="00EB7D8F"/>
    <w:rsid w:val="00EC0039"/>
    <w:rsid w:val="00EC0A81"/>
    <w:rsid w:val="00EC16F1"/>
    <w:rsid w:val="00EC1868"/>
    <w:rsid w:val="00EC19AF"/>
    <w:rsid w:val="00EC2FDD"/>
    <w:rsid w:val="00EC39BD"/>
    <w:rsid w:val="00EC4256"/>
    <w:rsid w:val="00EC42A1"/>
    <w:rsid w:val="00EC47E2"/>
    <w:rsid w:val="00EC4A29"/>
    <w:rsid w:val="00EC4D81"/>
    <w:rsid w:val="00EC4DA3"/>
    <w:rsid w:val="00EC4EF7"/>
    <w:rsid w:val="00EC5463"/>
    <w:rsid w:val="00EC5914"/>
    <w:rsid w:val="00EC5D6F"/>
    <w:rsid w:val="00EC6BF3"/>
    <w:rsid w:val="00EC7C1E"/>
    <w:rsid w:val="00ED033D"/>
    <w:rsid w:val="00ED128C"/>
    <w:rsid w:val="00ED18D2"/>
    <w:rsid w:val="00ED19E5"/>
    <w:rsid w:val="00ED2058"/>
    <w:rsid w:val="00ED21E6"/>
    <w:rsid w:val="00ED22E4"/>
    <w:rsid w:val="00ED2DDE"/>
    <w:rsid w:val="00ED2E06"/>
    <w:rsid w:val="00ED4DAC"/>
    <w:rsid w:val="00ED527B"/>
    <w:rsid w:val="00ED53F1"/>
    <w:rsid w:val="00ED5614"/>
    <w:rsid w:val="00ED5692"/>
    <w:rsid w:val="00ED59E9"/>
    <w:rsid w:val="00ED5B20"/>
    <w:rsid w:val="00ED5FD8"/>
    <w:rsid w:val="00ED6261"/>
    <w:rsid w:val="00ED62F8"/>
    <w:rsid w:val="00ED6E98"/>
    <w:rsid w:val="00ED70EF"/>
    <w:rsid w:val="00EE05BC"/>
    <w:rsid w:val="00EE1286"/>
    <w:rsid w:val="00EE1BC1"/>
    <w:rsid w:val="00EE25D4"/>
    <w:rsid w:val="00EE2CF4"/>
    <w:rsid w:val="00EE3B65"/>
    <w:rsid w:val="00EE3C44"/>
    <w:rsid w:val="00EE3C9E"/>
    <w:rsid w:val="00EE3D08"/>
    <w:rsid w:val="00EE42B3"/>
    <w:rsid w:val="00EE5E8E"/>
    <w:rsid w:val="00EE6BC5"/>
    <w:rsid w:val="00EE6C98"/>
    <w:rsid w:val="00EE6EA1"/>
    <w:rsid w:val="00EE7290"/>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92"/>
    <w:rsid w:val="00EF73A6"/>
    <w:rsid w:val="00EF740F"/>
    <w:rsid w:val="00EF7673"/>
    <w:rsid w:val="00F00208"/>
    <w:rsid w:val="00F00377"/>
    <w:rsid w:val="00F00A2F"/>
    <w:rsid w:val="00F00D7B"/>
    <w:rsid w:val="00F00D9A"/>
    <w:rsid w:val="00F010E2"/>
    <w:rsid w:val="00F016DE"/>
    <w:rsid w:val="00F01901"/>
    <w:rsid w:val="00F01CAC"/>
    <w:rsid w:val="00F01D07"/>
    <w:rsid w:val="00F01E04"/>
    <w:rsid w:val="00F02889"/>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58E"/>
    <w:rsid w:val="00F077AC"/>
    <w:rsid w:val="00F10289"/>
    <w:rsid w:val="00F108E4"/>
    <w:rsid w:val="00F114A9"/>
    <w:rsid w:val="00F115E4"/>
    <w:rsid w:val="00F116EE"/>
    <w:rsid w:val="00F11DEA"/>
    <w:rsid w:val="00F12284"/>
    <w:rsid w:val="00F12789"/>
    <w:rsid w:val="00F127C8"/>
    <w:rsid w:val="00F12817"/>
    <w:rsid w:val="00F1286D"/>
    <w:rsid w:val="00F12C01"/>
    <w:rsid w:val="00F12F6A"/>
    <w:rsid w:val="00F12FA5"/>
    <w:rsid w:val="00F131CB"/>
    <w:rsid w:val="00F13263"/>
    <w:rsid w:val="00F132A4"/>
    <w:rsid w:val="00F137D7"/>
    <w:rsid w:val="00F13F43"/>
    <w:rsid w:val="00F14266"/>
    <w:rsid w:val="00F1450B"/>
    <w:rsid w:val="00F1452D"/>
    <w:rsid w:val="00F15FA7"/>
    <w:rsid w:val="00F160BD"/>
    <w:rsid w:val="00F16938"/>
    <w:rsid w:val="00F17A61"/>
    <w:rsid w:val="00F17C1B"/>
    <w:rsid w:val="00F2043E"/>
    <w:rsid w:val="00F2055A"/>
    <w:rsid w:val="00F20A59"/>
    <w:rsid w:val="00F20A7E"/>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06C9"/>
    <w:rsid w:val="00F31502"/>
    <w:rsid w:val="00F3154A"/>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4CB0"/>
    <w:rsid w:val="00F45200"/>
    <w:rsid w:val="00F463C5"/>
    <w:rsid w:val="00F46B34"/>
    <w:rsid w:val="00F46C32"/>
    <w:rsid w:val="00F50EAB"/>
    <w:rsid w:val="00F5118F"/>
    <w:rsid w:val="00F515B6"/>
    <w:rsid w:val="00F5208B"/>
    <w:rsid w:val="00F52286"/>
    <w:rsid w:val="00F526A1"/>
    <w:rsid w:val="00F52B51"/>
    <w:rsid w:val="00F5346C"/>
    <w:rsid w:val="00F53755"/>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21C1"/>
    <w:rsid w:val="00F63120"/>
    <w:rsid w:val="00F633C6"/>
    <w:rsid w:val="00F63ED7"/>
    <w:rsid w:val="00F640AC"/>
    <w:rsid w:val="00F647A4"/>
    <w:rsid w:val="00F64EEC"/>
    <w:rsid w:val="00F64F34"/>
    <w:rsid w:val="00F65701"/>
    <w:rsid w:val="00F65CE6"/>
    <w:rsid w:val="00F662C6"/>
    <w:rsid w:val="00F665F3"/>
    <w:rsid w:val="00F6714D"/>
    <w:rsid w:val="00F67805"/>
    <w:rsid w:val="00F67BB8"/>
    <w:rsid w:val="00F67D52"/>
    <w:rsid w:val="00F67DDE"/>
    <w:rsid w:val="00F707CE"/>
    <w:rsid w:val="00F70839"/>
    <w:rsid w:val="00F70C50"/>
    <w:rsid w:val="00F714DD"/>
    <w:rsid w:val="00F715EF"/>
    <w:rsid w:val="00F71B42"/>
    <w:rsid w:val="00F71E24"/>
    <w:rsid w:val="00F71E7C"/>
    <w:rsid w:val="00F7239C"/>
    <w:rsid w:val="00F72D93"/>
    <w:rsid w:val="00F72DC5"/>
    <w:rsid w:val="00F7343F"/>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239C"/>
    <w:rsid w:val="00F83712"/>
    <w:rsid w:val="00F83761"/>
    <w:rsid w:val="00F838F4"/>
    <w:rsid w:val="00F83D0B"/>
    <w:rsid w:val="00F848A0"/>
    <w:rsid w:val="00F84B59"/>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217F"/>
    <w:rsid w:val="00F925F3"/>
    <w:rsid w:val="00F92812"/>
    <w:rsid w:val="00F93471"/>
    <w:rsid w:val="00F93FB6"/>
    <w:rsid w:val="00F94122"/>
    <w:rsid w:val="00F9431B"/>
    <w:rsid w:val="00F943FB"/>
    <w:rsid w:val="00F94607"/>
    <w:rsid w:val="00F9461F"/>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1D7"/>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8EF"/>
    <w:rsid w:val="00FB1B44"/>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419"/>
    <w:rsid w:val="00FC171A"/>
    <w:rsid w:val="00FC1E1A"/>
    <w:rsid w:val="00FC2FDA"/>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2B"/>
    <w:rsid w:val="00FD0FAC"/>
    <w:rsid w:val="00FD173F"/>
    <w:rsid w:val="00FD1E4A"/>
    <w:rsid w:val="00FD1ECA"/>
    <w:rsid w:val="00FD21FF"/>
    <w:rsid w:val="00FD23C7"/>
    <w:rsid w:val="00FD2ED1"/>
    <w:rsid w:val="00FD2F8C"/>
    <w:rsid w:val="00FD32B1"/>
    <w:rsid w:val="00FD3781"/>
    <w:rsid w:val="00FD4422"/>
    <w:rsid w:val="00FD466E"/>
    <w:rsid w:val="00FD4A2E"/>
    <w:rsid w:val="00FD4FCF"/>
    <w:rsid w:val="00FD5150"/>
    <w:rsid w:val="00FD58F1"/>
    <w:rsid w:val="00FD58F2"/>
    <w:rsid w:val="00FD5A5D"/>
    <w:rsid w:val="00FD5AF3"/>
    <w:rsid w:val="00FD5C6B"/>
    <w:rsid w:val="00FD5F71"/>
    <w:rsid w:val="00FD6042"/>
    <w:rsid w:val="00FD60E3"/>
    <w:rsid w:val="00FD6456"/>
    <w:rsid w:val="00FD67F7"/>
    <w:rsid w:val="00FD7249"/>
    <w:rsid w:val="00FD78F9"/>
    <w:rsid w:val="00FD7EE8"/>
    <w:rsid w:val="00FE00AF"/>
    <w:rsid w:val="00FE0F9D"/>
    <w:rsid w:val="00FE1080"/>
    <w:rsid w:val="00FE1659"/>
    <w:rsid w:val="00FE1B32"/>
    <w:rsid w:val="00FE1D76"/>
    <w:rsid w:val="00FE1D82"/>
    <w:rsid w:val="00FE3B40"/>
    <w:rsid w:val="00FE406F"/>
    <w:rsid w:val="00FE488E"/>
    <w:rsid w:val="00FE52D4"/>
    <w:rsid w:val="00FE5573"/>
    <w:rsid w:val="00FE69D9"/>
    <w:rsid w:val="00FE6A44"/>
    <w:rsid w:val="00FE6B3B"/>
    <w:rsid w:val="00FE6B90"/>
    <w:rsid w:val="00FE6BBA"/>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rturizm89.ru" TargetMode="External"/><Relationship Id="rId4" Type="http://schemas.microsoft.com/office/2007/relationships/stylesWithEffects" Target="stylesWithEffects.xml"/><Relationship Id="rId9" Type="http://schemas.openxmlformats.org/officeDocument/2006/relationships/hyperlink" Target="http://www.cenrturizm89.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D59F-A688-4AB9-B449-2739365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3602</Words>
  <Characters>20537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24091</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Цыганова</cp:lastModifiedBy>
  <cp:revision>4</cp:revision>
  <cp:lastPrinted>2019-09-04T06:44:00Z</cp:lastPrinted>
  <dcterms:created xsi:type="dcterms:W3CDTF">2019-09-04T06:46:00Z</dcterms:created>
  <dcterms:modified xsi:type="dcterms:W3CDTF">2019-09-04T10:59:00Z</dcterms:modified>
</cp:coreProperties>
</file>